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2516"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9.1pt;height:.75pt;mso-position-horizontal-relative:char;mso-position-vertical-relative:line" coordorigin="0,0" coordsize="8382,15">
            <v:group style="position:absolute;left:7;top:7;width:8368;height:2" coordorigin="7,7" coordsize="8368,2">
              <v:shape style="position:absolute;left:7;top:7;width:8368;height:2" coordorigin="7,7" coordsize="8368,0" path="m7,7l83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540" w:lineRule="exact" w:before="0"/>
        <w:ind w:left="1622" w:right="16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四川长虹电器股份有限公司</w:t>
      </w:r>
      <w:r>
        <w:rPr>
          <w:rFonts w:ascii="黑体" w:hAnsi="黑体" w:cs="黑体" w:eastAsia="黑体" w:hint="default"/>
          <w:sz w:val="44"/>
          <w:szCs w:val="44"/>
        </w:rPr>
      </w:r>
    </w:p>
    <w:p>
      <w:pPr>
        <w:spacing w:before="145"/>
        <w:ind w:left="1622" w:right="1622" w:firstLine="0"/>
        <w:jc w:val="center"/>
        <w:rPr>
          <w:rFonts w:ascii="黑体" w:hAnsi="黑体" w:cs="黑体" w:eastAsia="黑体" w:hint="default"/>
          <w:sz w:val="32"/>
          <w:szCs w:val="32"/>
        </w:rPr>
      </w:pPr>
      <w:r>
        <w:rPr>
          <w:rFonts w:ascii="黑体"/>
          <w:b/>
          <w:color w:val="FF0000"/>
          <w:sz w:val="32"/>
        </w:rPr>
        <w:t>600839</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622" w:right="16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footerReference w:type="default" r:id="rId5"/>
          <w:type w:val="continuous"/>
          <w:pgSz w:w="11910" w:h="16840"/>
          <w:pgMar w:footer="979" w:top="780" w:bottom="1160" w:left="1660" w:right="1660"/>
          <w:pgNumType w:start="1"/>
        </w:sectPr>
      </w:pPr>
    </w:p>
    <w:p>
      <w:pPr>
        <w:spacing w:before="23"/>
        <w:ind w:left="2516" w:right="1086"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9.1pt;height:.75pt;mso-position-horizontal-relative:char;mso-position-vertical-relative:line" coordorigin="0,0" coordsize="8382,15">
            <v:group style="position:absolute;left:7;top:7;width:8368;height:2" coordorigin="7,7" coordsize="8368,2">
              <v:shape style="position:absolute;left:7;top:7;width:8368;height:2" coordorigin="7,7" coordsize="8368,0" path="m7,7l83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6"/>
        <w:ind w:left="3712" w:right="4690"/>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5"/>
        <w:spacing w:line="326" w:lineRule="auto" w:before="0"/>
        <w:ind w:right="108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二、未出席董事情况</w:t>
      </w:r>
      <w:r>
        <w:rPr>
          <w:rFonts w:ascii="宋体" w:hAnsi="宋体" w:cs="宋体" w:eastAsia="宋体" w:hint="default"/>
          <w:sz w:val="21"/>
          <w:szCs w:val="21"/>
        </w:rPr>
      </w:r>
    </w:p>
    <w:p>
      <w:pPr>
        <w:spacing w:line="240" w:lineRule="auto" w:before="5"/>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256"/>
        <w:gridCol w:w="2254"/>
        <w:gridCol w:w="2349"/>
        <w:gridCol w:w="2442"/>
      </w:tblGrid>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640"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因工作原因未能出席本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次董事会会议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r>
    </w:tbl>
    <w:p>
      <w:pPr>
        <w:spacing w:line="240" w:lineRule="auto" w:before="5"/>
        <w:rPr>
          <w:rFonts w:ascii="宋体" w:hAnsi="宋体" w:cs="宋体" w:eastAsia="宋体" w:hint="default"/>
          <w:b/>
          <w:bCs/>
          <w:sz w:val="22"/>
          <w:szCs w:val="22"/>
        </w:rPr>
      </w:pPr>
    </w:p>
    <w:p>
      <w:pPr>
        <w:spacing w:before="35"/>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三、信永中和会计师事务所有限责任公司为本公司出具了标准无保留意见的审计报告。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105"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7"/>
          <w:sz w:val="21"/>
          <w:szCs w:val="21"/>
        </w:rPr>
        <w:t> </w:t>
      </w:r>
      <w:r>
        <w:rPr>
          <w:rFonts w:ascii="宋体" w:hAnsi="宋体" w:cs="宋体" w:eastAsia="宋体" w:hint="default"/>
          <w:b/>
          <w:bCs/>
          <w:sz w:val="21"/>
          <w:szCs w:val="21"/>
        </w:rPr>
        <w:t>公司负责人赵勇、主管会计工作负责人胡嘉及会计机构负责人（会计主管人员）沈云</w:t>
      </w:r>
      <w:r>
        <w:rPr>
          <w:rFonts w:ascii="宋体" w:hAnsi="宋体" w:cs="宋体" w:eastAsia="宋体" w:hint="default"/>
          <w:b/>
          <w:bCs/>
          <w:w w:val="99"/>
          <w:sz w:val="21"/>
          <w:szCs w:val="21"/>
        </w:rPr>
        <w:t> </w:t>
      </w:r>
      <w:r>
        <w:rPr>
          <w:rFonts w:ascii="宋体" w:hAnsi="宋体" w:cs="宋体" w:eastAsia="宋体" w:hint="default"/>
          <w:b/>
          <w:bCs/>
          <w:sz w:val="21"/>
          <w:szCs w:val="21"/>
        </w:rPr>
        <w:t>岸声明：保证年度报告中财务报告的真实、准确、完整。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00" w:lineRule="auto" w:before="0"/>
        <w:ind w:left="560" w:right="1102" w:hanging="42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年度合并报表实现归属母公司所有者净利润</w:t>
      </w:r>
    </w:p>
    <w:p>
      <w:pPr>
        <w:pStyle w:val="BodyText"/>
        <w:spacing w:line="260" w:lineRule="exact"/>
        <w:ind w:right="1086"/>
        <w:jc w:val="left"/>
        <w:rPr>
          <w:rFonts w:ascii="宋体" w:hAnsi="宋体" w:cs="宋体" w:eastAsia="宋体" w:hint="default"/>
        </w:rPr>
      </w:pPr>
      <w:r>
        <w:rPr/>
        <w:t>为</w:t>
      </w:r>
      <w:r>
        <w:rPr>
          <w:spacing w:val="-53"/>
        </w:rPr>
        <w:t> </w:t>
      </w:r>
      <w:r>
        <w:rPr>
          <w:rFonts w:ascii="宋体" w:hAnsi="宋体" w:cs="宋体" w:eastAsia="宋体" w:hint="default"/>
        </w:rPr>
        <w:t>325,328,360.29</w:t>
      </w:r>
      <w:r>
        <w:rPr>
          <w:rFonts w:ascii="宋体" w:hAnsi="宋体" w:cs="宋体" w:eastAsia="宋体" w:hint="default"/>
          <w:spacing w:val="-53"/>
        </w:rPr>
        <w:t> </w:t>
      </w:r>
      <w:r>
        <w:rPr>
          <w:spacing w:val="-7"/>
        </w:rPr>
        <w:t>元，其中母公司个别报表</w:t>
      </w:r>
      <w:r>
        <w:rPr>
          <w:spacing w:val="-52"/>
        </w:rPr>
        <w:t> </w:t>
      </w:r>
      <w:r>
        <w:rPr>
          <w:rFonts w:ascii="宋体" w:hAnsi="宋体" w:cs="宋体" w:eastAsia="宋体" w:hint="default"/>
        </w:rPr>
        <w:t>2012</w:t>
      </w:r>
      <w:r>
        <w:rPr>
          <w:rFonts w:ascii="宋体" w:hAnsi="宋体" w:cs="宋体" w:eastAsia="宋体" w:hint="default"/>
          <w:spacing w:val="-54"/>
        </w:rPr>
        <w:t> </w:t>
      </w:r>
      <w:r>
        <w:rPr/>
        <w:t>年实现净利润</w:t>
      </w:r>
      <w:r>
        <w:rPr>
          <w:spacing w:val="-53"/>
        </w:rPr>
        <w:t> </w:t>
      </w:r>
      <w:r>
        <w:rPr>
          <w:rFonts w:ascii="宋体" w:hAnsi="宋体" w:cs="宋体" w:eastAsia="宋体" w:hint="default"/>
        </w:rPr>
        <w:t>252,980,635.82</w:t>
      </w:r>
      <w:r>
        <w:rPr>
          <w:rFonts w:ascii="宋体" w:hAnsi="宋体" w:cs="宋体" w:eastAsia="宋体" w:hint="default"/>
          <w:spacing w:val="-52"/>
        </w:rPr>
        <w:t> </w:t>
      </w:r>
      <w:r>
        <w:rPr>
          <w:spacing w:val="-25"/>
        </w:rPr>
        <w:t>元，按</w:t>
      </w:r>
      <w:r>
        <w:rPr>
          <w:spacing w:val="-54"/>
        </w:rPr>
        <w:t> </w:t>
      </w:r>
      <w:r>
        <w:rPr>
          <w:rFonts w:ascii="宋体" w:hAnsi="宋体" w:cs="宋体" w:eastAsia="宋体" w:hint="default"/>
        </w:rPr>
        <w:t>10%</w:t>
      </w:r>
    </w:p>
    <w:p>
      <w:pPr>
        <w:pStyle w:val="BodyText"/>
        <w:spacing w:line="240" w:lineRule="auto" w:before="37"/>
        <w:ind w:right="0"/>
        <w:jc w:val="left"/>
      </w:pPr>
      <w:r>
        <w:rPr/>
        <w:t>计提盈余公积</w:t>
      </w:r>
      <w:r>
        <w:rPr>
          <w:spacing w:val="-69"/>
        </w:rPr>
        <w:t> </w:t>
      </w:r>
      <w:r>
        <w:rPr>
          <w:rFonts w:ascii="宋体" w:hAnsi="宋体" w:cs="宋体" w:eastAsia="宋体" w:hint="default"/>
        </w:rPr>
        <w:t>25,298,063.58</w:t>
      </w:r>
      <w:r>
        <w:rPr>
          <w:rFonts w:ascii="宋体" w:hAnsi="宋体" w:cs="宋体" w:eastAsia="宋体" w:hint="default"/>
          <w:spacing w:val="-69"/>
        </w:rPr>
        <w:t> </w:t>
      </w:r>
      <w:r>
        <w:rPr/>
        <w:t>元后</w:t>
      </w:r>
      <w:r>
        <w:rPr>
          <w:rFonts w:ascii="宋体" w:hAnsi="宋体" w:cs="宋体" w:eastAsia="宋体" w:hint="default"/>
        </w:rPr>
        <w:t>,</w:t>
      </w:r>
      <w:r>
        <w:rPr/>
        <w:t>公司</w:t>
      </w:r>
      <w:r>
        <w:rPr>
          <w:spacing w:val="-69"/>
        </w:rPr>
        <w:t> </w:t>
      </w:r>
      <w:r>
        <w:rPr>
          <w:rFonts w:ascii="宋体" w:hAnsi="宋体" w:cs="宋体" w:eastAsia="宋体" w:hint="default"/>
        </w:rPr>
        <w:t>2012</w:t>
      </w:r>
      <w:r>
        <w:rPr>
          <w:rFonts w:ascii="宋体" w:hAnsi="宋体" w:cs="宋体" w:eastAsia="宋体" w:hint="default"/>
          <w:spacing w:val="-69"/>
        </w:rPr>
        <w:t> </w:t>
      </w:r>
      <w:r>
        <w:rPr/>
        <w:t>年度实现可供分配利润为</w:t>
      </w:r>
      <w:r>
        <w:rPr>
          <w:spacing w:val="-69"/>
        </w:rPr>
        <w:t> </w:t>
      </w:r>
      <w:r>
        <w:rPr>
          <w:rFonts w:ascii="宋体" w:hAnsi="宋体" w:cs="宋体" w:eastAsia="宋体" w:hint="default"/>
        </w:rPr>
        <w:t>227,682,572.24</w:t>
      </w:r>
      <w:r>
        <w:rPr>
          <w:rFonts w:ascii="宋体" w:hAnsi="宋体" w:cs="宋体" w:eastAsia="宋体" w:hint="default"/>
          <w:spacing w:val="-70"/>
        </w:rPr>
        <w:t> </w:t>
      </w:r>
      <w:r>
        <w:rPr/>
        <w:t>元。</w:t>
      </w:r>
    </w:p>
    <w:p>
      <w:pPr>
        <w:pStyle w:val="BodyText"/>
        <w:spacing w:line="240" w:lineRule="auto" w:before="37"/>
        <w:ind w:right="1086"/>
        <w:jc w:val="left"/>
      </w:pPr>
      <w:r>
        <w:rPr/>
        <w:t>以</w:t>
      </w:r>
      <w:r>
        <w:rPr>
          <w:spacing w:val="-43"/>
        </w:rPr>
        <w:t> </w:t>
      </w:r>
      <w:r>
        <w:rPr>
          <w:rFonts w:ascii="宋体" w:hAnsi="宋体" w:cs="宋体" w:eastAsia="宋体" w:hint="default"/>
        </w:rPr>
        <w:t>2012</w:t>
      </w:r>
      <w:r>
        <w:rPr>
          <w:rFonts w:ascii="宋体" w:hAnsi="宋体" w:cs="宋体" w:eastAsia="宋体" w:hint="default"/>
          <w:spacing w:val="-42"/>
        </w:rPr>
        <w:t> </w:t>
      </w:r>
      <w:r>
        <w:rPr/>
        <w:t>年</w:t>
      </w:r>
      <w:r>
        <w:rPr>
          <w:spacing w:val="-43"/>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31</w:t>
      </w:r>
      <w:r>
        <w:rPr>
          <w:rFonts w:ascii="宋体" w:hAnsi="宋体" w:cs="宋体" w:eastAsia="宋体" w:hint="default"/>
          <w:spacing w:val="-42"/>
        </w:rPr>
        <w:t> </w:t>
      </w:r>
      <w:r>
        <w:rPr/>
        <w:t>日总股本</w:t>
      </w:r>
      <w:r>
        <w:rPr>
          <w:spacing w:val="-43"/>
        </w:rPr>
        <w:t> </w:t>
      </w:r>
      <w:r>
        <w:rPr>
          <w:rFonts w:ascii="宋体" w:hAnsi="宋体" w:cs="宋体" w:eastAsia="宋体" w:hint="default"/>
        </w:rPr>
        <w:t>4,616,244,222</w:t>
      </w:r>
      <w:r>
        <w:rPr>
          <w:rFonts w:ascii="宋体" w:hAnsi="宋体" w:cs="宋体" w:eastAsia="宋体" w:hint="default"/>
          <w:spacing w:val="-42"/>
        </w:rPr>
        <w:t> </w:t>
      </w:r>
      <w:r>
        <w:rPr/>
        <w:t>股为基数，向全体股东每</w:t>
      </w:r>
      <w:r>
        <w:rPr>
          <w:spacing w:val="-42"/>
        </w:rPr>
        <w:t> </w:t>
      </w:r>
      <w:r>
        <w:rPr>
          <w:rFonts w:ascii="宋体" w:hAnsi="宋体" w:cs="宋体" w:eastAsia="宋体" w:hint="default"/>
        </w:rPr>
        <w:t>10</w:t>
      </w:r>
      <w:r>
        <w:rPr>
          <w:rFonts w:ascii="宋体" w:hAnsi="宋体" w:cs="宋体" w:eastAsia="宋体" w:hint="default"/>
          <w:spacing w:val="-42"/>
        </w:rPr>
        <w:t> </w:t>
      </w:r>
      <w:r>
        <w:rPr/>
        <w:t>股派发现金红利</w:t>
      </w:r>
    </w:p>
    <w:p>
      <w:pPr>
        <w:pStyle w:val="BodyText"/>
        <w:spacing w:line="240" w:lineRule="auto" w:before="37"/>
        <w:ind w:right="0"/>
        <w:jc w:val="left"/>
      </w:pPr>
      <w:r>
        <w:rPr>
          <w:rFonts w:ascii="宋体" w:hAnsi="宋体" w:cs="宋体" w:eastAsia="宋体" w:hint="default"/>
        </w:rPr>
        <w:t>0.1</w:t>
      </w:r>
      <w:r>
        <w:rPr>
          <w:rFonts w:ascii="宋体" w:hAnsi="宋体" w:cs="宋体" w:eastAsia="宋体" w:hint="default"/>
          <w:spacing w:val="-52"/>
        </w:rPr>
        <w:t> </w:t>
      </w:r>
      <w:r>
        <w:rPr>
          <w:spacing w:val="-47"/>
        </w:rPr>
        <w:t>元</w:t>
      </w:r>
      <w:r>
        <w:rPr/>
        <w:t>（含</w:t>
      </w:r>
      <w:r>
        <w:rPr>
          <w:spacing w:val="-2"/>
        </w:rPr>
        <w:t>税</w:t>
      </w:r>
      <w:r>
        <w:rPr>
          <w:spacing w:val="-105"/>
        </w:rPr>
        <w:t>）</w:t>
      </w:r>
      <w:r>
        <w:rPr>
          <w:spacing w:val="-47"/>
        </w:rPr>
        <w:t>，</w:t>
      </w:r>
      <w:r>
        <w:rPr/>
        <w:t>共计分配</w:t>
      </w:r>
      <w:r>
        <w:rPr>
          <w:spacing w:val="-54"/>
        </w:rPr>
        <w:t> </w:t>
      </w:r>
      <w:r>
        <w:rPr>
          <w:rFonts w:ascii="宋体" w:hAnsi="宋体" w:cs="宋体" w:eastAsia="宋体" w:hint="default"/>
        </w:rPr>
        <w:t>46,162,442.22</w:t>
      </w:r>
      <w:r>
        <w:rPr>
          <w:rFonts w:ascii="宋体" w:hAnsi="宋体" w:cs="宋体" w:eastAsia="宋体" w:hint="default"/>
          <w:spacing w:val="-52"/>
        </w:rPr>
        <w:t> </w:t>
      </w:r>
      <w:r>
        <w:rPr>
          <w:spacing w:val="-2"/>
        </w:rPr>
        <w:t>元</w:t>
      </w:r>
      <w:r>
        <w:rPr>
          <w:rFonts w:ascii="宋体" w:hAnsi="宋体" w:cs="宋体" w:eastAsia="宋体" w:hint="default"/>
        </w:rPr>
        <w:t>,</w:t>
      </w:r>
      <w:r>
        <w:rPr/>
        <w:t>约占</w:t>
      </w:r>
      <w:r>
        <w:rPr>
          <w:spacing w:val="-54"/>
        </w:rPr>
        <w:t> </w:t>
      </w:r>
      <w:r>
        <w:rPr>
          <w:rFonts w:ascii="宋体" w:hAnsi="宋体" w:cs="宋体" w:eastAsia="宋体" w:hint="default"/>
        </w:rPr>
        <w:t>2012</w:t>
      </w:r>
      <w:r>
        <w:rPr>
          <w:rFonts w:ascii="宋体" w:hAnsi="宋体" w:cs="宋体" w:eastAsia="宋体" w:hint="default"/>
          <w:spacing w:val="-53"/>
        </w:rPr>
        <w:t> </w:t>
      </w:r>
      <w:r>
        <w:rPr/>
        <w:t>年度实</w:t>
      </w:r>
      <w:r>
        <w:rPr>
          <w:spacing w:val="-2"/>
        </w:rPr>
        <w:t>现</w:t>
      </w:r>
      <w:r>
        <w:rPr/>
        <w:t>的可供分配利润的</w:t>
      </w:r>
      <w:r>
        <w:rPr>
          <w:spacing w:val="-52"/>
        </w:rPr>
        <w:t> </w:t>
      </w:r>
      <w:r>
        <w:rPr>
          <w:rFonts w:ascii="宋体" w:hAnsi="宋体" w:cs="宋体" w:eastAsia="宋体" w:hint="default"/>
        </w:rPr>
        <w:t>20.27</w:t>
      </w:r>
      <w:r>
        <w:rPr>
          <w:rFonts w:ascii="宋体" w:hAnsi="宋体" w:cs="宋体" w:eastAsia="宋体" w:hint="default"/>
          <w:spacing w:val="1"/>
        </w:rPr>
        <w:t>%</w:t>
      </w:r>
      <w:r>
        <w:rPr/>
        <w:t>。</w:t>
      </w:r>
    </w:p>
    <w:p>
      <w:pPr>
        <w:pStyle w:val="BodyText"/>
        <w:spacing w:line="240" w:lineRule="auto" w:before="37"/>
        <w:ind w:right="1086"/>
        <w:jc w:val="left"/>
      </w:pPr>
      <w:r>
        <w:rPr>
          <w:rFonts w:ascii="宋体" w:hAnsi="宋体" w:cs="宋体" w:eastAsia="宋体" w:hint="default"/>
        </w:rPr>
        <w:t>2012</w:t>
      </w:r>
      <w:r>
        <w:rPr>
          <w:rFonts w:ascii="宋体" w:hAnsi="宋体" w:cs="宋体" w:eastAsia="宋体" w:hint="default"/>
          <w:spacing w:val="-53"/>
        </w:rPr>
        <w:t> </w:t>
      </w:r>
      <w:r>
        <w:rPr/>
        <w:t>年度公司不实施资本公积金转增股本方案。</w:t>
      </w:r>
    </w:p>
    <w:p>
      <w:pPr>
        <w:spacing w:line="240" w:lineRule="auto" w:before="1"/>
        <w:rPr>
          <w:rFonts w:ascii="宋体" w:hAnsi="宋体" w:cs="宋体" w:eastAsia="宋体" w:hint="default"/>
          <w:sz w:val="29"/>
          <w:szCs w:val="29"/>
        </w:rPr>
      </w:pPr>
    </w:p>
    <w:p>
      <w:pPr>
        <w:pStyle w:val="Heading5"/>
        <w:spacing w:line="309" w:lineRule="auto" w:before="0"/>
        <w:ind w:right="1198"/>
        <w:jc w:val="left"/>
        <w:rPr>
          <w:b w:val="0"/>
          <w:bCs w:val="0"/>
        </w:rPr>
      </w:pPr>
      <w:r>
        <w:rPr/>
        <w:t>六、</w:t>
      </w:r>
      <w:r>
        <w:rPr>
          <w:spacing w:val="-6"/>
        </w:rPr>
        <w:t> </w:t>
      </w:r>
      <w:r>
        <w:rPr/>
        <w:t>本公司</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年年度报告中所涉及的发展战略、未来经营计划等前瞻性陈述不构成公</w:t>
      </w:r>
      <w:r>
        <w:rPr>
          <w:w w:val="99"/>
        </w:rPr>
        <w:t> </w:t>
      </w:r>
      <w:r>
        <w:rPr/>
        <w:t>司对投资者的实质承诺，敬请投资者注意投资风险。</w:t>
      </w:r>
      <w:r>
        <w:rPr>
          <w:b w:val="0"/>
          <w:bCs w:val="0"/>
        </w:rPr>
      </w:r>
    </w:p>
    <w:p>
      <w:pPr>
        <w:spacing w:line="240" w:lineRule="auto" w:before="10"/>
        <w:rPr>
          <w:rFonts w:ascii="宋体" w:hAnsi="宋体" w:cs="宋体" w:eastAsia="宋体" w:hint="default"/>
          <w:b/>
          <w:bCs/>
          <w:sz w:val="26"/>
          <w:szCs w:val="26"/>
        </w:rPr>
      </w:pPr>
    </w:p>
    <w:p>
      <w:pPr>
        <w:spacing w:line="300" w:lineRule="auto" w:before="0"/>
        <w:ind w:left="140" w:right="3615"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4247"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0" w:footer="979" w:top="780" w:bottom="1160" w:left="1660" w:right="680"/>
        </w:sectPr>
      </w:pPr>
    </w:p>
    <w:p>
      <w:pPr>
        <w:spacing w:before="23"/>
        <w:ind w:left="2516"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9.1pt;height:.75pt;mso-position-horizontal-relative:char;mso-position-vertical-relative:line" coordorigin="0,0" coordsize="8382,15">
            <v:group style="position:absolute;left:7;top:7;width:8368;height:2" coordorigin="7,7" coordsize="8368,2">
              <v:shape style="position:absolute;left:7;top:7;width:8368;height:2" coordorigin="7,7" coordsize="8368,0" path="m7,7l83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09"/>
        <w:ind w:left="1622" w:right="1621"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22</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31</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37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44</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47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48</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73</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0" w:footer="979" w:top="780" w:bottom="1160" w:left="1660" w:right="1660"/>
        </w:sectPr>
      </w:pPr>
    </w:p>
    <w:p>
      <w:pPr>
        <w:spacing w:before="23"/>
        <w:ind w:left="2516" w:right="1086" w:firstLine="0"/>
        <w:jc w:val="left"/>
        <w:rPr>
          <w:rFonts w:ascii="宋体" w:hAnsi="宋体" w:cs="宋体" w:eastAsia="宋体" w:hint="default"/>
          <w:sz w:val="18"/>
          <w:szCs w:val="18"/>
        </w:rPr>
      </w:pPr>
      <w:r>
        <w:rPr/>
        <w:pict>
          <v:group style="position:absolute;margin-left:88.519997pt;margin-top:15.681726pt;width:418.4pt;height:.1pt;mso-position-horizontal-relative:page;mso-position-vertical-relative:paragraph;z-index:1096" coordorigin="1770,314" coordsize="8368,2">
            <v:shape style="position:absolute;left:1770;top:314;width:8368;height:2" coordorigin="1770,314" coordsize="8368,0" path="m1770,314l10138,314e" filled="false" stroked="true" strokeweight=".72pt" strokecolor="#000000">
              <v:path arrowok="t"/>
            </v:shape>
            <w10:wrap type="none"/>
          </v:group>
        </w:pict>
      </w: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pStyle w:val="Heading1"/>
        <w:spacing w:line="240" w:lineRule="auto" w:before="455"/>
        <w:ind w:left="2536" w:right="1086"/>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300" w:lineRule="auto" w:before="467"/>
        <w:ind w:right="3736"/>
        <w:jc w:val="left"/>
      </w:pPr>
      <w:r>
        <w:rPr>
          <w:rFonts w:ascii="宋体" w:hAnsi="宋体" w:cs="宋体" w:eastAsia="宋体" w:hint="default"/>
          <w:b/>
          <w:bCs/>
        </w:rPr>
        <w:t>一、释义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公司、本公司或四川长虹</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长虹集团或控股股东</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71" w:lineRule="exact"/>
              <w:ind w:left="100" w:right="0"/>
              <w:jc w:val="left"/>
              <w:rPr>
                <w:rFonts w:ascii="宋体" w:hAnsi="宋体" w:cs="宋体" w:eastAsia="宋体" w:hint="default"/>
                <w:sz w:val="23"/>
                <w:szCs w:val="23"/>
              </w:rPr>
            </w:pPr>
            <w:r>
              <w:rPr>
                <w:rFonts w:ascii="宋体" w:hAnsi="宋体" w:cs="宋体" w:eastAsia="宋体" w:hint="default"/>
                <w:sz w:val="23"/>
                <w:szCs w:val="23"/>
              </w:rPr>
              <w:t>中国证券监督管理委员会</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72" w:lineRule="exact"/>
              <w:ind w:left="100" w:right="0"/>
              <w:jc w:val="left"/>
              <w:rPr>
                <w:rFonts w:ascii="宋体" w:hAnsi="宋体" w:cs="宋体" w:eastAsia="宋体" w:hint="default"/>
                <w:sz w:val="23"/>
                <w:szCs w:val="23"/>
              </w:rPr>
            </w:pPr>
            <w:r>
              <w:rPr>
                <w:rFonts w:ascii="宋体" w:hAnsi="宋体" w:cs="宋体" w:eastAsia="宋体" w:hint="default"/>
                <w:sz w:val="23"/>
                <w:szCs w:val="23"/>
              </w:rPr>
              <w:t>上海证券交易所</w:t>
            </w:r>
          </w:p>
        </w:tc>
      </w:tr>
    </w:tbl>
    <w:p>
      <w:pPr>
        <w:spacing w:line="240" w:lineRule="auto" w:before="1"/>
        <w:rPr>
          <w:rFonts w:ascii="宋体" w:hAnsi="宋体" w:cs="宋体" w:eastAsia="宋体" w:hint="default"/>
          <w:sz w:val="25"/>
          <w:szCs w:val="25"/>
        </w:rPr>
      </w:pPr>
    </w:p>
    <w:p>
      <w:pPr>
        <w:pStyle w:val="BodyText"/>
        <w:spacing w:line="285" w:lineRule="auto"/>
        <w:ind w:right="1086"/>
        <w:jc w:val="left"/>
      </w:pPr>
      <w:r>
        <w:rPr>
          <w:rFonts w:ascii="宋体" w:hAnsi="宋体" w:cs="宋体" w:eastAsia="宋体" w:hint="default"/>
          <w:b/>
          <w:bCs/>
        </w:rPr>
        <w:t>二、重大风险提示：</w:t>
      </w:r>
      <w:r>
        <w:rPr>
          <w:rFonts w:ascii="宋体" w:hAnsi="宋体" w:cs="宋体" w:eastAsia="宋体" w:hint="default"/>
          <w:b/>
          <w:bCs/>
          <w:w w:val="99"/>
        </w:rPr>
        <w:t> </w:t>
      </w:r>
      <w:r>
        <w:rPr>
          <w:spacing w:val="-3"/>
        </w:rPr>
        <w:t>公司已在本报告中详细描述存在的市场风险、原材料价格风险、产品销售风险，敬请查阅第</w:t>
      </w:r>
      <w:r>
        <w:rPr>
          <w:spacing w:val="-80"/>
        </w:rPr>
        <w:t> </w:t>
      </w:r>
      <w:r>
        <w:rPr>
          <w:spacing w:val="-80"/>
        </w:rPr>
      </w:r>
      <w:r>
        <w:rPr/>
        <w:t>四节董事会报告中关于公司未来发展的讨论与分析中可能面对的风险部分的内容。</w:t>
      </w:r>
    </w:p>
    <w:p>
      <w:pPr>
        <w:spacing w:after="0" w:line="285" w:lineRule="auto"/>
        <w:jc w:val="left"/>
        <w:sectPr>
          <w:pgSz w:w="11910" w:h="16840"/>
          <w:pgMar w:header="0" w:footer="979" w:top="780" w:bottom="1160" w:left="1660" w:right="68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1"/>
        <w:spacing w:line="240" w:lineRule="auto"/>
        <w:ind w:left="2653" w:right="3292"/>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5"/>
        <w:spacing w:line="240" w:lineRule="auto"/>
        <w:ind w:right="335"/>
        <w:jc w:val="left"/>
        <w:rPr>
          <w:b w:val="0"/>
          <w:bCs w:val="0"/>
        </w:rPr>
      </w:pPr>
      <w:r>
        <w:rPr/>
        <w:t>一、公司信息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SICHUAN CHANGHONG ELECTRIC </w:t>
            </w:r>
            <w:r>
              <w:rPr>
                <w:rFonts w:ascii="Times New Roman"/>
                <w:spacing w:val="-3"/>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CHANGHONG</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r>
    </w:tbl>
    <w:p>
      <w:pPr>
        <w:spacing w:line="240" w:lineRule="auto" w:before="2"/>
        <w:rPr>
          <w:rFonts w:ascii="宋体" w:hAnsi="宋体" w:cs="宋体" w:eastAsia="宋体" w:hint="default"/>
          <w:b/>
          <w:bCs/>
          <w:sz w:val="13"/>
          <w:szCs w:val="13"/>
        </w:rPr>
      </w:pPr>
    </w:p>
    <w:p>
      <w:pPr>
        <w:spacing w:before="35"/>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二、联系人和联系方式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薛向岭</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四川省绵阳市高新区绵兴东路</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四川省绵阳市高新区绵兴东路</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号</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0816-2418486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0816-2418436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0816-2418518</w:t>
            </w:r>
            <w:r>
              <w:rPr>
                <w:rFonts w:ascii="宋体" w:hAnsi="宋体" w:cs="宋体" w:eastAsia="宋体" w:hint="default"/>
                <w:sz w:val="21"/>
                <w:szCs w:val="21"/>
              </w:rPr>
              <w:t>、</w:t>
            </w:r>
            <w:r>
              <w:rPr>
                <w:rFonts w:ascii="Times New Roman" w:hAnsi="Times New Roman" w:cs="Times New Roman" w:eastAsia="Times New Roman" w:hint="default"/>
                <w:sz w:val="21"/>
                <w:szCs w:val="21"/>
              </w:rPr>
              <w:t>0816-2410299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0816-2417979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7">
              <w:r>
                <w:rPr>
                  <w:rFonts w:ascii="Times New Roman"/>
                  <w:sz w:val="21"/>
                </w:rPr>
                <w:t>mx.tan@changhong.com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8">
              <w:r>
                <w:rPr>
                  <w:rFonts w:ascii="Times New Roman"/>
                  <w:sz w:val="21"/>
                </w:rPr>
                <w:t>xiangling.xue@changhong.com</w:t>
              </w:r>
            </w:hyperlink>
          </w:p>
        </w:tc>
      </w:tr>
    </w:tbl>
    <w:p>
      <w:pPr>
        <w:spacing w:line="240" w:lineRule="auto" w:before="3"/>
        <w:rPr>
          <w:rFonts w:ascii="宋体" w:hAnsi="宋体" w:cs="宋体" w:eastAsia="宋体" w:hint="default"/>
          <w:b/>
          <w:bCs/>
          <w:sz w:val="13"/>
          <w:szCs w:val="13"/>
        </w:rPr>
      </w:pPr>
    </w:p>
    <w:p>
      <w:pPr>
        <w:spacing w:before="35"/>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三、基本情况简介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621000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621000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9">
              <w:r>
                <w:rPr>
                  <w:rFonts w:ascii="Times New Roman"/>
                  <w:sz w:val="21"/>
                </w:rPr>
                <w:t>www.changhong.com</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600839</w:t>
            </w:r>
            <w:r>
              <w:rPr>
                <w:rFonts w:ascii="宋体" w:hAnsi="宋体" w:cs="宋体" w:eastAsia="宋体" w:hint="default"/>
                <w:sz w:val="21"/>
                <w:szCs w:val="21"/>
              </w:rPr>
              <w:t>＠</w:t>
            </w:r>
            <w:r>
              <w:rPr>
                <w:rFonts w:ascii="Times New Roman" w:hAnsi="Times New Roman" w:cs="Times New Roman" w:eastAsia="Times New Roman" w:hint="default"/>
                <w:sz w:val="21"/>
                <w:szCs w:val="21"/>
              </w:rPr>
              <w:t>changhong.com</w:t>
            </w:r>
          </w:p>
        </w:tc>
      </w:tr>
    </w:tbl>
    <w:p>
      <w:pPr>
        <w:spacing w:line="240" w:lineRule="auto" w:before="2"/>
        <w:rPr>
          <w:rFonts w:ascii="宋体" w:hAnsi="宋体" w:cs="宋体" w:eastAsia="宋体" w:hint="default"/>
          <w:b/>
          <w:bCs/>
          <w:sz w:val="13"/>
          <w:szCs w:val="13"/>
        </w:rPr>
      </w:pPr>
    </w:p>
    <w:p>
      <w:pPr>
        <w:spacing w:before="35"/>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四、信息披露及备置地点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13"/>
          <w:szCs w:val="13"/>
        </w:rPr>
      </w:pPr>
    </w:p>
    <w:p>
      <w:pPr>
        <w:spacing w:before="35"/>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五、公司股票简况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9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600839</w:t>
            </w:r>
          </w:p>
        </w:tc>
      </w:tr>
    </w:tbl>
    <w:p>
      <w:pPr>
        <w:spacing w:line="240" w:lineRule="auto" w:before="2"/>
        <w:rPr>
          <w:rFonts w:ascii="宋体" w:hAnsi="宋体" w:cs="宋体" w:eastAsia="宋体" w:hint="default"/>
          <w:b/>
          <w:bCs/>
          <w:sz w:val="13"/>
          <w:szCs w:val="13"/>
        </w:rPr>
      </w:pPr>
    </w:p>
    <w:p>
      <w:pPr>
        <w:spacing w:before="35"/>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六、公司报告期内注册变更情况</w:t>
      </w:r>
      <w:r>
        <w:rPr>
          <w:rFonts w:ascii="宋体" w:hAnsi="宋体" w:cs="宋体" w:eastAsia="宋体" w:hint="default"/>
          <w:sz w:val="21"/>
          <w:szCs w:val="21"/>
        </w:rPr>
      </w:r>
    </w:p>
    <w:p>
      <w:pPr>
        <w:spacing w:line="283" w:lineRule="auto" w:before="52"/>
        <w:ind w:left="140" w:right="6460" w:firstLine="0"/>
        <w:jc w:val="left"/>
        <w:rPr>
          <w:rFonts w:ascii="宋体" w:hAnsi="宋体" w:cs="宋体" w:eastAsia="宋体" w:hint="default"/>
          <w:sz w:val="21"/>
          <w:szCs w:val="21"/>
        </w:rPr>
      </w:pPr>
      <w:r>
        <w:rPr>
          <w:rFonts w:ascii="宋体" w:hAnsi="宋体" w:cs="宋体" w:eastAsia="宋体" w:hint="default"/>
          <w:b/>
          <w:bCs/>
          <w:sz w:val="21"/>
          <w:szCs w:val="21"/>
        </w:rPr>
        <w:t>（一）基本情况</w:t>
      </w:r>
      <w:r>
        <w:rPr>
          <w:rFonts w:ascii="宋体" w:hAnsi="宋体" w:cs="宋体" w:eastAsia="宋体" w:hint="default"/>
          <w:b/>
          <w:bCs/>
          <w:w w:val="99"/>
          <w:sz w:val="21"/>
          <w:szCs w:val="21"/>
        </w:rPr>
        <w:t> </w:t>
      </w:r>
      <w:r>
        <w:rPr>
          <w:rFonts w:ascii="宋体" w:hAnsi="宋体" w:cs="宋体" w:eastAsia="宋体" w:hint="default"/>
          <w:sz w:val="21"/>
          <w:szCs w:val="21"/>
        </w:rPr>
        <w:t>公司报告期内注册情况未变更。</w:t>
      </w:r>
    </w:p>
    <w:p>
      <w:pPr>
        <w:spacing w:line="240" w:lineRule="auto" w:before="6"/>
        <w:rPr>
          <w:rFonts w:ascii="宋体" w:hAnsi="宋体" w:cs="宋体" w:eastAsia="宋体" w:hint="default"/>
          <w:sz w:val="15"/>
          <w:szCs w:val="15"/>
        </w:rPr>
      </w:pPr>
    </w:p>
    <w:p>
      <w:pPr>
        <w:spacing w:line="283" w:lineRule="auto" w:before="0"/>
        <w:ind w:left="140" w:right="4057"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年年度报告的公司基本情况。</w:t>
      </w:r>
    </w:p>
    <w:p>
      <w:pPr>
        <w:pStyle w:val="Heading5"/>
        <w:spacing w:line="240" w:lineRule="auto" w:before="184"/>
        <w:ind w:right="335"/>
        <w:jc w:val="left"/>
        <w:rPr>
          <w:b w:val="0"/>
          <w:bCs w:val="0"/>
        </w:rPr>
      </w:pPr>
      <w:r>
        <w:rPr/>
        <w:t>（三）公司上市以来，主营业务的变化情况</w:t>
      </w:r>
      <w:r>
        <w:rPr>
          <w:b w:val="0"/>
          <w:bCs w:val="0"/>
        </w:rPr>
      </w:r>
    </w:p>
    <w:p>
      <w:pPr>
        <w:spacing w:after="0" w:line="240" w:lineRule="auto"/>
        <w:jc w:val="left"/>
        <w:sectPr>
          <w:footerReference w:type="default" r:id="rId6"/>
          <w:pgSz w:w="12240" w:h="15840"/>
          <w:pgMar w:footer="707" w:header="0" w:top="660" w:bottom="900" w:left="1660" w:right="1020"/>
          <w:pgNumType w:start="5"/>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82" w:lineRule="exact" w:before="35"/>
        <w:ind w:right="335"/>
        <w:jc w:val="left"/>
      </w:pPr>
      <w:r>
        <w:rPr>
          <w:rFonts w:ascii="Times New Roman" w:hAnsi="Times New Roman" w:cs="Times New Roman" w:eastAsia="Times New Roman" w:hint="default"/>
        </w:rPr>
        <w:t>1994 </w:t>
      </w:r>
      <w:r>
        <w:rPr/>
        <w:t>年上市</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年，本公司主要从事电视机的生产销售。</w:t>
      </w:r>
    </w:p>
    <w:p>
      <w:pPr>
        <w:pStyle w:val="BodyText"/>
        <w:spacing w:line="272" w:lineRule="exact"/>
        <w:ind w:right="335"/>
        <w:jc w:val="left"/>
      </w:pP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年，本公司主要从事电视机、电池的生产销售。</w:t>
      </w:r>
    </w:p>
    <w:p>
      <w:pPr>
        <w:pStyle w:val="BodyText"/>
        <w:spacing w:line="272" w:lineRule="exact"/>
        <w:ind w:right="335"/>
        <w:jc w:val="left"/>
      </w:pP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年，本公司主要从事电视机、空调、视听产品、电池的生产销售。</w:t>
      </w:r>
    </w:p>
    <w:p>
      <w:pPr>
        <w:pStyle w:val="BodyText"/>
        <w:spacing w:line="272" w:lineRule="exact"/>
        <w:ind w:right="335"/>
        <w:jc w:val="left"/>
      </w:pPr>
      <w:r>
        <w:rPr>
          <w:rFonts w:ascii="Times New Roman" w:hAnsi="Times New Roman" w:cs="Times New Roman" w:eastAsia="Times New Roman" w:hint="default"/>
        </w:rPr>
        <w:t>2005 </w:t>
      </w:r>
      <w:r>
        <w:rPr/>
        <w:t>年，本公司主要从事电视机、空调、视听产品、电池、手机的生产销售、</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产品的销售。</w:t>
      </w:r>
    </w:p>
    <w:p>
      <w:pPr>
        <w:pStyle w:val="BodyText"/>
        <w:spacing w:line="272" w:lineRule="exact" w:before="18"/>
        <w:ind w:right="335"/>
        <w:jc w:val="left"/>
      </w:pP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年，本公司主要从事电视机、冰箱、空调、视听产品、电池、手机以及卫星电视 产品的生产销售、</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产品的销售以及房地产开发等生产经营活动。</w:t>
      </w:r>
    </w:p>
    <w:p>
      <w:pPr>
        <w:pStyle w:val="BodyText"/>
        <w:spacing w:line="272" w:lineRule="exact"/>
        <w:ind w:right="761"/>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年以来，公司主要从事电视机、冰箱、空调、压缩机、视听产品、电池、手机等产品的生 产销售、</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产品的销售以及房地产开发等生产经营活动。</w:t>
      </w:r>
    </w:p>
    <w:p>
      <w:pPr>
        <w:spacing w:line="240" w:lineRule="auto" w:before="6"/>
        <w:rPr>
          <w:rFonts w:ascii="宋体" w:hAnsi="宋体" w:cs="宋体" w:eastAsia="宋体" w:hint="default"/>
          <w:sz w:val="16"/>
          <w:szCs w:val="16"/>
        </w:rPr>
      </w:pPr>
    </w:p>
    <w:p>
      <w:pPr>
        <w:spacing w:line="252" w:lineRule="auto" w:before="0"/>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w w:val="99"/>
          <w:sz w:val="21"/>
          <w:szCs w:val="21"/>
        </w:rPr>
        <w:t> </w:t>
      </w:r>
      <w:r>
        <w:rPr>
          <w:rFonts w:ascii="宋体" w:hAnsi="宋体" w:cs="宋体" w:eastAsia="宋体" w:hint="default"/>
          <w:sz w:val="21"/>
          <w:szCs w:val="21"/>
        </w:rPr>
        <w:t>长虹集团为本公司的控股股东，本公司的实际控制人为绵阳市国有资产监督管理委员会。本公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司控股股东及实际控制人没有变化。</w:t>
      </w:r>
    </w:p>
    <w:p>
      <w:pPr>
        <w:spacing w:line="240" w:lineRule="auto" w:before="7"/>
        <w:rPr>
          <w:rFonts w:ascii="宋体" w:hAnsi="宋体" w:cs="宋体" w:eastAsia="宋体" w:hint="default"/>
          <w:sz w:val="17"/>
          <w:szCs w:val="17"/>
        </w:rPr>
      </w:pPr>
    </w:p>
    <w:p>
      <w:pPr>
        <w:pStyle w:val="Heading5"/>
        <w:spacing w:line="240" w:lineRule="auto" w:before="0"/>
        <w:ind w:right="335"/>
        <w:jc w:val="left"/>
        <w:rPr>
          <w:b w:val="0"/>
          <w:bCs w:val="0"/>
        </w:rPr>
      </w:pPr>
      <w:r>
        <w:rPr/>
        <w:t>七、其他有关资料</w:t>
      </w:r>
      <w:r>
        <w:rPr>
          <w:b w:val="0"/>
          <w:bCs w:val="0"/>
        </w:rPr>
      </w:r>
    </w:p>
    <w:p>
      <w:pPr>
        <w:spacing w:line="240" w:lineRule="auto" w:before="1"/>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302"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8"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48" w:lineRule="exact"/>
              <w:ind w:left="99"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北京市东城区朝阳门北大街</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8</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号富华大厦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层</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罗建平</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12" w:space="0" w:color="000000"/>
              <w:right w:val="single" w:sz="12" w:space="0" w:color="000000"/>
            </w:tcBorders>
          </w:tcPr>
          <w:p>
            <w:pPr/>
          </w:p>
        </w:tc>
        <w:tc>
          <w:tcPr>
            <w:tcW w:w="3057" w:type="dxa"/>
            <w:tcBorders>
              <w:top w:val="single" w:sz="6" w:space="0" w:color="000000"/>
              <w:left w:val="single" w:sz="12" w:space="0" w:color="000000"/>
              <w:bottom w:val="single" w:sz="18"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黄志芬</w:t>
            </w:r>
          </w:p>
        </w:tc>
      </w:tr>
    </w:tbl>
    <w:p>
      <w:pPr>
        <w:spacing w:after="0" w:line="240" w:lineRule="exact"/>
        <w:jc w:val="left"/>
        <w:rPr>
          <w:rFonts w:ascii="宋体" w:hAnsi="宋体" w:cs="宋体" w:eastAsia="宋体" w:hint="default"/>
          <w:sz w:val="21"/>
          <w:szCs w:val="21"/>
        </w:rPr>
        <w:sectPr>
          <w:pgSz w:w="12240" w:h="15840"/>
          <w:pgMar w:header="0" w:footer="707" w:top="660" w:bottom="900" w:left="1660" w:right="102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1"/>
        <w:spacing w:line="240" w:lineRule="auto"/>
        <w:ind w:left="2421" w:right="724"/>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0" w:footer="707" w:top="660" w:bottom="900" w:left="1660" w:right="960"/>
        </w:sectPr>
      </w:pPr>
    </w:p>
    <w:p>
      <w:pPr>
        <w:pStyle w:val="Heading5"/>
        <w:spacing w:line="240" w:lineRule="auto"/>
        <w:ind w:right="0"/>
        <w:jc w:val="left"/>
        <w:rPr>
          <w:b w:val="0"/>
          <w:bCs w:val="0"/>
        </w:rPr>
      </w:pPr>
      <w:r>
        <w:rPr>
          <w:w w:val="95"/>
        </w:rPr>
        <w:t>一、报告期末公司近三年主要会计数据和财务指标</w:t>
      </w:r>
      <w:r>
        <w:rPr>
          <w:b w:val="0"/>
          <w:bCs w:val="0"/>
        </w:rPr>
      </w:r>
    </w:p>
    <w:p>
      <w:pPr>
        <w:spacing w:before="52"/>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（一）主要会计数据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780" w:bottom="1160" w:left="1660" w:right="960"/>
          <w:cols w:num="2" w:equalWidth="0">
            <w:col w:w="4775" w:space="1662"/>
            <w:col w:w="318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52,334,149,134.26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52,003,328,326.13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0.64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41,711,808,864.18</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325,328,360.29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396,198,844.63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-17.89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292,253,972.55</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75,698,564.48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253,041,185.18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-70.08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55,521,104.68</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经营活动产生的现金流量净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719,459,181.27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-1,219,806,004.64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-738,536,958.90</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6"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89" w:lineRule="exact"/>
              <w:ind w:left="1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13,554,245,998.04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13,198,472,993.02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2.70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9,874,127,352.60</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54,545,540,713.65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51,651,064,116.45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5.60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44,555,943,761.26</w:t>
            </w:r>
          </w:p>
        </w:tc>
      </w:tr>
    </w:tbl>
    <w:p>
      <w:pPr>
        <w:spacing w:line="240" w:lineRule="auto" w:before="2"/>
        <w:rPr>
          <w:rFonts w:ascii="宋体" w:hAnsi="宋体" w:cs="宋体" w:eastAsia="宋体" w:hint="default"/>
          <w:sz w:val="13"/>
          <w:szCs w:val="13"/>
        </w:rPr>
      </w:pPr>
    </w:p>
    <w:p>
      <w:pPr>
        <w:pStyle w:val="Heading5"/>
        <w:spacing w:line="240" w:lineRule="auto"/>
        <w:ind w:right="724"/>
        <w:jc w:val="left"/>
        <w:rPr>
          <w:b w:val="0"/>
          <w:bCs w:val="0"/>
        </w:rPr>
      </w:pPr>
      <w:r>
        <w:rPr/>
        <w:t>（二）主要财务数据</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0.0705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0.1013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-30.40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0.0821</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0.0705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0.1013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-30.40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0.0810</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0.0164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0.0647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-74.65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0.0156</w:t>
            </w:r>
          </w:p>
        </w:tc>
      </w:tr>
      <w:tr>
        <w:trPr>
          <w:trHeight w:val="482"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2.4321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3.4362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w:t>
            </w:r>
          </w:p>
          <w:p>
            <w:pPr>
              <w:pStyle w:val="TableParagraph"/>
              <w:spacing w:line="227" w:lineRule="exact"/>
              <w:ind w:right="98"/>
              <w:jc w:val="right"/>
              <w:rPr>
                <w:rFonts w:ascii="宋体" w:hAnsi="宋体" w:cs="宋体" w:eastAsia="宋体" w:hint="default"/>
                <w:sz w:val="18"/>
                <w:szCs w:val="18"/>
              </w:rPr>
            </w:pPr>
            <w:r>
              <w:rPr>
                <w:rFonts w:ascii="宋体" w:hAnsi="宋体" w:cs="宋体" w:eastAsia="宋体" w:hint="default"/>
                <w:sz w:val="18"/>
                <w:szCs w:val="18"/>
              </w:rPr>
              <w:t>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3.01</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0.5659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2.1946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9"/>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w:t>
            </w:r>
          </w:p>
          <w:p>
            <w:pPr>
              <w:pStyle w:val="TableParagraph"/>
              <w:spacing w:line="227" w:lineRule="exact"/>
              <w:ind w:right="98"/>
              <w:jc w:val="right"/>
              <w:rPr>
                <w:rFonts w:ascii="宋体" w:hAnsi="宋体" w:cs="宋体" w:eastAsia="宋体" w:hint="default"/>
                <w:sz w:val="18"/>
                <w:szCs w:val="18"/>
              </w:rPr>
            </w:pPr>
            <w:r>
              <w:rPr>
                <w:rFonts w:ascii="宋体" w:hAnsi="宋体" w:cs="宋体" w:eastAsia="宋体" w:hint="default"/>
                <w:sz w:val="18"/>
                <w:szCs w:val="18"/>
              </w:rPr>
              <w:t>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0.57</w:t>
            </w:r>
          </w:p>
        </w:tc>
      </w:tr>
    </w:tbl>
    <w:p>
      <w:pPr>
        <w:spacing w:line="240" w:lineRule="auto" w:before="2"/>
        <w:rPr>
          <w:rFonts w:ascii="宋体" w:hAnsi="宋体" w:cs="宋体" w:eastAsia="宋体" w:hint="default"/>
          <w:b/>
          <w:bCs/>
          <w:sz w:val="13"/>
          <w:szCs w:val="13"/>
        </w:rPr>
      </w:pPr>
    </w:p>
    <w:p>
      <w:pPr>
        <w:spacing w:before="35"/>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二、非经常性损益项目和金额</w:t>
      </w:r>
      <w:r>
        <w:rPr>
          <w:rFonts w:ascii="宋体" w:hAnsi="宋体" w:cs="宋体" w:eastAsia="宋体" w:hint="default"/>
          <w:sz w:val="21"/>
          <w:szCs w:val="21"/>
        </w:rPr>
      </w:r>
    </w:p>
    <w:p>
      <w:pPr>
        <w:pStyle w:val="BodyText"/>
        <w:spacing w:line="240" w:lineRule="auto" w:before="50"/>
        <w:ind w:left="0" w:right="83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429"/>
        <w:gridCol w:w="1622"/>
        <w:gridCol w:w="1079"/>
        <w:gridCol w:w="1624"/>
        <w:gridCol w:w="1616"/>
      </w:tblGrid>
      <w:tr>
        <w:trPr>
          <w:trHeight w:val="560"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6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pacing w:val="-1"/>
                <w:sz w:val="18"/>
              </w:rPr>
              <w:t>238,220,992.61</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pacing w:val="-1"/>
                <w:sz w:val="18"/>
              </w:rPr>
              <w:t>-61,126,161.74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pacing w:val="-1"/>
                <w:sz w:val="18"/>
              </w:rPr>
              <w:t>-23,471,930.34</w:t>
            </w:r>
          </w:p>
        </w:tc>
      </w:tr>
      <w:tr>
        <w:trPr>
          <w:trHeight w:val="1104"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pacing w:val="3"/>
                <w:sz w:val="21"/>
                <w:szCs w:val="21"/>
              </w:rPr>
              <w:t>司正常经营业务密切相关，符合国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家政策规定、按照一定标准定额或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定量持续享受的政府补助除外</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141,739,615.48</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183,676,726.62</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117,523,249.43</w:t>
            </w: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335,800.00</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671,600.00</w:t>
            </w:r>
          </w:p>
        </w:tc>
        <w:tc>
          <w:tcPr>
            <w:tcW w:w="161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622"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-75,049.57</w:t>
            </w:r>
            <w:r>
              <w:rPr>
                <w:rFonts w:ascii="Times New Roman"/>
                <w:sz w:val="18"/>
              </w:rPr>
            </w: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22"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18"/>
                <w:szCs w:val="18"/>
              </w:rPr>
            </w:pPr>
            <w:r>
              <w:rPr>
                <w:rFonts w:ascii="Times New Roman"/>
                <w:spacing w:val="-1"/>
                <w:sz w:val="18"/>
              </w:rPr>
              <w:t>-71,000,000.00</w:t>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780" w:bottom="1160" w:left="1660" w:right="96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429"/>
        <w:gridCol w:w="1622"/>
        <w:gridCol w:w="1079"/>
        <w:gridCol w:w="1624"/>
        <w:gridCol w:w="1616"/>
      </w:tblGrid>
      <w:tr>
        <w:trPr>
          <w:trHeight w:val="1649"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w:t>
            </w: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pacing w:val="3"/>
                <w:sz w:val="21"/>
                <w:szCs w:val="21"/>
              </w:rPr>
              <w:t>套期保值业务外，持有交易性金融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资产、交易性金融负债产生的公允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价值变动损益，以及处置交易性金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融资产、交易性金融负债和可供出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售金融资产取得的投资收益</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-100,781,694.75</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10,407,550.24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402,100,396.59</w:t>
            </w:r>
          </w:p>
        </w:tc>
      </w:tr>
      <w:tr>
        <w:trPr>
          <w:trHeight w:val="560"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单独进行减值测试的应收款项减值</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622"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58,537.25</w:t>
            </w:r>
          </w:p>
        </w:tc>
      </w:tr>
      <w:tr>
        <w:trPr>
          <w:trHeight w:val="559"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除上述各项之外的其他营业外收入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46,221,302.69</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-21,275,034.21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5,507,381.86</w:t>
            </w:r>
          </w:p>
        </w:tc>
      </w:tr>
      <w:tr>
        <w:trPr>
          <w:trHeight w:val="559"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其他符合非经常性损益定义的损益</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28,104,413.26</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131,040,761.84</w:t>
            </w:r>
          </w:p>
        </w:tc>
        <w:tc>
          <w:tcPr>
            <w:tcW w:w="16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-45,585,299.56</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-18,971,826.23</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-85,749,469.67</w:t>
            </w:r>
          </w:p>
        </w:tc>
      </w:tr>
      <w:tr>
        <w:trPr>
          <w:trHeight w:val="287"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-58,625,333.92</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-81,265,957.07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-108,160,247.68</w:t>
            </w:r>
          </w:p>
        </w:tc>
      </w:tr>
      <w:tr>
        <w:trPr>
          <w:trHeight w:val="288" w:hRule="exact"/>
        </w:trPr>
        <w:tc>
          <w:tcPr>
            <w:tcW w:w="3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249,629,795.81</w:t>
            </w:r>
          </w:p>
        </w:tc>
        <w:tc>
          <w:tcPr>
            <w:tcW w:w="10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143,157,659.45</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236,732,867.87</w:t>
            </w:r>
          </w:p>
        </w:tc>
      </w:tr>
    </w:tbl>
    <w:p>
      <w:pPr>
        <w:spacing w:line="240" w:lineRule="auto" w:before="3"/>
        <w:rPr>
          <w:rFonts w:ascii="宋体" w:hAnsi="宋体" w:cs="宋体" w:eastAsia="宋体" w:hint="default"/>
          <w:sz w:val="13"/>
          <w:szCs w:val="13"/>
        </w:rPr>
      </w:pPr>
    </w:p>
    <w:p>
      <w:pPr>
        <w:pStyle w:val="Heading5"/>
        <w:spacing w:line="240" w:lineRule="auto"/>
        <w:ind w:right="724"/>
        <w:jc w:val="left"/>
        <w:rPr>
          <w:b w:val="0"/>
          <w:bCs w:val="0"/>
        </w:rPr>
      </w:pPr>
      <w:r>
        <w:rPr/>
        <w:t>三、采用公允价值计量的项目</w:t>
      </w:r>
      <w:r>
        <w:rPr>
          <w:b w:val="0"/>
          <w:bCs w:val="0"/>
        </w:rPr>
      </w:r>
    </w:p>
    <w:p>
      <w:pPr>
        <w:spacing w:line="240" w:lineRule="auto" w:before="8"/>
        <w:rPr>
          <w:rFonts w:ascii="宋体" w:hAnsi="宋体" w:cs="宋体" w:eastAsia="宋体" w:hint="default"/>
          <w:b/>
          <w:bCs/>
          <w:sz w:val="19"/>
          <w:szCs w:val="19"/>
        </w:rPr>
      </w:pPr>
    </w:p>
    <w:p>
      <w:pPr>
        <w:pStyle w:val="BodyText"/>
        <w:spacing w:line="240" w:lineRule="auto" w:before="35"/>
        <w:ind w:left="0" w:right="83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866"/>
        <w:gridCol w:w="1866"/>
        <w:gridCol w:w="1866"/>
        <w:gridCol w:w="1866"/>
        <w:gridCol w:w="1866"/>
      </w:tblGrid>
      <w:tr>
        <w:trPr>
          <w:trHeight w:val="606"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50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5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5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505"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611" w:right="189" w:hanging="421"/>
              <w:jc w:val="left"/>
              <w:rPr>
                <w:rFonts w:ascii="宋体" w:hAnsi="宋体" w:cs="宋体" w:eastAsia="宋体" w:hint="default"/>
                <w:sz w:val="21"/>
                <w:szCs w:val="21"/>
              </w:rPr>
            </w:pPr>
            <w:r>
              <w:rPr>
                <w:rFonts w:ascii="宋体" w:hAnsi="宋体" w:cs="宋体" w:eastAsia="宋体" w:hint="default"/>
                <w:sz w:val="21"/>
                <w:szCs w:val="21"/>
              </w:rPr>
              <w:t>对当期利润的影 响金额</w:t>
            </w:r>
          </w:p>
        </w:tc>
      </w:tr>
      <w:tr>
        <w:trPr>
          <w:trHeight w:val="328"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股票－中国联通</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9"/>
              <w:jc w:val="right"/>
              <w:rPr>
                <w:rFonts w:ascii="Arial Narrow" w:hAnsi="Arial Narrow" w:cs="Arial Narrow" w:eastAsia="Arial Narrow" w:hint="default"/>
                <w:sz w:val="18"/>
                <w:szCs w:val="18"/>
              </w:rPr>
            </w:pPr>
            <w:r>
              <w:rPr>
                <w:rFonts w:ascii="Arial Narrow"/>
                <w:spacing w:val="-1"/>
                <w:sz w:val="18"/>
              </w:rPr>
              <w:t>41,289,722.32</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27,579,013.00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Arial Narrow" w:hAnsi="Arial Narrow" w:cs="Arial Narrow" w:eastAsia="Arial Narrow" w:hint="default"/>
                <w:sz w:val="18"/>
                <w:szCs w:val="18"/>
              </w:rPr>
            </w:pPr>
            <w:r>
              <w:rPr>
                <w:rFonts w:ascii="Arial Narrow"/>
                <w:spacing w:val="-1"/>
                <w:sz w:val="18"/>
              </w:rPr>
              <w:t>-13,710,709.32</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Arial Narrow" w:hAnsi="Arial Narrow" w:cs="Arial Narrow" w:eastAsia="Arial Narrow" w:hint="default"/>
                <w:sz w:val="18"/>
                <w:szCs w:val="18"/>
              </w:rPr>
            </w:pPr>
            <w:r>
              <w:rPr>
                <w:rFonts w:ascii="Arial Narrow"/>
                <w:spacing w:val="-1"/>
                <w:sz w:val="18"/>
              </w:rPr>
              <w:t>-13,710,709.32</w:t>
            </w:r>
          </w:p>
        </w:tc>
      </w:tr>
      <w:tr>
        <w:trPr>
          <w:trHeight w:val="314"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1" w:right="0"/>
              <w:jc w:val="left"/>
              <w:rPr>
                <w:rFonts w:ascii="Times New Roman" w:hAnsi="Times New Roman" w:cs="Times New Roman" w:eastAsia="Times New Roman" w:hint="default"/>
                <w:sz w:val="21"/>
                <w:szCs w:val="21"/>
              </w:rPr>
            </w:pPr>
            <w:r>
              <w:rPr>
                <w:rFonts w:ascii="Times New Roman"/>
                <w:sz w:val="21"/>
              </w:rPr>
              <w:t>Kwangsu</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9"/>
              <w:jc w:val="right"/>
              <w:rPr>
                <w:rFonts w:ascii="Arial Narrow" w:hAnsi="Arial Narrow" w:cs="Arial Narrow" w:eastAsia="Arial Narrow" w:hint="default"/>
                <w:sz w:val="18"/>
                <w:szCs w:val="18"/>
              </w:rPr>
            </w:pPr>
            <w:r>
              <w:rPr>
                <w:rFonts w:ascii="Arial Narrow"/>
                <w:spacing w:val="-1"/>
                <w:sz w:val="18"/>
              </w:rPr>
              <w:t>737,039.04</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Narrow" w:hAnsi="Arial Narrow" w:cs="Arial Narrow" w:eastAsia="Arial Narrow" w:hint="default"/>
                <w:sz w:val="18"/>
                <w:szCs w:val="18"/>
              </w:rPr>
            </w:pPr>
            <w:r>
              <w:rPr>
                <w:rFonts w:ascii="Arial Narrow"/>
                <w:sz w:val="18"/>
              </w:rPr>
              <w:t>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Narrow" w:hAnsi="Arial Narrow" w:cs="Arial Narrow" w:eastAsia="Arial Narrow" w:hint="default"/>
                <w:sz w:val="18"/>
                <w:szCs w:val="18"/>
              </w:rPr>
            </w:pPr>
            <w:r>
              <w:rPr>
                <w:rFonts w:ascii="Arial Narrow"/>
                <w:spacing w:val="-1"/>
                <w:sz w:val="18"/>
              </w:rPr>
              <w:t>-737,039.04</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Narrow" w:hAnsi="Arial Narrow" w:cs="Arial Narrow" w:eastAsia="Arial Narrow" w:hint="default"/>
                <w:sz w:val="18"/>
                <w:szCs w:val="18"/>
              </w:rPr>
            </w:pPr>
            <w:r>
              <w:rPr>
                <w:rFonts w:ascii="Arial Narrow"/>
                <w:spacing w:val="-1"/>
                <w:sz w:val="18"/>
              </w:rPr>
              <w:t>-431,305.37</w:t>
            </w:r>
          </w:p>
        </w:tc>
      </w:tr>
      <w:tr>
        <w:trPr>
          <w:trHeight w:val="316"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Arial Narrow" w:hAnsi="Arial Narrow" w:cs="Arial Narrow" w:eastAsia="Arial Narrow" w:hint="default"/>
                <w:sz w:val="18"/>
                <w:szCs w:val="18"/>
              </w:rPr>
            </w:pPr>
            <w:r>
              <w:rPr>
                <w:rFonts w:ascii="Arial Narrow"/>
                <w:spacing w:val="-1"/>
                <w:sz w:val="18"/>
              </w:rPr>
              <w:t>9,773,478.34</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18"/>
                <w:szCs w:val="18"/>
              </w:rPr>
            </w:pPr>
            <w:r>
              <w:rPr>
                <w:rFonts w:ascii="Arial Narrow"/>
                <w:spacing w:val="-1"/>
                <w:sz w:val="18"/>
              </w:rPr>
              <w:t>541,012.60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18"/>
                <w:szCs w:val="18"/>
              </w:rPr>
            </w:pPr>
            <w:r>
              <w:rPr>
                <w:rFonts w:ascii="Arial Narrow"/>
                <w:spacing w:val="-1"/>
                <w:sz w:val="18"/>
              </w:rPr>
              <w:t>-9,232,465.74</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18"/>
                <w:szCs w:val="18"/>
              </w:rPr>
            </w:pPr>
            <w:r>
              <w:rPr>
                <w:rFonts w:ascii="Arial Narrow"/>
                <w:spacing w:val="-1"/>
                <w:sz w:val="18"/>
              </w:rPr>
              <w:t>-9,232,465.74</w:t>
            </w:r>
          </w:p>
        </w:tc>
      </w:tr>
      <w:tr>
        <w:trPr>
          <w:trHeight w:val="315"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9"/>
              <w:jc w:val="right"/>
              <w:rPr>
                <w:rFonts w:ascii="Arial Narrow" w:hAnsi="Arial Narrow" w:cs="Arial Narrow" w:eastAsia="Arial Narrow" w:hint="default"/>
                <w:sz w:val="18"/>
                <w:szCs w:val="18"/>
              </w:rPr>
            </w:pPr>
            <w:r>
              <w:rPr>
                <w:rFonts w:ascii="Arial Narrow"/>
                <w:spacing w:val="-1"/>
                <w:sz w:val="18"/>
              </w:rPr>
              <w:t>-39,430,079.49</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Arial Narrow" w:hAnsi="Arial Narrow" w:cs="Arial Narrow" w:eastAsia="Arial Narrow" w:hint="default"/>
                <w:sz w:val="18"/>
                <w:szCs w:val="18"/>
              </w:rPr>
            </w:pPr>
            <w:r>
              <w:rPr>
                <w:rFonts w:ascii="Arial Narrow"/>
                <w:spacing w:val="-1"/>
                <w:sz w:val="18"/>
              </w:rPr>
              <w:t>-96,911,507.16</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Arial Narrow" w:hAnsi="Arial Narrow" w:cs="Arial Narrow" w:eastAsia="Arial Narrow" w:hint="default"/>
                <w:sz w:val="18"/>
                <w:szCs w:val="18"/>
              </w:rPr>
            </w:pPr>
            <w:r>
              <w:rPr>
                <w:rFonts w:ascii="Arial Narrow"/>
                <w:spacing w:val="-1"/>
                <w:sz w:val="18"/>
              </w:rPr>
              <w:t>-57,481,427.67</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Arial Narrow" w:hAnsi="Arial Narrow" w:cs="Arial Narrow" w:eastAsia="Arial Narrow" w:hint="default"/>
                <w:sz w:val="18"/>
                <w:szCs w:val="18"/>
              </w:rPr>
            </w:pPr>
            <w:r>
              <w:rPr>
                <w:rFonts w:ascii="Arial Narrow"/>
                <w:spacing w:val="-1"/>
                <w:sz w:val="18"/>
              </w:rPr>
              <w:t>-93,349,342.58</w:t>
            </w:r>
          </w:p>
        </w:tc>
      </w:tr>
      <w:tr>
        <w:trPr>
          <w:trHeight w:val="312" w:hRule="exact"/>
        </w:trPr>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Arial Narrow" w:hAnsi="Arial Narrow" w:cs="Arial Narrow" w:eastAsia="Arial Narrow" w:hint="default"/>
                <w:sz w:val="18"/>
                <w:szCs w:val="18"/>
              </w:rPr>
            </w:pPr>
            <w:r>
              <w:rPr>
                <w:rFonts w:ascii="Arial Narrow"/>
                <w:spacing w:val="-1"/>
                <w:sz w:val="18"/>
              </w:rPr>
              <w:t>12,370,160.21</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Arial Narrow" w:hAnsi="Arial Narrow" w:cs="Arial Narrow" w:eastAsia="Arial Narrow" w:hint="default"/>
                <w:sz w:val="18"/>
                <w:szCs w:val="18"/>
              </w:rPr>
            </w:pPr>
            <w:r>
              <w:rPr>
                <w:rFonts w:ascii="Arial Narrow"/>
                <w:spacing w:val="-1"/>
                <w:sz w:val="18"/>
              </w:rPr>
              <w:t>-68,791,481.56</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Arial Narrow" w:hAnsi="Arial Narrow" w:cs="Arial Narrow" w:eastAsia="Arial Narrow" w:hint="default"/>
                <w:sz w:val="18"/>
                <w:szCs w:val="18"/>
              </w:rPr>
            </w:pPr>
            <w:r>
              <w:rPr>
                <w:rFonts w:ascii="Arial Narrow"/>
                <w:spacing w:val="-1"/>
                <w:sz w:val="18"/>
              </w:rPr>
              <w:t>-81,161,641.77</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Arial Narrow" w:hAnsi="Arial Narrow" w:cs="Arial Narrow" w:eastAsia="Arial Narrow" w:hint="default"/>
                <w:sz w:val="18"/>
                <w:szCs w:val="18"/>
              </w:rPr>
            </w:pPr>
            <w:r>
              <w:rPr>
                <w:rFonts w:ascii="Arial Narrow"/>
                <w:spacing w:val="-1"/>
                <w:sz w:val="18"/>
              </w:rPr>
              <w:t>-116,723,823.01</w:t>
            </w:r>
          </w:p>
        </w:tc>
      </w:tr>
    </w:tbl>
    <w:p>
      <w:pPr>
        <w:spacing w:after="0" w:line="240" w:lineRule="auto"/>
        <w:jc w:val="right"/>
        <w:rPr>
          <w:rFonts w:ascii="Arial Narrow" w:hAnsi="Arial Narrow" w:cs="Arial Narrow" w:eastAsia="Arial Narrow" w:hint="default"/>
          <w:sz w:val="18"/>
          <w:szCs w:val="18"/>
        </w:rPr>
        <w:sectPr>
          <w:pgSz w:w="12240" w:h="15840"/>
          <w:pgMar w:header="0" w:footer="707" w:top="660" w:bottom="900" w:left="1660" w:right="96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1"/>
        <w:spacing w:line="240" w:lineRule="auto"/>
        <w:ind w:right="3325"/>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5"/>
        <w:spacing w:line="240" w:lineRule="auto" w:before="0"/>
        <w:ind w:right="0"/>
        <w:jc w:val="left"/>
        <w:rPr>
          <w:b w:val="0"/>
          <w:bCs w:val="0"/>
        </w:rPr>
      </w:pPr>
      <w:r>
        <w:rPr/>
        <w:t>一、董事会关于公司报告期内经营情况的讨论与分析</w:t>
      </w:r>
      <w:r>
        <w:rPr>
          <w:b w:val="0"/>
          <w:bCs w:val="0"/>
        </w:rPr>
      </w:r>
    </w:p>
    <w:p>
      <w:pPr>
        <w:spacing w:line="282" w:lineRule="exact" w:before="50"/>
        <w:ind w:left="55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b/>
          <w:bCs/>
          <w:sz w:val="21"/>
          <w:szCs w:val="21"/>
        </w:rPr>
        <w:t>报告期内的总体经营工作</w:t>
      </w:r>
      <w:r>
        <w:rPr>
          <w:rFonts w:ascii="宋体" w:hAnsi="宋体" w:cs="宋体" w:eastAsia="宋体" w:hint="default"/>
          <w:sz w:val="21"/>
          <w:szCs w:val="21"/>
        </w:rPr>
      </w:r>
    </w:p>
    <w:p>
      <w:pPr>
        <w:pStyle w:val="BodyText"/>
        <w:spacing w:line="272" w:lineRule="exact" w:before="18"/>
        <w:ind w:right="202" w:firstLine="412"/>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年以来，全球经济增长乏力，欧洲债务危机继续恶化，新兴市场国家经济增长趋缓， 国内经济低位趋稳。家电行业内，</w:t>
      </w:r>
      <w:r>
        <w:rPr>
          <w:rFonts w:ascii="Times New Roman" w:hAnsi="Times New Roman" w:cs="Times New Roman" w:eastAsia="Times New Roman" w:hint="default"/>
        </w:rPr>
        <w:t>“</w:t>
      </w:r>
      <w:r>
        <w:rPr/>
        <w:t>以旧换新、家电下乡</w:t>
      </w:r>
      <w:r>
        <w:rPr>
          <w:rFonts w:ascii="Times New Roman" w:hAnsi="Times New Roman" w:cs="Times New Roman" w:eastAsia="Times New Roman" w:hint="default"/>
        </w:rPr>
        <w:t>”</w:t>
      </w:r>
      <w:r>
        <w:rPr/>
        <w:t>等消费刺激政策陆续退市，传统家电</w:t>
      </w:r>
    </w:p>
    <w:p>
      <w:pPr>
        <w:pStyle w:val="BodyText"/>
        <w:spacing w:line="272" w:lineRule="exact"/>
        <w:ind w:right="112"/>
        <w:jc w:val="both"/>
      </w:pPr>
      <w:r>
        <w:rPr/>
        <w:t>消费需求增速明显放缓。根据奥维咨询统计数据，</w:t>
      </w:r>
      <w:r>
        <w:rPr>
          <w:rFonts w:ascii="Times New Roman" w:hAnsi="Times New Roman" w:cs="Times New Roman" w:eastAsia="Times New Roman" w:hint="default"/>
        </w:rPr>
        <w:t>2012 </w:t>
      </w:r>
      <w:r>
        <w:rPr/>
        <w:t>年国内彩电市场零售额同比下滑</w:t>
      </w:r>
      <w:r>
        <w:rPr>
          <w:spacing w:val="-53"/>
        </w:rPr>
        <w:t> </w:t>
      </w:r>
      <w:r>
        <w:rPr>
          <w:rFonts w:ascii="Times New Roman" w:hAnsi="Times New Roman" w:cs="Times New Roman" w:eastAsia="Times New Roman" w:hint="default"/>
        </w:rPr>
        <w:t>10%</w:t>
      </w:r>
      <w:r>
        <w:rPr/>
        <w:t>； </w:t>
      </w:r>
      <w:r>
        <w:rPr>
          <w:rFonts w:ascii="Times New Roman" w:hAnsi="Times New Roman" w:cs="Times New Roman" w:eastAsia="Times New Roman" w:hint="default"/>
        </w:rPr>
        <w:t>GFK </w:t>
      </w:r>
      <w:r>
        <w:rPr>
          <w:spacing w:val="-5"/>
        </w:rPr>
        <w:t>调查数据显示，</w:t>
      </w:r>
      <w:r>
        <w:rPr>
          <w:rFonts w:ascii="Times New Roman" w:hAnsi="Times New Roman" w:cs="Times New Roman" w:eastAsia="Times New Roman" w:hint="default"/>
          <w:spacing w:val="-5"/>
        </w:rPr>
        <w:t>2012 </w:t>
      </w:r>
      <w:r>
        <w:rPr/>
        <w:t>年国内冰箱整体市场规模同比下滑</w:t>
      </w:r>
      <w:r>
        <w:rPr>
          <w:spacing w:val="-42"/>
        </w:rPr>
        <w:t> </w:t>
      </w:r>
      <w:r>
        <w:rPr>
          <w:rFonts w:ascii="Times New Roman" w:hAnsi="Times New Roman" w:cs="Times New Roman" w:eastAsia="Times New Roman" w:hint="default"/>
          <w:spacing w:val="-3"/>
        </w:rPr>
        <w:t>7%</w:t>
      </w:r>
      <w:r>
        <w:rPr>
          <w:spacing w:val="-3"/>
        </w:rPr>
        <w:t>；根据国家信息中心统计数据，</w:t>
      </w:r>
      <w:r>
        <w:rPr/>
        <w:t> </w:t>
      </w:r>
      <w:r>
        <w:rPr>
          <w:rFonts w:ascii="Times New Roman" w:hAnsi="Times New Roman" w:cs="Times New Roman" w:eastAsia="Times New Roman" w:hint="default"/>
        </w:rPr>
        <w:t>2012 </w:t>
      </w:r>
      <w:r>
        <w:rPr/>
        <w:t>年国内空调市场销售量同比下滑</w:t>
      </w:r>
      <w:r>
        <w:rPr>
          <w:spacing w:val="-54"/>
        </w:rPr>
        <w:t> </w:t>
      </w:r>
      <w:r>
        <w:rPr>
          <w:rFonts w:ascii="Times New Roman" w:hAnsi="Times New Roman" w:cs="Times New Roman" w:eastAsia="Times New Roman" w:hint="default"/>
        </w:rPr>
        <w:t>28.88%</w:t>
      </w:r>
      <w:r>
        <w:rPr/>
        <w:t>。</w:t>
      </w:r>
    </w:p>
    <w:p>
      <w:pPr>
        <w:pStyle w:val="BodyText"/>
        <w:spacing w:line="272" w:lineRule="exact"/>
        <w:ind w:right="215" w:firstLine="412"/>
        <w:jc w:val="both"/>
      </w:pPr>
      <w:r>
        <w:rPr/>
        <w:t>面对复杂多变的外部经济环境及激烈的行业竞争，公司在稳健经营的基础上，坚定贯彻实 施</w:t>
      </w:r>
      <w:r>
        <w:rPr>
          <w:rFonts w:ascii="Times New Roman" w:hAnsi="Times New Roman" w:cs="Times New Roman" w:eastAsia="Times New Roman" w:hint="default"/>
        </w:rPr>
        <w:t>“</w:t>
      </w:r>
      <w:r>
        <w:rPr/>
        <w:t>保增长、促转型、提能力、创价值</w:t>
      </w:r>
      <w:r>
        <w:rPr>
          <w:rFonts w:ascii="Times New Roman" w:hAnsi="Times New Roman" w:cs="Times New Roman" w:eastAsia="Times New Roman" w:hint="default"/>
        </w:rPr>
        <w:t>”</w:t>
      </w:r>
      <w:r>
        <w:rPr/>
        <w:t>的经营方针，着力夯实主业，深化战略转型，推进全球</w:t>
      </w:r>
      <w:r>
        <w:rPr>
          <w:spacing w:val="-58"/>
        </w:rPr>
        <w:t> </w:t>
      </w:r>
      <w:r>
        <w:rPr>
          <w:spacing w:val="-58"/>
        </w:rPr>
      </w:r>
      <w:r>
        <w:rPr/>
        <w:t>化产业布局，系统提升基础能力，公司总体经营规模保持稳定。</w:t>
      </w:r>
    </w:p>
    <w:p>
      <w:pPr>
        <w:pStyle w:val="BodyText"/>
        <w:spacing w:line="272" w:lineRule="exact"/>
        <w:ind w:right="217" w:firstLine="420"/>
        <w:jc w:val="both"/>
      </w:pPr>
      <w:r>
        <w:rPr/>
        <w:t>报告期内，公司实现营业总收入</w:t>
      </w:r>
      <w:r>
        <w:rPr>
          <w:spacing w:val="-51"/>
        </w:rPr>
        <w:t> </w:t>
      </w:r>
      <w:r>
        <w:rPr>
          <w:rFonts w:ascii="Times New Roman" w:hAnsi="Times New Roman" w:cs="Times New Roman" w:eastAsia="Times New Roman" w:hint="default"/>
        </w:rPr>
        <w:t>523.34</w:t>
      </w:r>
      <w:r>
        <w:rPr>
          <w:rFonts w:ascii="Times New Roman" w:hAnsi="Times New Roman" w:cs="Times New Roman" w:eastAsia="Times New Roman" w:hint="default"/>
          <w:spacing w:val="3"/>
        </w:rPr>
        <w:t> </w:t>
      </w:r>
      <w:r>
        <w:rPr/>
        <w:t>亿元，较上年同期增长</w:t>
      </w:r>
      <w:r>
        <w:rPr>
          <w:spacing w:val="-51"/>
        </w:rPr>
        <w:t> </w:t>
      </w:r>
      <w:r>
        <w:rPr>
          <w:rFonts w:ascii="Times New Roman" w:hAnsi="Times New Roman" w:cs="Times New Roman" w:eastAsia="Times New Roman" w:hint="default"/>
        </w:rPr>
        <w:t>0.64%</w:t>
      </w:r>
      <w:r>
        <w:rPr/>
        <w:t>；实现利润总额</w:t>
      </w:r>
      <w:r>
        <w:rPr>
          <w:spacing w:val="-51"/>
        </w:rPr>
        <w:t> </w:t>
      </w:r>
      <w:r>
        <w:rPr>
          <w:rFonts w:ascii="Times New Roman" w:hAnsi="Times New Roman" w:cs="Times New Roman" w:eastAsia="Times New Roman" w:hint="default"/>
        </w:rPr>
        <w:t>5.28 </w:t>
      </w:r>
      <w:r>
        <w:rPr/>
        <w:t>亿元，较上年同期减少</w:t>
      </w:r>
      <w:r>
        <w:rPr>
          <w:spacing w:val="-68"/>
        </w:rPr>
        <w:t> </w:t>
      </w:r>
      <w:r>
        <w:rPr>
          <w:rFonts w:ascii="Times New Roman" w:hAnsi="Times New Roman" w:cs="Times New Roman" w:eastAsia="Times New Roman" w:hint="default"/>
        </w:rPr>
        <w:t>0.71%</w:t>
      </w:r>
      <w:r>
        <w:rPr/>
        <w:t>；净利润</w:t>
      </w:r>
      <w:r>
        <w:rPr>
          <w:spacing w:val="-69"/>
        </w:rPr>
        <w:t> </w:t>
      </w:r>
      <w:r>
        <w:rPr>
          <w:rFonts w:ascii="Times New Roman" w:hAnsi="Times New Roman" w:cs="Times New Roman" w:eastAsia="Times New Roman" w:hint="default"/>
        </w:rPr>
        <w:t>2.73</w:t>
      </w:r>
      <w:r>
        <w:rPr>
          <w:rFonts w:ascii="Times New Roman" w:hAnsi="Times New Roman" w:cs="Times New Roman" w:eastAsia="Times New Roman" w:hint="default"/>
          <w:spacing w:val="-15"/>
        </w:rPr>
        <w:t> </w:t>
      </w:r>
      <w:r>
        <w:rPr/>
        <w:t>亿元，较上年同期减少</w:t>
      </w:r>
      <w:r>
        <w:rPr>
          <w:spacing w:val="-69"/>
        </w:rPr>
        <w:t> </w:t>
      </w:r>
      <w:r>
        <w:rPr>
          <w:rFonts w:ascii="Times New Roman" w:hAnsi="Times New Roman" w:cs="Times New Roman" w:eastAsia="Times New Roman" w:hint="default"/>
        </w:rPr>
        <w:t>12.34%</w:t>
      </w:r>
      <w:r>
        <w:rPr/>
        <w:t>；归属于上市公司股 东的净利润</w:t>
      </w:r>
      <w:r>
        <w:rPr>
          <w:spacing w:val="-53"/>
        </w:rPr>
        <w:t> </w:t>
      </w:r>
      <w:r>
        <w:rPr>
          <w:rFonts w:ascii="Times New Roman" w:hAnsi="Times New Roman" w:cs="Times New Roman" w:eastAsia="Times New Roman" w:hint="default"/>
        </w:rPr>
        <w:t>3.25</w:t>
      </w:r>
      <w:r>
        <w:rPr>
          <w:rFonts w:ascii="Times New Roman" w:hAnsi="Times New Roman" w:cs="Times New Roman" w:eastAsia="Times New Roman" w:hint="default"/>
          <w:spacing w:val="-1"/>
        </w:rPr>
        <w:t> </w:t>
      </w:r>
      <w:r>
        <w:rPr/>
        <w:t>亿元，较上年同期减少</w:t>
      </w:r>
      <w:r>
        <w:rPr>
          <w:spacing w:val="-54"/>
        </w:rPr>
        <w:t> </w:t>
      </w:r>
      <w:r>
        <w:rPr>
          <w:rFonts w:ascii="Times New Roman" w:hAnsi="Times New Roman" w:cs="Times New Roman" w:eastAsia="Times New Roman" w:hint="default"/>
        </w:rPr>
        <w:t>17.89%</w:t>
      </w:r>
      <w:r>
        <w:rPr/>
        <w:t>。</w:t>
      </w:r>
    </w:p>
    <w:p>
      <w:pPr>
        <w:pStyle w:val="BodyText"/>
        <w:spacing w:line="254" w:lineRule="exact"/>
        <w:ind w:left="560" w:right="0"/>
        <w:jc w:val="left"/>
      </w:pPr>
      <w:r>
        <w:rPr/>
        <w:t>报告期内，公司未达到预计的 </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年度经营目标及净利润较去年同比下降的主要原因有：</w:t>
      </w:r>
    </w:p>
    <w:p>
      <w:pPr>
        <w:pStyle w:val="BodyText"/>
        <w:spacing w:line="272" w:lineRule="exact" w:before="18"/>
        <w:ind w:right="104"/>
        <w:jc w:val="left"/>
      </w:pPr>
      <w:r>
        <w:rPr>
          <w:spacing w:val="-5"/>
        </w:rPr>
        <w:t>（</w:t>
      </w:r>
      <w:r>
        <w:rPr>
          <w:rFonts w:ascii="Times New Roman" w:hAnsi="Times New Roman" w:cs="Times New Roman" w:eastAsia="Times New Roman" w:hint="default"/>
          <w:spacing w:val="-5"/>
        </w:rPr>
        <w:t>1</w:t>
      </w:r>
      <w:r>
        <w:rPr>
          <w:spacing w:val="-5"/>
        </w:rPr>
        <w:t>）家电市场需求下滑，导致公司彩电、冰箱业务销售未达预期。（</w:t>
      </w:r>
      <w:r>
        <w:rPr>
          <w:rFonts w:ascii="Times New Roman" w:hAnsi="Times New Roman" w:cs="Times New Roman" w:eastAsia="Times New Roman" w:hint="default"/>
          <w:spacing w:val="-5"/>
        </w:rPr>
        <w:t>2</w:t>
      </w:r>
      <w:r>
        <w:rPr>
          <w:spacing w:val="-5"/>
        </w:rPr>
        <w:t>）为加强面向未来的竞争</w:t>
      </w:r>
      <w:r>
        <w:rPr>
          <w:spacing w:val="-78"/>
        </w:rPr>
        <w:t> </w:t>
      </w:r>
      <w:r>
        <w:rPr>
          <w:spacing w:val="-78"/>
        </w:rPr>
      </w:r>
      <w:r>
        <w:rPr>
          <w:spacing w:val="-2"/>
        </w:rPr>
        <w:t>力，公司在研发和销售方面的费用投入力度持续加大，但产品升级和结构调整的效益显现滞后，</w:t>
      </w:r>
      <w:r>
        <w:rPr>
          <w:spacing w:val="-97"/>
        </w:rPr>
        <w:t> </w:t>
      </w:r>
      <w:r>
        <w:rPr>
          <w:spacing w:val="-97"/>
        </w:rPr>
      </w:r>
      <w:r>
        <w:rPr>
          <w:spacing w:val="-2"/>
        </w:rPr>
        <w:t>彩电业务当期利润贡献减弱。（</w:t>
      </w:r>
      <w:r>
        <w:rPr>
          <w:rFonts w:ascii="Times New Roman" w:hAnsi="Times New Roman" w:cs="Times New Roman" w:eastAsia="Times New Roman" w:hint="default"/>
          <w:spacing w:val="-2"/>
        </w:rPr>
        <w:t>3</w:t>
      </w:r>
      <w:r>
        <w:rPr>
          <w:spacing w:val="-2"/>
        </w:rPr>
        <w:t>）手机行业竞争加剧，公司由功能机向智能机转型所带来研发</w:t>
      </w:r>
      <w:r>
        <w:rPr>
          <w:spacing w:val="-102"/>
        </w:rPr>
        <w:t> </w:t>
      </w:r>
      <w:r>
        <w:rPr>
          <w:spacing w:val="-102"/>
        </w:rPr>
      </w:r>
      <w:r>
        <w:rPr/>
        <w:t>和市场推广费用上升，导致当期通讯业务利润同比出现负增长。</w:t>
      </w:r>
    </w:p>
    <w:p>
      <w:pPr>
        <w:pStyle w:val="Heading5"/>
        <w:spacing w:line="254" w:lineRule="exact" w:before="0"/>
        <w:ind w:left="553" w:right="0"/>
        <w:jc w:val="left"/>
        <w:rPr>
          <w:b w:val="0"/>
          <w:bCs w:val="0"/>
        </w:rPr>
      </w:pPr>
      <w:r>
        <w:rPr>
          <w:rFonts w:ascii="Times New Roman" w:hAnsi="Times New Roman" w:cs="Times New Roman" w:eastAsia="Times New Roman" w:hint="default"/>
        </w:rPr>
        <w:t>2</w:t>
      </w:r>
      <w:r>
        <w:rPr/>
        <w:t>、报告期内的主要经营工作</w:t>
      </w:r>
      <w:r>
        <w:rPr>
          <w:b w:val="0"/>
          <w:bCs w:val="0"/>
        </w:rPr>
      </w:r>
    </w:p>
    <w:p>
      <w:pPr>
        <w:pStyle w:val="BodyText"/>
        <w:spacing w:line="272" w:lineRule="exact"/>
        <w:ind w:left="455" w:right="0"/>
        <w:jc w:val="left"/>
      </w:pPr>
      <w:r>
        <w:rPr/>
        <w:t>（</w:t>
      </w:r>
      <w:r>
        <w:rPr>
          <w:rFonts w:ascii="Times New Roman" w:hAnsi="Times New Roman" w:cs="Times New Roman" w:eastAsia="Times New Roman" w:hint="default"/>
        </w:rPr>
        <w:t>1</w:t>
      </w:r>
      <w:r>
        <w:rPr/>
        <w:t>）加强发展核心产业，推进业务转型升级</w:t>
      </w:r>
    </w:p>
    <w:p>
      <w:pPr>
        <w:pStyle w:val="BodyText"/>
        <w:spacing w:line="230" w:lineRule="auto"/>
        <w:ind w:right="215" w:firstLine="420"/>
        <w:jc w:val="both"/>
      </w:pPr>
      <w:r>
        <w:rPr/>
        <w:t>公司多媒体产业，围绕彩电一体化运作，实现国内外业务的深度整合；持续强化模组整机 一体化设计制造能力，采用一体化设计制造工艺的 </w:t>
      </w:r>
      <w:r>
        <w:rPr>
          <w:rFonts w:ascii="Times New Roman" w:hAnsi="Times New Roman" w:cs="Times New Roman" w:eastAsia="Times New Roman" w:hint="default"/>
        </w:rPr>
        <w:t>B1000/2000/3000</w:t>
      </w:r>
      <w:r>
        <w:rPr>
          <w:rFonts w:ascii="Times New Roman" w:hAnsi="Times New Roman" w:cs="Times New Roman" w:eastAsia="Times New Roman" w:hint="default"/>
          <w:spacing w:val="34"/>
        </w:rPr>
        <w:t> </w:t>
      </w:r>
      <w:r>
        <w:rPr/>
        <w:t>系列产品在工业设计、毛 利率等方面极具竞争优势，整体竞争能力达到行业领先水平；努力推进彩电业务智能化转型，</w:t>
      </w:r>
      <w:r>
        <w:rPr>
          <w:spacing w:val="-79"/>
        </w:rPr>
        <w:t> </w:t>
      </w:r>
      <w:r>
        <w:rPr>
          <w:spacing w:val="-79"/>
        </w:rPr>
      </w:r>
      <w:r>
        <w:rPr/>
        <w:t>加强智能电视产品技术研发。</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年，多媒体产业以提升</w:t>
      </w:r>
      <w:r>
        <w:rPr>
          <w:rFonts w:ascii="Times New Roman" w:hAnsi="Times New Roman" w:cs="Times New Roman" w:eastAsia="Times New Roman" w:hint="default"/>
        </w:rPr>
        <w:t>“</w:t>
      </w:r>
      <w:r>
        <w:rPr/>
        <w:t>用户体验</w:t>
      </w:r>
      <w:r>
        <w:rPr>
          <w:rFonts w:ascii="Times New Roman" w:hAnsi="Times New Roman" w:cs="Times New Roman" w:eastAsia="Times New Roman" w:hint="default"/>
        </w:rPr>
        <w:t>”</w:t>
      </w:r>
      <w:r>
        <w:rPr/>
        <w:t>为核心，不断丰富产品的 内容和应用，使长虹电视在安卓系统智能电视市场居于领先地位。奥维咨询统计数据显示，长</w:t>
      </w:r>
      <w:r>
        <w:rPr>
          <w:spacing w:val="-80"/>
        </w:rPr>
        <w:t> </w:t>
      </w:r>
      <w:r>
        <w:rPr>
          <w:spacing w:val="-80"/>
        </w:rPr>
      </w:r>
      <w:r>
        <w:rPr/>
        <w:t>虹</w:t>
      </w:r>
      <w:r>
        <w:rPr>
          <w:spacing w:val="-48"/>
        </w:rPr>
        <w:t> </w:t>
      </w:r>
      <w:r>
        <w:rPr>
          <w:rFonts w:ascii="Times New Roman" w:hAnsi="Times New Roman" w:cs="Times New Roman" w:eastAsia="Times New Roman" w:hint="default"/>
        </w:rPr>
        <w:t>Android</w:t>
      </w:r>
      <w:r>
        <w:rPr>
          <w:rFonts w:ascii="Times New Roman" w:hAnsi="Times New Roman" w:cs="Times New Roman" w:eastAsia="Times New Roman" w:hint="default"/>
          <w:spacing w:val="4"/>
        </w:rPr>
        <w:t> </w:t>
      </w:r>
      <w:r>
        <w:rPr>
          <w:rFonts w:ascii="Times New Roman" w:hAnsi="Times New Roman" w:cs="Times New Roman" w:eastAsia="Times New Roman" w:hint="default"/>
        </w:rPr>
        <w:t>2.X</w:t>
      </w:r>
      <w:r>
        <w:rPr>
          <w:rFonts w:ascii="Times New Roman" w:hAnsi="Times New Roman" w:cs="Times New Roman" w:eastAsia="Times New Roman" w:hint="default"/>
          <w:spacing w:val="3"/>
        </w:rPr>
        <w:t> </w:t>
      </w:r>
      <w:r>
        <w:rPr/>
        <w:t>智能电视市场占有率达</w:t>
      </w:r>
      <w:r>
        <w:rPr>
          <w:spacing w:val="-49"/>
        </w:rPr>
        <w:t> </w:t>
      </w:r>
      <w:r>
        <w:rPr>
          <w:rFonts w:ascii="Times New Roman" w:hAnsi="Times New Roman" w:cs="Times New Roman" w:eastAsia="Times New Roman" w:hint="default"/>
          <w:spacing w:val="-5"/>
        </w:rPr>
        <w:t>31.7%</w:t>
      </w:r>
      <w:r>
        <w:rPr>
          <w:spacing w:val="-5"/>
        </w:rPr>
        <w:t>，居行业第一位。</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5"/>
        </w:rPr>
        <w:t> </w:t>
      </w:r>
      <w:r>
        <w:rPr>
          <w:spacing w:val="-4"/>
        </w:rPr>
        <w:t>年，机顶盒业务保持稳定增</w:t>
      </w:r>
      <w:r>
        <w:rPr/>
        <w:t> </w:t>
      </w:r>
      <w:r>
        <w:rPr>
          <w:spacing w:val="-5"/>
        </w:rPr>
        <w:t>长，销售收入同比增长超过</w:t>
      </w:r>
      <w:r>
        <w:rPr>
          <w:spacing w:val="-47"/>
        </w:rPr>
        <w:t> </w:t>
      </w:r>
      <w:r>
        <w:rPr>
          <w:rFonts w:ascii="Times New Roman" w:hAnsi="Times New Roman" w:cs="Times New Roman" w:eastAsia="Times New Roman" w:hint="default"/>
          <w:spacing w:val="-6"/>
        </w:rPr>
        <w:t>20%</w:t>
      </w:r>
      <w:r>
        <w:rPr>
          <w:spacing w:val="-6"/>
        </w:rPr>
        <w:t>，海外业务增速尤快；盈利能力持续增强，综合毛利率提升</w:t>
      </w:r>
      <w:r>
        <w:rPr>
          <w:spacing w:val="-45"/>
        </w:rPr>
        <w:t> </w:t>
      </w:r>
      <w:r>
        <w:rPr>
          <w:rFonts w:ascii="Times New Roman" w:hAnsi="Times New Roman" w:cs="Times New Roman" w:eastAsia="Times New Roman" w:hint="default"/>
        </w:rPr>
        <w:t>20% </w:t>
      </w:r>
      <w:r>
        <w:rPr>
          <w:spacing w:val="-4"/>
        </w:rPr>
        <w:t>以上；以</w:t>
      </w:r>
      <w:r>
        <w:rPr>
          <w:spacing w:val="-76"/>
        </w:rPr>
        <w:t> </w:t>
      </w:r>
      <w:r>
        <w:rPr>
          <w:rFonts w:ascii="Times New Roman" w:hAnsi="Times New Roman" w:cs="Times New Roman" w:eastAsia="Times New Roman" w:hint="default"/>
        </w:rPr>
        <w:t>IT</w:t>
      </w:r>
      <w:r>
        <w:rPr>
          <w:rFonts w:ascii="Times New Roman" w:hAnsi="Times New Roman" w:cs="Times New Roman" w:eastAsia="Times New Roman" w:hint="default"/>
          <w:spacing w:val="-24"/>
        </w:rPr>
        <w:t> </w:t>
      </w:r>
      <w:r>
        <w:rPr/>
        <w:t>和智能转型为契机，积极推进商业模式的创新。目前，长虹智慧家庭产品体系已在 广东省网、四川省网开展试点推广。</w:t>
      </w:r>
    </w:p>
    <w:p>
      <w:pPr>
        <w:pStyle w:val="BodyText"/>
        <w:spacing w:line="272" w:lineRule="exact" w:before="26"/>
        <w:ind w:right="203" w:firstLine="420"/>
        <w:jc w:val="both"/>
      </w:pPr>
      <w:r>
        <w:rPr/>
        <w:t>家电产业，白电智能项目顺利推进，智能冰箱和智能空调进入产品化阶段；产品规划能力 稳步提升，海外风冷机、三环大火力灶具等新品达到行业领先水平；冰箱冰柜出口率同比增长</w:t>
      </w:r>
      <w:r>
        <w:rPr>
          <w:spacing w:val="-79"/>
        </w:rPr>
        <w:t> </w:t>
      </w:r>
      <w:r>
        <w:rPr>
          <w:spacing w:val="-79"/>
        </w:rPr>
      </w:r>
      <w:r>
        <w:rPr>
          <w:rFonts w:ascii="Times New Roman" w:hAnsi="Times New Roman" w:cs="Times New Roman" w:eastAsia="Times New Roman" w:hint="default"/>
          <w:spacing w:val="9"/>
        </w:rPr>
        <w:t>48.6%</w:t>
      </w:r>
      <w:r>
        <w:rPr>
          <w:spacing w:val="9"/>
        </w:rPr>
        <w:t>；华意压缩冰箱压缩机产品海外出口同比增长</w:t>
      </w:r>
      <w:r>
        <w:rPr>
          <w:spacing w:val="39"/>
        </w:rPr>
        <w:t> </w:t>
      </w:r>
      <w:r>
        <w:rPr>
          <w:rFonts w:ascii="Times New Roman" w:hAnsi="Times New Roman" w:cs="Times New Roman" w:eastAsia="Times New Roman" w:hint="default"/>
          <w:spacing w:val="8"/>
        </w:rPr>
        <w:t>42.95%</w:t>
      </w:r>
      <w:r>
        <w:rPr>
          <w:spacing w:val="8"/>
        </w:rPr>
        <w:t>；空调国内市场同比逆势增长</w:t>
      </w:r>
      <w:r>
        <w:rPr/>
      </w:r>
    </w:p>
    <w:p>
      <w:pPr>
        <w:pStyle w:val="BodyText"/>
        <w:spacing w:line="254" w:lineRule="exact"/>
        <w:ind w:right="0"/>
        <w:jc w:val="left"/>
      </w:pPr>
      <w:r>
        <w:rPr>
          <w:rFonts w:ascii="Times New Roman" w:hAnsi="Times New Roman" w:cs="Times New Roman" w:eastAsia="Times New Roman" w:hint="default"/>
        </w:rPr>
        <w:t>19.92%</w:t>
      </w:r>
      <w:r>
        <w:rPr/>
        <w:t>。</w:t>
      </w:r>
    </w:p>
    <w:p>
      <w:pPr>
        <w:pStyle w:val="BodyText"/>
        <w:spacing w:line="272" w:lineRule="exact" w:before="18"/>
        <w:ind w:right="198" w:firstLine="420"/>
        <w:jc w:val="both"/>
      </w:pP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分销业务，在消费数码产品总体销售规模逐步回落的背景下，通过管理能力提升和产品</w:t>
      </w:r>
      <w:r>
        <w:rPr>
          <w:w w:val="99"/>
        </w:rPr>
        <w:t> </w:t>
      </w:r>
      <w:r>
        <w:rPr/>
        <w:t>优化，继续保持稳步增长，营业收入同比增长</w:t>
      </w:r>
      <w:r>
        <w:rPr>
          <w:spacing w:val="-54"/>
        </w:rPr>
        <w:t> </w:t>
      </w:r>
      <w:r>
        <w:rPr>
          <w:rFonts w:ascii="Times New Roman" w:hAnsi="Times New Roman" w:cs="Times New Roman" w:eastAsia="Times New Roman" w:hint="default"/>
        </w:rPr>
        <w:t>9.7%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年，在继续巩固</w:t>
      </w:r>
      <w:r>
        <w:rPr>
          <w:spacing w:val="-55"/>
        </w:rPr>
        <w:t> </w:t>
      </w:r>
      <w:r>
        <w:rPr>
          <w:rFonts w:ascii="Times New Roman" w:hAnsi="Times New Roman" w:cs="Times New Roman" w:eastAsia="Times New Roman" w:hint="default"/>
        </w:rPr>
        <w:t>DELL</w:t>
      </w:r>
      <w:r>
        <w:rPr/>
        <w:t>、</w:t>
      </w:r>
      <w:r>
        <w:rPr>
          <w:rFonts w:ascii="Times New Roman" w:hAnsi="Times New Roman" w:cs="Times New Roman" w:eastAsia="Times New Roman" w:hint="default"/>
        </w:rPr>
        <w:t>Thinkpad</w:t>
      </w:r>
      <w:r>
        <w:rPr/>
        <w:t>、</w:t>
      </w:r>
      <w:r>
        <w:rPr>
          <w:w w:val="99"/>
        </w:rPr>
        <w:t> </w:t>
      </w:r>
      <w:r>
        <w:rPr>
          <w:rFonts w:ascii="Times New Roman" w:hAnsi="Times New Roman" w:cs="Times New Roman" w:eastAsia="Times New Roman" w:hint="default"/>
        </w:rPr>
        <w:t>Iphone</w:t>
      </w:r>
      <w:r>
        <w:rPr/>
        <w:t>、</w:t>
      </w:r>
      <w:r>
        <w:rPr>
          <w:rFonts w:ascii="Times New Roman" w:hAnsi="Times New Roman" w:cs="Times New Roman" w:eastAsia="Times New Roman" w:hint="default"/>
        </w:rPr>
        <w:t>Ipad </w:t>
      </w:r>
      <w:r>
        <w:rPr/>
        <w:t>等优势产品线的基础上，成功培育了联想扬天和苹果 </w:t>
      </w:r>
      <w:r>
        <w:rPr>
          <w:rFonts w:ascii="Times New Roman" w:hAnsi="Times New Roman" w:cs="Times New Roman" w:eastAsia="Times New Roman" w:hint="default"/>
        </w:rPr>
        <w:t>PC </w:t>
      </w:r>
      <w:r>
        <w:rPr/>
        <w:t>产品，并通过深挖</w:t>
      </w:r>
      <w:r>
        <w:rPr>
          <w:spacing w:val="1"/>
        </w:rPr>
        <w:t> </w:t>
      </w:r>
      <w:r>
        <w:rPr>
          <w:rFonts w:ascii="Times New Roman" w:hAnsi="Times New Roman" w:cs="Times New Roman" w:eastAsia="Times New Roman" w:hint="default"/>
        </w:rPr>
        <w:t>B2B </w:t>
      </w:r>
      <w:r>
        <w:rPr/>
        <w:t>业务增长点，实现了存储和网络业务的高速增长。</w:t>
      </w:r>
    </w:p>
    <w:p>
      <w:pPr>
        <w:pStyle w:val="BodyText"/>
        <w:spacing w:line="248" w:lineRule="exact"/>
        <w:ind w:left="560" w:right="0"/>
        <w:jc w:val="left"/>
      </w:pPr>
      <w:r>
        <w:rPr/>
        <w:t>公司在保持核心产业稳定发展的同时，零部件、物流及服务等配套产业也相应获得较快增</w:t>
      </w:r>
    </w:p>
    <w:p>
      <w:pPr>
        <w:pStyle w:val="BodyText"/>
        <w:spacing w:line="271" w:lineRule="exact"/>
        <w:ind w:right="0"/>
        <w:jc w:val="left"/>
      </w:pPr>
      <w:r>
        <w:rPr/>
        <w:t>长。</w:t>
      </w:r>
    </w:p>
    <w:p>
      <w:pPr>
        <w:pStyle w:val="BodyText"/>
        <w:spacing w:line="272" w:lineRule="exact" w:before="26"/>
        <w:ind w:left="622" w:right="169" w:hanging="167"/>
        <w:jc w:val="left"/>
      </w:pPr>
      <w:r>
        <w:rPr/>
        <w:t>（</w:t>
      </w:r>
      <w:r>
        <w:rPr>
          <w:rFonts w:ascii="宋体" w:hAnsi="宋体" w:cs="宋体" w:eastAsia="宋体" w:hint="default"/>
        </w:rPr>
        <w:t>2</w:t>
      </w:r>
      <w:r>
        <w:rPr/>
        <w:t>）强化技术能力，积极推进智能战略 公司提前布局软件研发管理平台，从联接、交互、安全三个维度定义</w:t>
      </w:r>
      <w:r>
        <w:rPr>
          <w:spacing w:val="-53"/>
        </w:rPr>
        <w:t> </w:t>
      </w:r>
      <w:r>
        <w:rPr>
          <w:rFonts w:ascii="宋体" w:hAnsi="宋体" w:cs="宋体" w:eastAsia="宋体" w:hint="default"/>
        </w:rPr>
        <w:t>IPP</w:t>
      </w:r>
      <w:r>
        <w:rPr>
          <w:rFonts w:ascii="宋体" w:hAnsi="宋体" w:cs="宋体" w:eastAsia="宋体" w:hint="default"/>
          <w:spacing w:val="-53"/>
        </w:rPr>
        <w:t> </w:t>
      </w:r>
      <w:r>
        <w:rPr/>
        <w:t>终端系统架构，</w:t>
      </w:r>
    </w:p>
    <w:p>
      <w:pPr>
        <w:pStyle w:val="BodyText"/>
        <w:spacing w:line="246" w:lineRule="exact"/>
        <w:ind w:right="0"/>
        <w:jc w:val="left"/>
      </w:pPr>
      <w:r>
        <w:rPr/>
        <w:t>形成云端一体化的软件格局。</w:t>
      </w:r>
    </w:p>
    <w:p>
      <w:pPr>
        <w:pStyle w:val="BodyText"/>
        <w:spacing w:line="272" w:lineRule="exact" w:before="26"/>
        <w:ind w:right="202" w:firstLine="482"/>
        <w:jc w:val="left"/>
      </w:pPr>
      <w:r>
        <w:rPr/>
        <w:t>持续完善拥有自主知识产权的轩辕操作系统，完成了</w:t>
      </w:r>
      <w:r>
        <w:rPr>
          <w:spacing w:val="-70"/>
        </w:rPr>
        <w:t> </w:t>
      </w:r>
      <w:r>
        <w:rPr>
          <w:rFonts w:ascii="宋体" w:hAnsi="宋体" w:cs="宋体" w:eastAsia="宋体" w:hint="default"/>
        </w:rPr>
        <w:t>IPP</w:t>
      </w:r>
      <w:r>
        <w:rPr>
          <w:rFonts w:ascii="宋体" w:hAnsi="宋体" w:cs="宋体" w:eastAsia="宋体" w:hint="default"/>
          <w:spacing w:val="-69"/>
        </w:rPr>
        <w:t> </w:t>
      </w:r>
      <w:r>
        <w:rPr/>
        <w:t>系统架构设计和广泛连接协议构 架设计；完成了具备自主知识产权的智能电视框架的定义和实现，以及智能交互中间件的设计</w:t>
      </w:r>
    </w:p>
    <w:p>
      <w:pPr>
        <w:spacing w:after="0" w:line="272" w:lineRule="exact"/>
        <w:jc w:val="left"/>
        <w:sectPr>
          <w:pgSz w:w="12240" w:h="15840"/>
          <w:pgMar w:header="0" w:footer="707" w:top="660" w:bottom="900" w:left="1660" w:right="158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220" w:right="239"/>
        <w:jc w:val="both"/>
      </w:pPr>
      <w:r>
        <w:rPr>
          <w:spacing w:val="-2"/>
        </w:rPr>
        <w:t>与应用；完成了全新智能电视</w:t>
      </w:r>
      <w:r>
        <w:rPr>
          <w:spacing w:val="-53"/>
        </w:rPr>
        <w:t> </w:t>
      </w:r>
      <w:r>
        <w:rPr>
          <w:rFonts w:ascii="宋体" w:hAnsi="宋体" w:cs="宋体" w:eastAsia="宋体" w:hint="default"/>
          <w:spacing w:val="-1"/>
        </w:rPr>
        <w:t>UI</w:t>
      </w:r>
      <w:r>
        <w:rPr>
          <w:rFonts w:ascii="宋体" w:hAnsi="宋体" w:cs="宋体" w:eastAsia="宋体" w:hint="default"/>
          <w:spacing w:val="-52"/>
        </w:rPr>
        <w:t> </w:t>
      </w:r>
      <w:r>
        <w:rPr>
          <w:spacing w:val="-2"/>
        </w:rPr>
        <w:t>交互框架设计，构建了长虹智能电视全新的交互体验模式；开</w:t>
      </w:r>
      <w:r>
        <w:rPr/>
        <w:t> 展了材料技术研究，自主开发的金属质感和陶瓷质感材料均已进入产业化推广阶段；持续推进</w:t>
      </w:r>
      <w:r>
        <w:rPr>
          <w:spacing w:val="-82"/>
        </w:rPr>
        <w:t> </w:t>
      </w:r>
      <w:r>
        <w:rPr>
          <w:spacing w:val="-82"/>
        </w:rPr>
      </w:r>
      <w:r>
        <w:rPr/>
        <w:t>可靠性研究，荣膺工信部</w:t>
      </w:r>
      <w:r>
        <w:rPr>
          <w:spacing w:val="-53"/>
        </w:rPr>
        <w:t> </w:t>
      </w:r>
      <w:r>
        <w:rPr>
          <w:rFonts w:ascii="宋体" w:hAnsi="宋体" w:cs="宋体" w:eastAsia="宋体" w:hint="default"/>
        </w:rPr>
        <w:t>2012</w:t>
      </w:r>
      <w:r>
        <w:rPr>
          <w:rFonts w:ascii="宋体" w:hAnsi="宋体" w:cs="宋体" w:eastAsia="宋体" w:hint="default"/>
          <w:spacing w:val="-54"/>
        </w:rPr>
        <w:t> </w:t>
      </w:r>
      <w:r>
        <w:rPr/>
        <w:t>年度“质量标杆”企业。</w:t>
      </w:r>
    </w:p>
    <w:p>
      <w:pPr>
        <w:pStyle w:val="BodyText"/>
        <w:spacing w:line="272" w:lineRule="exact"/>
        <w:ind w:left="220" w:right="237" w:firstLine="420"/>
        <w:jc w:val="both"/>
      </w:pPr>
      <w:r>
        <w:rPr/>
        <w:t>完成了公司</w:t>
      </w:r>
      <w:r>
        <w:rPr>
          <w:spacing w:val="-48"/>
        </w:rPr>
        <w:t> </w:t>
      </w:r>
      <w:r>
        <w:rPr>
          <w:rFonts w:ascii="宋体" w:hAnsi="宋体" w:cs="宋体" w:eastAsia="宋体" w:hint="default"/>
        </w:rPr>
        <w:t>STVOS2.0</w:t>
      </w:r>
      <w:r>
        <w:rPr>
          <w:rFonts w:ascii="宋体" w:hAnsi="宋体" w:cs="宋体" w:eastAsia="宋体" w:hint="default"/>
          <w:spacing w:val="-48"/>
        </w:rPr>
        <w:t> </w:t>
      </w:r>
      <w:r>
        <w:rPr>
          <w:spacing w:val="-3"/>
        </w:rPr>
        <w:t>软件平台规划；完成了遥控器及游戏交互中间件及支付中间件的规范</w:t>
      </w:r>
      <w:r>
        <w:rPr/>
        <w:t> 制定、中智盟及视像协会智能电视的标准制定；完成了基于智能终端（云端服务平台）的商业</w:t>
      </w:r>
    </w:p>
    <w:p>
      <w:pPr>
        <w:pStyle w:val="BodyText"/>
        <w:spacing w:line="272" w:lineRule="exact" w:before="1"/>
        <w:ind w:left="220" w:right="237"/>
        <w:jc w:val="both"/>
      </w:pPr>
      <w:r>
        <w:rPr/>
        <w:t>模式及平台整体框架的设计，实现了云端服务平台一期的正式上线，并在国内率先推出了以</w:t>
      </w:r>
      <w:r>
        <w:rPr>
          <w:spacing w:val="24"/>
        </w:rPr>
        <w:t> </w:t>
      </w:r>
      <w:r>
        <w:rPr>
          <w:rFonts w:ascii="宋体" w:hAnsi="宋体" w:cs="宋体" w:eastAsia="宋体" w:hint="default"/>
        </w:rPr>
        <w:t>A </w:t>
      </w:r>
      <w:r>
        <w:rPr/>
        <w:t>系列为代表的</w:t>
      </w:r>
      <w:r>
        <w:rPr>
          <w:spacing w:val="-46"/>
        </w:rPr>
        <w:t> </w:t>
      </w:r>
      <w:r>
        <w:rPr>
          <w:rFonts w:ascii="宋体" w:hAnsi="宋体" w:cs="宋体" w:eastAsia="宋体" w:hint="default"/>
        </w:rPr>
        <w:t>CIRI</w:t>
      </w:r>
      <w:r>
        <w:rPr>
          <w:rFonts w:ascii="宋体" w:hAnsi="宋体" w:cs="宋体" w:eastAsia="宋体" w:hint="default"/>
          <w:spacing w:val="-45"/>
        </w:rPr>
        <w:t> </w:t>
      </w:r>
      <w:r>
        <w:rPr/>
        <w:t>语音智能电视，建成了</w:t>
      </w:r>
      <w:r>
        <w:rPr>
          <w:spacing w:val="-46"/>
        </w:rPr>
        <w:t> </w:t>
      </w:r>
      <w:r>
        <w:rPr>
          <w:rFonts w:ascii="宋体" w:hAnsi="宋体" w:cs="宋体" w:eastAsia="宋体" w:hint="default"/>
        </w:rPr>
        <w:t>3000</w:t>
      </w:r>
      <w:r>
        <w:rPr>
          <w:rFonts w:ascii="宋体" w:hAnsi="宋体" w:cs="宋体" w:eastAsia="宋体" w:hint="default"/>
          <w:spacing w:val="-47"/>
        </w:rPr>
        <w:t> </w:t>
      </w:r>
      <w:r>
        <w:rPr/>
        <w:t>余家智能产品体验店，为用户创造高品质娱乐 视听体验。</w:t>
      </w:r>
    </w:p>
    <w:p>
      <w:pPr>
        <w:pStyle w:val="BodyText"/>
        <w:spacing w:line="272" w:lineRule="exact"/>
        <w:ind w:left="220" w:right="237" w:firstLine="420"/>
        <w:jc w:val="both"/>
      </w:pPr>
      <w:r>
        <w:rPr/>
        <w:t>智能白电产品方面：完成了智能冰箱、智能空调技术开发平台的搭建；正式发布了第二代 智慧冰箱；完成了智能空调样机的开发，并将在</w:t>
      </w:r>
      <w:r>
        <w:rPr>
          <w:spacing w:val="-54"/>
        </w:rPr>
        <w:t> </w:t>
      </w:r>
      <w:r>
        <w:rPr>
          <w:rFonts w:ascii="宋体" w:hAnsi="宋体" w:cs="宋体" w:eastAsia="宋体" w:hint="default"/>
        </w:rPr>
        <w:t>2013</w:t>
      </w:r>
      <w:r>
        <w:rPr>
          <w:rFonts w:ascii="宋体" w:hAnsi="宋体" w:cs="宋体" w:eastAsia="宋体" w:hint="default"/>
          <w:spacing w:val="-54"/>
        </w:rPr>
        <w:t> </w:t>
      </w:r>
      <w:r>
        <w:rPr/>
        <w:t>年上半年正式上市。</w:t>
      </w:r>
    </w:p>
    <w:p>
      <w:pPr>
        <w:pStyle w:val="BodyText"/>
        <w:spacing w:line="246" w:lineRule="exact"/>
        <w:ind w:left="640" w:right="0"/>
        <w:jc w:val="left"/>
      </w:pPr>
      <w:r>
        <w:rPr>
          <w:rFonts w:ascii="宋体" w:hAnsi="宋体" w:cs="宋体" w:eastAsia="宋体" w:hint="default"/>
        </w:rPr>
        <w:t>2012</w:t>
      </w:r>
      <w:r>
        <w:rPr>
          <w:rFonts w:ascii="宋体" w:hAnsi="宋体" w:cs="宋体" w:eastAsia="宋体" w:hint="default"/>
          <w:spacing w:val="-50"/>
        </w:rPr>
        <w:t> </w:t>
      </w:r>
      <w:r>
        <w:rPr>
          <w:spacing w:val="-4"/>
        </w:rPr>
        <w:t>年，公司开展技术创新项目</w:t>
      </w:r>
      <w:r>
        <w:rPr>
          <w:spacing w:val="-52"/>
        </w:rPr>
        <w:t> </w:t>
      </w:r>
      <w:r>
        <w:rPr>
          <w:rFonts w:ascii="宋体" w:hAnsi="宋体" w:cs="宋体" w:eastAsia="宋体" w:hint="default"/>
        </w:rPr>
        <w:t>2496</w:t>
      </w:r>
      <w:r>
        <w:rPr>
          <w:rFonts w:ascii="宋体" w:hAnsi="宋体" w:cs="宋体" w:eastAsia="宋体" w:hint="default"/>
          <w:spacing w:val="-52"/>
        </w:rPr>
        <w:t> </w:t>
      </w:r>
      <w:r>
        <w:rPr>
          <w:spacing w:val="-4"/>
        </w:rPr>
        <w:t>项，新增国拨资金支持项目</w:t>
      </w:r>
      <w:r>
        <w:rPr>
          <w:spacing w:val="-52"/>
        </w:rPr>
        <w:t> </w:t>
      </w:r>
      <w:r>
        <w:rPr>
          <w:rFonts w:ascii="宋体" w:hAnsi="宋体" w:cs="宋体" w:eastAsia="宋体" w:hint="default"/>
        </w:rPr>
        <w:t>48</w:t>
      </w:r>
      <w:r>
        <w:rPr>
          <w:rFonts w:ascii="宋体" w:hAnsi="宋体" w:cs="宋体" w:eastAsia="宋体" w:hint="default"/>
          <w:spacing w:val="-51"/>
        </w:rPr>
        <w:t> </w:t>
      </w:r>
      <w:r>
        <w:rPr>
          <w:spacing w:val="-8"/>
        </w:rPr>
        <w:t>项；申请专利</w:t>
      </w:r>
      <w:r>
        <w:rPr>
          <w:spacing w:val="-51"/>
        </w:rPr>
        <w:t> </w:t>
      </w:r>
      <w:r>
        <w:rPr>
          <w:rFonts w:ascii="宋体" w:hAnsi="宋体" w:cs="宋体" w:eastAsia="宋体" w:hint="default"/>
        </w:rPr>
        <w:t>605</w:t>
      </w:r>
      <w:r>
        <w:rPr>
          <w:rFonts w:ascii="宋体" w:hAnsi="宋体" w:cs="宋体" w:eastAsia="宋体" w:hint="default"/>
          <w:spacing w:val="-51"/>
        </w:rPr>
        <w:t> </w:t>
      </w:r>
      <w:r>
        <w:rPr/>
        <w:t>件，</w:t>
      </w:r>
    </w:p>
    <w:p>
      <w:pPr>
        <w:pStyle w:val="BodyText"/>
        <w:spacing w:line="272" w:lineRule="exact"/>
        <w:ind w:left="220" w:right="0"/>
        <w:jc w:val="both"/>
      </w:pPr>
      <w:r>
        <w:rPr/>
        <w:t>其中发明专利</w:t>
      </w:r>
      <w:r>
        <w:rPr>
          <w:spacing w:val="-50"/>
        </w:rPr>
        <w:t> </w:t>
      </w:r>
      <w:r>
        <w:rPr>
          <w:rFonts w:ascii="宋体" w:hAnsi="宋体" w:cs="宋体" w:eastAsia="宋体" w:hint="default"/>
        </w:rPr>
        <w:t>218</w:t>
      </w:r>
      <w:r>
        <w:rPr>
          <w:rFonts w:ascii="宋体" w:hAnsi="宋体" w:cs="宋体" w:eastAsia="宋体" w:hint="default"/>
          <w:spacing w:val="-49"/>
        </w:rPr>
        <w:t> </w:t>
      </w:r>
      <w:r>
        <w:rPr/>
        <w:t>件；授权专利</w:t>
      </w:r>
      <w:r>
        <w:rPr>
          <w:spacing w:val="-50"/>
        </w:rPr>
        <w:t> </w:t>
      </w:r>
      <w:r>
        <w:rPr>
          <w:rFonts w:ascii="宋体" w:hAnsi="宋体" w:cs="宋体" w:eastAsia="宋体" w:hint="default"/>
        </w:rPr>
        <w:t>397</w:t>
      </w:r>
      <w:r>
        <w:rPr>
          <w:rFonts w:ascii="宋体" w:hAnsi="宋体" w:cs="宋体" w:eastAsia="宋体" w:hint="default"/>
          <w:spacing w:val="-49"/>
        </w:rPr>
        <w:t> </w:t>
      </w:r>
      <w:r>
        <w:rPr/>
        <w:t>件，参与制定国际标准</w:t>
      </w:r>
      <w:r>
        <w:rPr>
          <w:spacing w:val="-50"/>
        </w:rPr>
        <w:t> </w:t>
      </w:r>
      <w:r>
        <w:rPr>
          <w:rFonts w:ascii="宋体" w:hAnsi="宋体" w:cs="宋体" w:eastAsia="宋体" w:hint="default"/>
        </w:rPr>
        <w:t>1</w:t>
      </w:r>
      <w:r>
        <w:rPr>
          <w:rFonts w:ascii="宋体" w:hAnsi="宋体" w:cs="宋体" w:eastAsia="宋体" w:hint="default"/>
          <w:spacing w:val="-49"/>
        </w:rPr>
        <w:t> </w:t>
      </w:r>
      <w:r>
        <w:rPr/>
        <w:t>项、国家标准</w:t>
      </w:r>
      <w:r>
        <w:rPr>
          <w:spacing w:val="-50"/>
        </w:rPr>
        <w:t> </w:t>
      </w:r>
      <w:r>
        <w:rPr>
          <w:rFonts w:ascii="宋体" w:hAnsi="宋体" w:cs="宋体" w:eastAsia="宋体" w:hint="default"/>
        </w:rPr>
        <w:t>8</w:t>
      </w:r>
      <w:r>
        <w:rPr>
          <w:rFonts w:ascii="宋体" w:hAnsi="宋体" w:cs="宋体" w:eastAsia="宋体" w:hint="default"/>
          <w:spacing w:val="-49"/>
        </w:rPr>
        <w:t> </w:t>
      </w:r>
      <w:r>
        <w:rPr/>
        <w:t>项，其中公司主</w:t>
      </w:r>
    </w:p>
    <w:p>
      <w:pPr>
        <w:pStyle w:val="BodyText"/>
        <w:spacing w:line="272" w:lineRule="exact" w:before="26"/>
        <w:ind w:left="220" w:right="234"/>
        <w:jc w:val="both"/>
      </w:pPr>
      <w:r>
        <w:rPr>
          <w:spacing w:val="2"/>
        </w:rPr>
        <w:t>导参与制定的国家标准 </w:t>
      </w:r>
      <w:r>
        <w:rPr>
          <w:rFonts w:ascii="宋体" w:hAnsi="宋体" w:cs="宋体" w:eastAsia="宋体" w:hint="default"/>
        </w:rPr>
        <w:t>1 </w:t>
      </w:r>
      <w:r>
        <w:rPr>
          <w:spacing w:val="2"/>
        </w:rPr>
        <w:t>项。公司 </w:t>
      </w:r>
      <w:r>
        <w:rPr>
          <w:rFonts w:ascii="宋体" w:hAnsi="宋体" w:cs="宋体" w:eastAsia="宋体" w:hint="default"/>
        </w:rPr>
        <w:t>2012 </w:t>
      </w:r>
      <w:r>
        <w:rPr>
          <w:spacing w:val="2"/>
        </w:rPr>
        <w:t>年专利申请数和授权数分别较去年同期增长</w:t>
      </w:r>
      <w:r>
        <w:rPr>
          <w:spacing w:val="51"/>
        </w:rPr>
        <w:t> </w:t>
      </w:r>
      <w:r>
        <w:rPr>
          <w:rFonts w:ascii="宋体" w:hAnsi="宋体" w:cs="宋体" w:eastAsia="宋体" w:hint="default"/>
        </w:rPr>
        <w:t>15%</w:t>
      </w:r>
      <w:r>
        <w:rPr/>
        <w:t>和 </w:t>
      </w:r>
      <w:r>
        <w:rPr>
          <w:rFonts w:ascii="宋体" w:hAnsi="宋体" w:cs="宋体" w:eastAsia="宋体" w:hint="default"/>
        </w:rPr>
        <w:t>15.4%</w:t>
      </w:r>
      <w:r>
        <w:rPr/>
        <w:t>，公司创新能力稳步提升。</w:t>
      </w:r>
    </w:p>
    <w:p>
      <w:pPr>
        <w:pStyle w:val="BodyText"/>
        <w:spacing w:line="254" w:lineRule="exact"/>
        <w:ind w:left="631" w:right="0"/>
        <w:jc w:val="left"/>
      </w:pPr>
      <w:r>
        <w:rPr/>
        <w:t>（</w:t>
      </w:r>
      <w:r>
        <w:rPr>
          <w:rFonts w:ascii="Times New Roman" w:hAnsi="Times New Roman" w:cs="Times New Roman" w:eastAsia="Times New Roman" w:hint="default"/>
        </w:rPr>
        <w:t>3</w:t>
      </w:r>
      <w:r>
        <w:rPr/>
        <w:t>）优化产业架构，持续推动产融结合</w:t>
      </w:r>
    </w:p>
    <w:p>
      <w:pPr>
        <w:pStyle w:val="BodyText"/>
        <w:spacing w:line="272" w:lineRule="exact" w:before="18"/>
        <w:ind w:left="220" w:right="233" w:firstLine="412"/>
        <w:jc w:val="both"/>
      </w:pPr>
      <w:r>
        <w:rPr/>
        <w:t>公司顺利实现了长虹佳华资产注入中华数据，中华数据更名为长虹佳华控股有限公司（股 </w:t>
      </w:r>
      <w:r>
        <w:rPr>
          <w:spacing w:val="-1"/>
          <w:w w:val="99"/>
        </w:rPr>
        <w:t>票代码：</w:t>
      </w:r>
      <w:r>
        <w:rPr>
          <w:rFonts w:ascii="Times New Roman" w:hAnsi="Times New Roman" w:cs="Times New Roman" w:eastAsia="Times New Roman" w:hint="default"/>
          <w:spacing w:val="-1"/>
          <w:w w:val="99"/>
        </w:rPr>
        <w:t>08016.HK</w:t>
      </w:r>
      <w:r>
        <w:rPr>
          <w:spacing w:val="-1"/>
          <w:w w:val="99"/>
        </w:rPr>
        <w:t>）；华意压缩非公开发行股票方案再次获得中国证监会无条件通过，成功募</w:t>
      </w:r>
      <w:r>
        <w:rPr>
          <w:spacing w:val="-78"/>
          <w:w w:val="99"/>
        </w:rPr>
        <w:t> </w:t>
      </w:r>
      <w:r>
        <w:rPr>
          <w:spacing w:val="-78"/>
          <w:w w:val="99"/>
        </w:rPr>
      </w:r>
      <w:r>
        <w:rPr/>
        <w:t>集资金约</w:t>
      </w:r>
      <w:r>
        <w:rPr>
          <w:spacing w:val="-8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5"/>
        </w:rPr>
        <w:t> </w:t>
      </w:r>
      <w:r>
        <w:rPr/>
        <w:t>亿元；公司进一步加强香港地区贸易、融资平台建设，全年贸易、融资规模分别达</w:t>
      </w:r>
    </w:p>
    <w:p>
      <w:pPr>
        <w:pStyle w:val="BodyText"/>
        <w:spacing w:line="254" w:lineRule="exact"/>
        <w:ind w:left="220" w:right="0"/>
        <w:jc w:val="both"/>
      </w:pPr>
      <w:r>
        <w:rPr/>
        <w:t>到</w:t>
      </w:r>
      <w:r>
        <w:rPr>
          <w:spacing w:val="-53"/>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t>亿元和</w:t>
      </w:r>
      <w:r>
        <w:rPr>
          <w:spacing w:val="-55"/>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亿元，已形成了成熟的运作模式，为后续海外分中心的建设奠定基础。</w:t>
      </w:r>
    </w:p>
    <w:p>
      <w:pPr>
        <w:pStyle w:val="BodyText"/>
        <w:spacing w:line="272" w:lineRule="exact" w:before="18"/>
        <w:ind w:left="702" w:right="188" w:hanging="63"/>
        <w:jc w:val="left"/>
      </w:pPr>
      <w:r>
        <w:rPr/>
        <w:t>（</w:t>
      </w:r>
      <w:r>
        <w:rPr>
          <w:rFonts w:ascii="宋体" w:hAnsi="宋体" w:cs="宋体" w:eastAsia="宋体" w:hint="default"/>
        </w:rPr>
        <w:t>4</w:t>
      </w:r>
      <w:r>
        <w:rPr/>
        <w:t>）提升管理水平，重大专项行动取得显著成效 围绕“聚资源、强能力、促协同”的管理目标，公司在管理提效方面推进重大专项行动，</w:t>
      </w:r>
    </w:p>
    <w:p>
      <w:pPr>
        <w:pStyle w:val="BodyText"/>
        <w:spacing w:line="272" w:lineRule="exact"/>
        <w:ind w:left="220" w:right="215"/>
        <w:jc w:val="both"/>
      </w:pPr>
      <w:r>
        <w:rPr>
          <w:rFonts w:ascii="宋体" w:hAnsi="宋体" w:cs="宋体" w:eastAsia="宋体" w:hint="default"/>
        </w:rPr>
        <w:t>2012</w:t>
      </w:r>
      <w:r>
        <w:rPr>
          <w:rFonts w:ascii="宋体" w:hAnsi="宋体" w:cs="宋体" w:eastAsia="宋体" w:hint="default"/>
          <w:spacing w:val="-52"/>
        </w:rPr>
        <w:t> </w:t>
      </w:r>
      <w:r>
        <w:rPr/>
        <w:t>年，实施经营管理类重大专项行动共计</w:t>
      </w:r>
      <w:r>
        <w:rPr>
          <w:spacing w:val="-53"/>
        </w:rPr>
        <w:t> </w:t>
      </w:r>
      <w:r>
        <w:rPr>
          <w:rFonts w:ascii="宋体" w:hAnsi="宋体" w:cs="宋体" w:eastAsia="宋体" w:hint="default"/>
        </w:rPr>
        <w:t>31</w:t>
      </w:r>
      <w:r>
        <w:rPr>
          <w:rFonts w:ascii="宋体" w:hAnsi="宋体" w:cs="宋体" w:eastAsia="宋体" w:hint="default"/>
          <w:spacing w:val="-54"/>
        </w:rPr>
        <w:t> </w:t>
      </w:r>
      <w:r>
        <w:rPr/>
        <w:t>项，实施技术研发类重大专项行动共计</w:t>
      </w:r>
      <w:r>
        <w:rPr>
          <w:spacing w:val="-53"/>
        </w:rPr>
        <w:t> </w:t>
      </w:r>
      <w:r>
        <w:rPr>
          <w:rFonts w:ascii="宋体" w:hAnsi="宋体" w:cs="宋体" w:eastAsia="宋体" w:hint="default"/>
        </w:rPr>
        <w:t>12</w:t>
      </w:r>
      <w:r>
        <w:rPr>
          <w:rFonts w:ascii="宋体" w:hAnsi="宋体" w:cs="宋体" w:eastAsia="宋体" w:hint="default"/>
          <w:spacing w:val="-53"/>
        </w:rPr>
        <w:t> </w:t>
      </w:r>
      <w:r>
        <w:rPr/>
        <w:t>项， 形成了跨部门跨平台的合作机制，促进了公司战略项目的推进和落地。</w:t>
      </w:r>
    </w:p>
    <w:p>
      <w:pPr>
        <w:pStyle w:val="BodyText"/>
        <w:spacing w:line="272" w:lineRule="exact"/>
        <w:ind w:left="220" w:right="237" w:firstLine="482"/>
        <w:jc w:val="both"/>
      </w:pPr>
      <w:r>
        <w:rPr/>
        <w:t>在“最佳实践”推广方面，探索和建立起一套模式、工具和方法，在绵 </w:t>
      </w:r>
      <w:r>
        <w:rPr>
          <w:rFonts w:ascii="宋体" w:hAnsi="宋体" w:cs="宋体" w:eastAsia="宋体" w:hint="default"/>
        </w:rPr>
        <w:t>11</w:t>
      </w:r>
      <w:r>
        <w:rPr>
          <w:rFonts w:ascii="宋体" w:hAnsi="宋体" w:cs="宋体" w:eastAsia="宋体" w:hint="default"/>
          <w:spacing w:val="-34"/>
        </w:rPr>
        <w:t> </w:t>
      </w:r>
      <w:r>
        <w:rPr/>
        <w:t>家推广工厂实 现了约</w:t>
      </w:r>
      <w:r>
        <w:rPr>
          <w:spacing w:val="-54"/>
        </w:rPr>
        <w:t> </w:t>
      </w:r>
      <w:r>
        <w:rPr>
          <w:rFonts w:ascii="宋体" w:hAnsi="宋体" w:cs="宋体" w:eastAsia="宋体" w:hint="default"/>
        </w:rPr>
        <w:t>4600</w:t>
      </w:r>
      <w:r>
        <w:rPr>
          <w:rFonts w:ascii="宋体" w:hAnsi="宋体" w:cs="宋体" w:eastAsia="宋体" w:hint="default"/>
          <w:spacing w:val="-55"/>
        </w:rPr>
        <w:t> </w:t>
      </w:r>
      <w:r>
        <w:rPr/>
        <w:t>万元的降本收益，效率提升超过</w:t>
      </w:r>
      <w:r>
        <w:rPr>
          <w:spacing w:val="-53"/>
        </w:rPr>
        <w:t> </w:t>
      </w:r>
      <w:r>
        <w:rPr>
          <w:rFonts w:ascii="宋体" w:hAnsi="宋体" w:cs="宋体" w:eastAsia="宋体" w:hint="default"/>
        </w:rPr>
        <w:t>20%</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0" w:footer="707" w:top="660" w:bottom="900" w:left="1580" w:right="1560"/>
        </w:sectPr>
      </w:pPr>
    </w:p>
    <w:p>
      <w:pPr>
        <w:pStyle w:val="Heading5"/>
        <w:spacing w:line="240" w:lineRule="auto" w:before="195"/>
        <w:ind w:left="220"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主营业务分析</w:t>
      </w:r>
      <w:r>
        <w:rPr>
          <w:b w:val="0"/>
          <w:bCs w:val="0"/>
        </w:rPr>
      </w:r>
    </w:p>
    <w:p>
      <w:pPr>
        <w:spacing w:before="37"/>
        <w:ind w:left="220"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0"/>
          <w:szCs w:val="20"/>
        </w:rPr>
      </w:pPr>
    </w:p>
    <w:p>
      <w:pPr>
        <w:pStyle w:val="BodyText"/>
        <w:spacing w:line="240" w:lineRule="auto"/>
        <w:ind w:left="22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780" w:bottom="1160" w:left="1580" w:right="1560"/>
          <w:cols w:num="2" w:equalWidth="0">
            <w:col w:w="4329" w:space="2258"/>
            <w:col w:w="2513"/>
          </w:cols>
        </w:sectPr>
      </w:pPr>
    </w:p>
    <w:tbl>
      <w:tblPr>
        <w:tblW w:w="0" w:type="auto"/>
        <w:jc w:val="left"/>
        <w:tblInd w:w="104" w:type="dxa"/>
        <w:tblLayout w:type="fixed"/>
        <w:tblCellMar>
          <w:top w:w="0" w:type="dxa"/>
          <w:left w:w="0" w:type="dxa"/>
          <w:bottom w:w="0" w:type="dxa"/>
          <w:right w:w="0" w:type="dxa"/>
        </w:tblCellMar>
        <w:tblLook w:val="01E0"/>
      </w:tblPr>
      <w:tblGrid>
        <w:gridCol w:w="3354"/>
        <w:gridCol w:w="1940"/>
        <w:gridCol w:w="1939"/>
        <w:gridCol w:w="1624"/>
      </w:tblGrid>
      <w:tr>
        <w:trPr>
          <w:trHeight w:val="287"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71"/>
              <w:jc w:val="righ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52,334,149,134.26</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52,003,328,326.13</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0.64</w:t>
            </w:r>
          </w:p>
        </w:tc>
      </w:tr>
      <w:tr>
        <w:trPr>
          <w:trHeight w:val="287"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43,990,238,120.25</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43,878,358,805.89</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0.25</w:t>
            </w:r>
          </w:p>
        </w:tc>
      </w:tr>
      <w:tr>
        <w:trPr>
          <w:trHeight w:val="288"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4,738,934,723.21</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4,965,369,799.69</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w w:val="95"/>
                <w:sz w:val="18"/>
              </w:rPr>
              <w:t>-4.56</w:t>
            </w:r>
            <w:r>
              <w:rPr>
                <w:rFonts w:ascii="Times New Roman"/>
                <w:sz w:val="18"/>
              </w:rPr>
            </w:r>
          </w:p>
        </w:tc>
      </w:tr>
      <w:tr>
        <w:trPr>
          <w:trHeight w:val="287"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2,263,451,074.33</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2,069,150,918.33</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9.39</w:t>
            </w:r>
          </w:p>
        </w:tc>
      </w:tr>
      <w:tr>
        <w:trPr>
          <w:trHeight w:val="288"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256,391,315.33</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64,032,260.78</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300.41</w:t>
            </w:r>
          </w:p>
        </w:tc>
      </w:tr>
      <w:tr>
        <w:trPr>
          <w:trHeight w:val="287"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pacing w:val="-1"/>
                <w:sz w:val="18"/>
              </w:rPr>
              <w:t>719,459,181.27</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-1,219,806,004.64</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158.98</w:t>
            </w:r>
          </w:p>
        </w:tc>
      </w:tr>
      <w:tr>
        <w:trPr>
          <w:trHeight w:val="288"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-136,807,167.20</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-746,118,649.62</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81.66</w:t>
            </w:r>
          </w:p>
        </w:tc>
      </w:tr>
      <w:tr>
        <w:trPr>
          <w:trHeight w:val="287"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1,045,917,234.96</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1,877,486,015.34</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z w:val="18"/>
              </w:rPr>
              <w:t>-44.29</w:t>
            </w:r>
          </w:p>
        </w:tc>
      </w:tr>
      <w:tr>
        <w:trPr>
          <w:trHeight w:val="288" w:hRule="exact"/>
        </w:trPr>
        <w:tc>
          <w:tcPr>
            <w:tcW w:w="3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887,000,146.34</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845,549,404.00</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4.90</w:t>
            </w:r>
          </w:p>
        </w:tc>
      </w:tr>
    </w:tbl>
    <w:p>
      <w:pPr>
        <w:spacing w:line="240" w:lineRule="auto" w:before="1"/>
        <w:rPr>
          <w:rFonts w:ascii="宋体" w:hAnsi="宋体" w:cs="宋体" w:eastAsia="宋体" w:hint="default"/>
          <w:sz w:val="18"/>
          <w:szCs w:val="18"/>
        </w:rPr>
      </w:pPr>
    </w:p>
    <w:p>
      <w:pPr>
        <w:pStyle w:val="Heading5"/>
        <w:spacing w:line="240" w:lineRule="auto"/>
        <w:ind w:left="220" w:right="0"/>
        <w:jc w:val="left"/>
        <w:rPr>
          <w:b w:val="0"/>
          <w:bCs w:val="0"/>
        </w:rPr>
      </w:pPr>
      <w:r>
        <w:rPr>
          <w:rFonts w:ascii="Times New Roman" w:hAnsi="Times New Roman" w:cs="Times New Roman" w:eastAsia="Times New Roman" w:hint="default"/>
        </w:rPr>
        <w:t>2</w:t>
      </w:r>
      <w:r>
        <w:rPr/>
        <w:t>、收入：收入情况详细内容见“行业、产品或地区经营情况分析”</w:t>
      </w:r>
      <w:r>
        <w:rPr>
          <w:b w:val="0"/>
          <w:bCs w:val="0"/>
        </w:rPr>
      </w:r>
    </w:p>
    <w:p>
      <w:pPr>
        <w:spacing w:line="240" w:lineRule="auto" w:before="2"/>
        <w:rPr>
          <w:rFonts w:ascii="宋体" w:hAnsi="宋体" w:cs="宋体" w:eastAsia="宋体" w:hint="default"/>
          <w:b/>
          <w:bCs/>
          <w:sz w:val="21"/>
          <w:szCs w:val="21"/>
        </w:rPr>
      </w:pPr>
    </w:p>
    <w:p>
      <w:pPr>
        <w:pStyle w:val="BodyText"/>
        <w:spacing w:line="274" w:lineRule="exact"/>
        <w:ind w:left="220" w:right="0"/>
        <w:jc w:val="left"/>
      </w:pPr>
      <w:r>
        <w:rPr/>
        <w:t>主要销售客户的情况：</w:t>
      </w:r>
    </w:p>
    <w:p>
      <w:pPr>
        <w:pStyle w:val="BodyText"/>
        <w:spacing w:line="289" w:lineRule="exact"/>
        <w:ind w:left="220" w:right="0"/>
        <w:jc w:val="left"/>
      </w:pPr>
      <w:r>
        <w:rPr/>
        <w:t>公司前五名客户的销售收入总额为</w:t>
      </w:r>
      <w:r>
        <w:rPr>
          <w:spacing w:val="-56"/>
        </w:rPr>
        <w:t> </w:t>
      </w:r>
      <w:r>
        <w:rPr>
          <w:rFonts w:ascii="Times New Roman" w:hAnsi="Times New Roman" w:cs="Times New Roman" w:eastAsia="Times New Roman" w:hint="default"/>
        </w:rPr>
        <w:t>6,202,098,433.12</w:t>
      </w:r>
      <w:r>
        <w:rPr>
          <w:rFonts w:ascii="Times New Roman" w:hAnsi="Times New Roman" w:cs="Times New Roman" w:eastAsia="Times New Roman" w:hint="default"/>
          <w:spacing w:val="-4"/>
        </w:rPr>
        <w:t> </w:t>
      </w:r>
      <w:r>
        <w:rPr/>
        <w:t>元，占全部销售收入的</w:t>
      </w:r>
      <w:r>
        <w:rPr>
          <w:spacing w:val="-57"/>
        </w:rPr>
        <w:t> </w:t>
      </w:r>
      <w:r>
        <w:rPr>
          <w:rFonts w:ascii="Times New Roman" w:hAnsi="Times New Roman" w:cs="Times New Roman" w:eastAsia="Times New Roman" w:hint="default"/>
        </w:rPr>
        <w:t>11.85%</w:t>
      </w:r>
      <w:r>
        <w:rPr/>
        <w:t>。</w:t>
      </w:r>
    </w:p>
    <w:p>
      <w:pPr>
        <w:spacing w:after="0" w:line="289" w:lineRule="exact"/>
        <w:jc w:val="left"/>
        <w:sectPr>
          <w:type w:val="continuous"/>
          <w:pgSz w:w="12240" w:h="15840"/>
          <w:pgMar w:top="780" w:bottom="1160" w:left="1580" w:right="156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2240" w:h="15840"/>
          <w:pgMar w:header="0" w:footer="707" w:top="660" w:bottom="900" w:left="1580" w:right="1560"/>
        </w:sectPr>
      </w:pPr>
    </w:p>
    <w:p>
      <w:pPr>
        <w:pStyle w:val="Heading5"/>
        <w:spacing w:line="240" w:lineRule="auto"/>
        <w:ind w:left="220" w:right="0"/>
        <w:jc w:val="left"/>
        <w:rPr>
          <w:b w:val="0"/>
          <w:bCs w:val="0"/>
        </w:rPr>
      </w:pPr>
      <w:r>
        <w:rPr>
          <w:rFonts w:ascii="Times New Roman" w:hAnsi="Times New Roman" w:cs="Times New Roman" w:eastAsia="Times New Roman" w:hint="default"/>
        </w:rPr>
        <w:t>3</w:t>
      </w:r>
      <w:r>
        <w:rPr/>
        <w:t>、成本</w:t>
      </w:r>
      <w:r>
        <w:rPr>
          <w:b w:val="0"/>
          <w:bCs w:val="0"/>
        </w:rPr>
      </w:r>
    </w:p>
    <w:p>
      <w:pPr>
        <w:spacing w:before="35"/>
        <w:ind w:left="220"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220"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780" w:bottom="1160" w:left="1580" w:right="1560"/>
          <w:cols w:num="2" w:equalWidth="0">
            <w:col w:w="1801" w:space="4787"/>
            <w:col w:w="2512"/>
          </w:cols>
        </w:sectPr>
      </w:pPr>
    </w:p>
    <w:tbl>
      <w:tblPr>
        <w:tblW w:w="0" w:type="auto"/>
        <w:jc w:val="left"/>
        <w:tblInd w:w="104" w:type="dxa"/>
        <w:tblLayout w:type="fixed"/>
        <w:tblCellMar>
          <w:top w:w="0" w:type="dxa"/>
          <w:left w:w="0" w:type="dxa"/>
          <w:bottom w:w="0" w:type="dxa"/>
          <w:right w:w="0" w:type="dxa"/>
        </w:tblCellMar>
        <w:tblLook w:val="01E0"/>
      </w:tblPr>
      <w:tblGrid>
        <w:gridCol w:w="1084"/>
        <w:gridCol w:w="1272"/>
        <w:gridCol w:w="1664"/>
        <w:gridCol w:w="1002"/>
        <w:gridCol w:w="1663"/>
        <w:gridCol w:w="1086"/>
        <w:gridCol w:w="1086"/>
      </w:tblGrid>
      <w:tr>
        <w:trPr>
          <w:trHeight w:val="287" w:hRule="exact"/>
        </w:trPr>
        <w:tc>
          <w:tcPr>
            <w:tcW w:w="8857"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4"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3" w:right="102"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5" w:right="124"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 总成本 比例</w:t>
            </w:r>
            <w:r>
              <w:rPr>
                <w:rFonts w:ascii="Times New Roman" w:hAnsi="Times New Roman" w:cs="Times New Roman" w:eastAsia="Times New Roman" w:hint="default"/>
                <w:sz w:val="21"/>
                <w:szCs w:val="21"/>
              </w:rPr>
              <w:t>(%)</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5" w:right="114"/>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before="1"/>
              <w:ind w:left="115" w:right="114"/>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14,081,169,208.95</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32.01</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98" w:right="0"/>
              <w:jc w:val="left"/>
              <w:rPr>
                <w:rFonts w:ascii="Times New Roman" w:hAnsi="Times New Roman" w:cs="Times New Roman" w:eastAsia="Times New Roman" w:hint="default"/>
                <w:sz w:val="18"/>
                <w:szCs w:val="18"/>
              </w:rPr>
            </w:pPr>
            <w:r>
              <w:rPr>
                <w:rFonts w:ascii="Times New Roman"/>
                <w:sz w:val="18"/>
              </w:rPr>
              <w:t>14,305,176,823.81</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32.60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-1.57</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6,473,527,351.30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14.72</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6,339,435,590.54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14.45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2.12</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 </w:t>
            </w:r>
            <w:r>
              <w:rPr>
                <w:rFonts w:ascii="宋体" w:hAnsi="宋体" w:cs="宋体" w:eastAsia="宋体" w:hint="default"/>
                <w:sz w:val="18"/>
                <w:szCs w:val="18"/>
              </w:rPr>
              <w:t>产品</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11,410,458,431.76</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25.94</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98" w:right="0"/>
              <w:jc w:val="left"/>
              <w:rPr>
                <w:rFonts w:ascii="Times New Roman" w:hAnsi="Times New Roman" w:cs="Times New Roman" w:eastAsia="Times New Roman" w:hint="default"/>
                <w:sz w:val="18"/>
                <w:szCs w:val="18"/>
              </w:rPr>
            </w:pPr>
            <w:r>
              <w:rPr>
                <w:rFonts w:ascii="Times New Roman"/>
                <w:sz w:val="18"/>
              </w:rPr>
              <w:t>10,421,153,365.95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23.75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9.49</w:t>
            </w:r>
          </w:p>
        </w:tc>
      </w:tr>
      <w:tr>
        <w:trPr>
          <w:trHeight w:val="250"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1,033,035,898.99</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2.35</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1,214,288,097.60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2.77</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-14.93</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1,054,890,891.23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2.40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756,187,506.56</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1.72</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39.50</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462,971,920.33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1.05</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344,224,723.65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0.78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34.50</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数码影音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190,343,934.60</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0.43</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347,061,798.85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0.79</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-45.16</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99,040,401.31</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0.23</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104,674,885.70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0.24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-5.38</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183,022,319.26</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0.42</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127,042,481.66</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0.29</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44.06</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6,867,792,092.93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15.61</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7,082,402,221.98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16.14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-3.03</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运输、加工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334,321,473.65</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0.76</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238,016,139.28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0.54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40.46</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446,496,785.33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1.01</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761,904,931.17</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1.74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-41.40</w:t>
            </w:r>
          </w:p>
        </w:tc>
      </w:tr>
      <w:tr>
        <w:trPr>
          <w:trHeight w:val="248" w:hRule="exact"/>
        </w:trPr>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372,952,048.34</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0.85</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386,498,100.45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0.88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-3.50</w:t>
            </w:r>
          </w:p>
        </w:tc>
      </w:tr>
    </w:tbl>
    <w:p>
      <w:pPr>
        <w:spacing w:line="240" w:lineRule="auto" w:before="3"/>
        <w:rPr>
          <w:rFonts w:ascii="宋体" w:hAnsi="宋体" w:cs="宋体" w:eastAsia="宋体" w:hint="default"/>
          <w:sz w:val="18"/>
          <w:szCs w:val="18"/>
        </w:rPr>
      </w:pPr>
    </w:p>
    <w:p>
      <w:pPr>
        <w:pStyle w:val="Heading5"/>
        <w:spacing w:line="240" w:lineRule="auto"/>
        <w:ind w:left="220" w:right="0"/>
        <w:jc w:val="left"/>
        <w:rPr>
          <w:b w:val="0"/>
          <w:bCs w:val="0"/>
        </w:rPr>
      </w:pPr>
      <w:r>
        <w:rPr/>
        <w:t>（</w:t>
      </w:r>
      <w:r>
        <w:rPr>
          <w:rFonts w:ascii="Times New Roman" w:hAnsi="Times New Roman" w:cs="Times New Roman" w:eastAsia="Times New Roman" w:hint="default"/>
        </w:rPr>
        <w:t>2</w:t>
      </w:r>
      <w:r>
        <w:rPr/>
        <w:t>）主要供应商情况</w:t>
      </w:r>
      <w:r>
        <w:rPr>
          <w:b w:val="0"/>
          <w:bCs w:val="0"/>
        </w:rPr>
      </w:r>
    </w:p>
    <w:p>
      <w:pPr>
        <w:pStyle w:val="BodyText"/>
        <w:spacing w:line="240" w:lineRule="auto" w:before="34"/>
        <w:ind w:left="220" w:right="0"/>
        <w:jc w:val="left"/>
      </w:pPr>
      <w:r>
        <w:rPr/>
        <w:t>公司前五名供应商的采购总额为</w:t>
      </w:r>
      <w:r>
        <w:rPr>
          <w:spacing w:val="-53"/>
        </w:rPr>
        <w:t> </w:t>
      </w:r>
      <w:r>
        <w:rPr>
          <w:rFonts w:ascii="Times New Roman" w:hAnsi="Times New Roman" w:cs="Times New Roman" w:eastAsia="Times New Roman" w:hint="default"/>
        </w:rPr>
        <w:t>9,463,141,275.91 </w:t>
      </w:r>
      <w:r>
        <w:rPr/>
        <w:t>元，占公司采购总额的</w:t>
      </w:r>
      <w:r>
        <w:rPr>
          <w:spacing w:val="-54"/>
        </w:rPr>
        <w:t> </w:t>
      </w:r>
      <w:r>
        <w:rPr>
          <w:rFonts w:ascii="Times New Roman" w:hAnsi="Times New Roman" w:cs="Times New Roman" w:eastAsia="Times New Roman" w:hint="default"/>
        </w:rPr>
        <w:t>16.97%</w:t>
      </w:r>
      <w:r>
        <w:rPr/>
        <w:t>。</w:t>
      </w:r>
    </w:p>
    <w:p>
      <w:pPr>
        <w:spacing w:line="240" w:lineRule="auto" w:before="3"/>
        <w:rPr>
          <w:rFonts w:ascii="宋体" w:hAnsi="宋体" w:cs="宋体" w:eastAsia="宋体" w:hint="default"/>
          <w:sz w:val="18"/>
          <w:szCs w:val="18"/>
        </w:rPr>
      </w:pPr>
    </w:p>
    <w:p>
      <w:pPr>
        <w:pStyle w:val="Heading5"/>
        <w:spacing w:line="240" w:lineRule="auto"/>
        <w:ind w:left="220" w:right="0"/>
        <w:jc w:val="left"/>
        <w:rPr>
          <w:b w:val="0"/>
          <w:bCs w:val="0"/>
        </w:rPr>
      </w:pPr>
      <w:r>
        <w:rPr>
          <w:rFonts w:ascii="Times New Roman" w:hAnsi="Times New Roman" w:cs="Times New Roman" w:eastAsia="Times New Roman" w:hint="default"/>
        </w:rPr>
        <w:t>4</w:t>
      </w:r>
      <w:r>
        <w:rPr/>
        <w:t>、费用</w:t>
      </w:r>
      <w:r>
        <w:rPr>
          <w:b w:val="0"/>
          <w:bCs w:val="0"/>
        </w:rPr>
      </w:r>
    </w:p>
    <w:p>
      <w:pPr>
        <w:pStyle w:val="BodyText"/>
        <w:spacing w:line="240" w:lineRule="auto" w:before="35"/>
        <w:ind w:left="0" w:right="236"/>
        <w:jc w:val="right"/>
      </w:pPr>
      <w:r>
        <w:rPr/>
        <w:t>单位：元</w:t>
      </w:r>
      <w:r>
        <w:rPr>
          <w:spacing w:val="-2"/>
        </w:rPr>
        <w:t> </w:t>
      </w:r>
      <w:r>
        <w:rPr/>
        <w:t>币种</w:t>
      </w:r>
      <w:r>
        <w:rPr>
          <w:rFonts w:ascii="Times New Roman" w:hAnsi="Times New Roman" w:cs="Times New Roman" w:eastAsia="Times New Roman" w:hint="default"/>
        </w:rPr>
        <w:t>:</w:t>
      </w:r>
      <w:r>
        <w:rPr/>
        <w:t>人民币</w:t>
      </w:r>
    </w:p>
    <w:p>
      <w:pPr>
        <w:spacing w:line="240" w:lineRule="auto" w:before="5"/>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1378"/>
        <w:gridCol w:w="2136"/>
        <w:gridCol w:w="2814"/>
        <w:gridCol w:w="2529"/>
      </w:tblGrid>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4,738,934,723.21</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4,965,369,799.69</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w w:val="95"/>
                <w:sz w:val="18"/>
              </w:rPr>
              <w:t>-4.56</w:t>
            </w:r>
            <w:r>
              <w:rPr>
                <w:rFonts w:ascii="Times New Roman"/>
                <w:sz w:val="18"/>
              </w:rPr>
            </w:r>
          </w:p>
        </w:tc>
      </w:tr>
      <w:tr>
        <w:trPr>
          <w:trHeight w:val="28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2,263,451,074.33</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2,069,150,918.33</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9.39</w:t>
            </w:r>
          </w:p>
        </w:tc>
      </w:tr>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256,391,315.33</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64,032,260.78</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300.41</w:t>
            </w:r>
          </w:p>
        </w:tc>
      </w:tr>
    </w:tbl>
    <w:p>
      <w:pPr>
        <w:pStyle w:val="BodyText"/>
        <w:spacing w:line="257" w:lineRule="exact"/>
        <w:ind w:left="220" w:right="0"/>
        <w:jc w:val="left"/>
      </w:pPr>
      <w:r>
        <w:rPr/>
        <w:t>财务费用变动比例为</w:t>
      </w:r>
      <w:r>
        <w:rPr>
          <w:spacing w:val="-57"/>
        </w:rPr>
        <w:t> </w:t>
      </w:r>
      <w:r>
        <w:rPr>
          <w:rFonts w:ascii="Times New Roman" w:hAnsi="Times New Roman" w:cs="Times New Roman" w:eastAsia="Times New Roman" w:hint="default"/>
        </w:rPr>
        <w:t>300.41%</w:t>
      </w:r>
      <w:r>
        <w:rPr/>
        <w:t>，主要是因为汇率变动导致汇兑损失增加。</w:t>
      </w:r>
    </w:p>
    <w:p>
      <w:pPr>
        <w:spacing w:line="240" w:lineRule="auto" w:before="3"/>
        <w:rPr>
          <w:rFonts w:ascii="宋体" w:hAnsi="宋体" w:cs="宋体" w:eastAsia="宋体" w:hint="default"/>
          <w:sz w:val="22"/>
          <w:szCs w:val="22"/>
        </w:rPr>
      </w:pPr>
    </w:p>
    <w:p>
      <w:pPr>
        <w:pStyle w:val="Heading5"/>
        <w:spacing w:line="240" w:lineRule="auto"/>
        <w:ind w:left="220" w:right="0"/>
        <w:jc w:val="left"/>
        <w:rPr>
          <w:b w:val="0"/>
          <w:bCs w:val="0"/>
        </w:rPr>
      </w:pPr>
      <w:r>
        <w:rPr>
          <w:rFonts w:ascii="Times New Roman" w:hAnsi="Times New Roman" w:cs="Times New Roman" w:eastAsia="Times New Roman" w:hint="default"/>
        </w:rPr>
        <w:t>5</w:t>
      </w:r>
      <w:r>
        <w:rPr/>
        <w:t>、研发支出</w:t>
      </w:r>
      <w:r>
        <w:rPr>
          <w:b w:val="0"/>
          <w:bCs w:val="0"/>
        </w:rPr>
      </w:r>
    </w:p>
    <w:p>
      <w:pPr>
        <w:pStyle w:val="BodyText"/>
        <w:spacing w:line="240" w:lineRule="auto" w:before="34"/>
        <w:ind w:left="0" w:right="236"/>
        <w:jc w:val="right"/>
      </w:pPr>
      <w:r>
        <w:rPr/>
        <w:t>单位：元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3986"/>
        <w:gridCol w:w="4872"/>
      </w:tblGrid>
      <w:tr>
        <w:trPr>
          <w:trHeight w:val="28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4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403,145,133.97</w:t>
            </w:r>
          </w:p>
        </w:tc>
      </w:tr>
      <w:tr>
        <w:trPr>
          <w:trHeight w:val="288"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4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483,855,012.37</w:t>
            </w:r>
          </w:p>
        </w:tc>
      </w:tr>
      <w:tr>
        <w:trPr>
          <w:trHeight w:val="287"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4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887,000,146.34</w:t>
            </w:r>
          </w:p>
        </w:tc>
      </w:tr>
      <w:tr>
        <w:trPr>
          <w:trHeight w:val="288"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4.90</w:t>
            </w:r>
          </w:p>
        </w:tc>
      </w:tr>
      <w:tr>
        <w:trPr>
          <w:trHeight w:val="288" w:hRule="exact"/>
        </w:trPr>
        <w:tc>
          <w:tcPr>
            <w:tcW w:w="3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1.69</w:t>
            </w:r>
          </w:p>
        </w:tc>
      </w:tr>
    </w:tbl>
    <w:p>
      <w:pPr>
        <w:spacing w:line="240" w:lineRule="auto" w:before="1"/>
        <w:rPr>
          <w:rFonts w:ascii="宋体" w:hAnsi="宋体" w:cs="宋体" w:eastAsia="宋体" w:hint="default"/>
          <w:sz w:val="18"/>
          <w:szCs w:val="18"/>
        </w:rPr>
      </w:pPr>
    </w:p>
    <w:p>
      <w:pPr>
        <w:pStyle w:val="Heading5"/>
        <w:spacing w:line="240" w:lineRule="auto"/>
        <w:ind w:left="220" w:right="0"/>
        <w:jc w:val="left"/>
        <w:rPr>
          <w:b w:val="0"/>
          <w:bCs w:val="0"/>
        </w:rPr>
      </w:pPr>
      <w:r>
        <w:rPr>
          <w:rFonts w:ascii="Times New Roman" w:hAnsi="Times New Roman" w:cs="Times New Roman" w:eastAsia="Times New Roman" w:hint="default"/>
        </w:rPr>
        <w:t>6</w:t>
      </w:r>
      <w:r>
        <w:rPr/>
        <w:t>、现金流</w:t>
      </w:r>
      <w:r>
        <w:rPr>
          <w:b w:val="0"/>
          <w:bCs w:val="0"/>
        </w:rPr>
      </w:r>
    </w:p>
    <w:p>
      <w:pPr>
        <w:pStyle w:val="BodyText"/>
        <w:spacing w:line="240" w:lineRule="auto" w:before="35"/>
        <w:ind w:left="0" w:right="236"/>
        <w:jc w:val="right"/>
      </w:pPr>
      <w:r>
        <w:rPr/>
        <w:t>单位：元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3357"/>
        <w:gridCol w:w="1940"/>
        <w:gridCol w:w="1938"/>
        <w:gridCol w:w="1623"/>
      </w:tblGrid>
      <w:tr>
        <w:trPr>
          <w:trHeight w:val="288"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1"/>
              <w:jc w:val="righ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12" w:right="0"/>
              <w:jc w:val="left"/>
              <w:rPr>
                <w:rFonts w:ascii="Times New Roman" w:hAnsi="Times New Roman" w:cs="Times New Roman" w:eastAsia="Times New Roman" w:hint="default"/>
                <w:sz w:val="21"/>
                <w:szCs w:val="21"/>
              </w:rPr>
            </w:pPr>
            <w:r>
              <w:rPr>
                <w:rFonts w:ascii="Times New Roman"/>
                <w:sz w:val="21"/>
              </w:rPr>
              <w:t>719,459,181.27</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4" w:right="0"/>
              <w:jc w:val="left"/>
              <w:rPr>
                <w:rFonts w:ascii="Times New Roman" w:hAnsi="Times New Roman" w:cs="Times New Roman" w:eastAsia="Times New Roman" w:hint="default"/>
                <w:sz w:val="21"/>
                <w:szCs w:val="21"/>
              </w:rPr>
            </w:pPr>
            <w:r>
              <w:rPr>
                <w:rFonts w:ascii="Times New Roman"/>
                <w:sz w:val="21"/>
              </w:rPr>
              <w:t>-1,219,806,004.64</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158.98</w:t>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780" w:bottom="1160" w:left="1580" w:right="156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357"/>
        <w:gridCol w:w="1940"/>
        <w:gridCol w:w="1938"/>
        <w:gridCol w:w="1623"/>
      </w:tblGrid>
      <w:tr>
        <w:trPr>
          <w:trHeight w:val="287"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-136,807,167.20</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-746,118,649.62</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81.66</w:t>
            </w:r>
          </w:p>
        </w:tc>
      </w:tr>
      <w:tr>
        <w:trPr>
          <w:trHeight w:val="288"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1,045,917,234.96</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1,877,486,015.34</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-44.29</w:t>
            </w:r>
          </w:p>
        </w:tc>
      </w:tr>
    </w:tbl>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0" w:footer="707" w:top="660" w:bottom="900" w:left="1580" w:right="1560"/>
        </w:sectPr>
      </w:pPr>
    </w:p>
    <w:p>
      <w:pPr>
        <w:pStyle w:val="Heading5"/>
        <w:spacing w:line="268" w:lineRule="auto"/>
        <w:ind w:left="220" w:right="0"/>
        <w:jc w:val="left"/>
        <w:rPr>
          <w:b w:val="0"/>
          <w:bCs w:val="0"/>
        </w:rPr>
      </w:pPr>
      <w:r>
        <w:rPr>
          <w:rFonts w:ascii="Times New Roman" w:hAnsi="Times New Roman" w:cs="Times New Roman" w:eastAsia="Times New Roman" w:hint="default"/>
          <w:w w:val="95"/>
        </w:rPr>
        <w:t>(</w:t>
      </w:r>
      <w:r>
        <w:rPr>
          <w:w w:val="95"/>
        </w:rPr>
        <w:t>二</w:t>
      </w:r>
      <w:r>
        <w:rPr>
          <w:rFonts w:ascii="Times New Roman" w:hAnsi="Times New Roman" w:cs="Times New Roman" w:eastAsia="Times New Roman" w:hint="default"/>
          <w:w w:val="95"/>
        </w:rPr>
        <w:t>)</w:t>
      </w:r>
      <w:r>
        <w:rPr>
          <w:w w:val="95"/>
        </w:rPr>
        <w:t>行业、产品或地区经营情况分析</w:t>
      </w:r>
      <w:r>
        <w:rPr>
          <w:spacing w:val="60"/>
          <w:w w:val="95"/>
        </w:rPr>
        <w:t> </w:t>
      </w:r>
      <w:r>
        <w:rPr>
          <w:spacing w:val="60"/>
          <w:w w:val="95"/>
        </w:rPr>
      </w:r>
      <w:r>
        <w:rPr>
          <w:rFonts w:ascii="Times New Roman" w:hAnsi="Times New Roman" w:cs="Times New Roman" w:eastAsia="Times New Roman" w:hint="default"/>
        </w:rPr>
        <w:t>1</w:t>
      </w:r>
      <w:r>
        <w:rPr/>
        <w:t>、主营业务分行业、分产品情况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22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780" w:bottom="1160" w:left="1580" w:right="1560"/>
          <w:cols w:num="2" w:equalWidth="0">
            <w:col w:w="3521" w:space="3218"/>
            <w:col w:w="2361"/>
          </w:cols>
        </w:sectPr>
      </w:pPr>
    </w:p>
    <w:tbl>
      <w:tblPr>
        <w:tblW w:w="0" w:type="auto"/>
        <w:jc w:val="left"/>
        <w:tblInd w:w="104" w:type="dxa"/>
        <w:tblLayout w:type="fixed"/>
        <w:tblCellMar>
          <w:top w:w="0" w:type="dxa"/>
          <w:left w:w="0" w:type="dxa"/>
          <w:bottom w:w="0" w:type="dxa"/>
          <w:right w:w="0" w:type="dxa"/>
        </w:tblCellMar>
        <w:tblLook w:val="01E0"/>
      </w:tblPr>
      <w:tblGrid>
        <w:gridCol w:w="1107"/>
        <w:gridCol w:w="1663"/>
        <w:gridCol w:w="1662"/>
        <w:gridCol w:w="1105"/>
        <w:gridCol w:w="1108"/>
        <w:gridCol w:w="1106"/>
        <w:gridCol w:w="1106"/>
      </w:tblGrid>
      <w:tr>
        <w:trPr>
          <w:trHeight w:val="248" w:hRule="exact"/>
        </w:trPr>
        <w:tc>
          <w:tcPr>
            <w:tcW w:w="8857" w:type="dxa"/>
            <w:gridSpan w:val="7"/>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715"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6"/>
              <w:ind w:left="274"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5" w:lineRule="exact"/>
              <w:ind w:left="274" w:right="0"/>
              <w:jc w:val="left"/>
              <w:rPr>
                <w:rFonts w:ascii="宋体" w:hAnsi="宋体" w:cs="宋体" w:eastAsia="宋体" w:hint="default"/>
                <w:sz w:val="18"/>
                <w:szCs w:val="18"/>
              </w:rPr>
            </w:pPr>
            <w:r>
              <w:rPr>
                <w:rFonts w:ascii="宋体" w:hAnsi="宋体" w:cs="宋体" w:eastAsia="宋体" w:hint="default"/>
                <w:sz w:val="18"/>
                <w:szCs w:val="18"/>
              </w:rPr>
              <w:t>（％）</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4"/>
              <w:ind w:left="321" w:right="185"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4"/>
              <w:ind w:left="321" w:right="185"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17,121,528,346.28</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14,081,169,208.95</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17.76</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-3.18</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-1.57</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-1.35</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8,741,402,500.34</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6,473,527,351.30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25.94</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5.44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2.12</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2.41</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 </w:t>
            </w:r>
            <w:r>
              <w:rPr>
                <w:rFonts w:ascii="宋体" w:hAnsi="宋体" w:cs="宋体" w:eastAsia="宋体" w:hint="default"/>
                <w:sz w:val="18"/>
                <w:szCs w:val="18"/>
              </w:rPr>
              <w:t>产品</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11,970,457,627.39</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11,410,458,431.76</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4.68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9.43</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9.49</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-0.05</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1,124,903,745.65</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1,033,035,898.99</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8.17</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-16.84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-14.93</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-2.07</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1,319,519,224.52</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1,054,890,891.23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20.05</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51.96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39.50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7.14</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662,890,022.07</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462,971,920.33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30.16</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20.78</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34.50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-7.12</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数码影音</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197,413,978.56</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190,343,934.60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3.58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-45.30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-45.16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-0.25</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127,173,264.60</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99,040,401.31</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22.12</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-1.51</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-5.38</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3.19</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195,704,693.78</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183,022,319.26</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6.48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12.34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44.06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-20.59</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7,776,106,207.15</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6,867,792,092.93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2"/>
                <w:sz w:val="18"/>
              </w:rPr>
              <w:t>11.68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1.26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-3.03</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3.90</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406,461,206.92</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334,321,473.65</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17.75</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41.36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40.46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0.53</w:t>
            </w:r>
          </w:p>
        </w:tc>
      </w:tr>
      <w:tr>
        <w:trPr>
          <w:trHeight w:val="248"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888,493,399.82</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446,496,785.33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49.75</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-41.49</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-41.40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-0.08</w:t>
            </w:r>
          </w:p>
        </w:tc>
      </w:tr>
      <w:tr>
        <w:trPr>
          <w:trHeight w:val="250" w:hRule="exact"/>
        </w:trPr>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478,297,922.55</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372,952,048.34</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22.03</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16.16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-3.50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15.89</w:t>
            </w:r>
          </w:p>
        </w:tc>
      </w:tr>
    </w:tbl>
    <w:p>
      <w:pPr>
        <w:spacing w:line="240" w:lineRule="auto" w:before="1"/>
        <w:rPr>
          <w:rFonts w:ascii="宋体" w:hAnsi="宋体" w:cs="宋体" w:eastAsia="宋体" w:hint="default"/>
          <w:sz w:val="18"/>
          <w:szCs w:val="18"/>
        </w:rPr>
      </w:pPr>
    </w:p>
    <w:p>
      <w:pPr>
        <w:pStyle w:val="Heading5"/>
        <w:spacing w:line="240" w:lineRule="auto"/>
        <w:ind w:left="220" w:right="0"/>
        <w:jc w:val="left"/>
        <w:rPr>
          <w:b w:val="0"/>
          <w:bCs w:val="0"/>
        </w:rPr>
      </w:pPr>
      <w:r>
        <w:rPr>
          <w:rFonts w:ascii="Times New Roman" w:hAnsi="Times New Roman" w:cs="Times New Roman" w:eastAsia="Times New Roman" w:hint="default"/>
        </w:rPr>
        <w:t>2</w:t>
      </w:r>
      <w:r>
        <w:rPr/>
        <w:t>、主营业务分地区情况</w:t>
      </w:r>
      <w:r>
        <w:rPr>
          <w:b w:val="0"/>
          <w:bCs w:val="0"/>
        </w:rPr>
      </w:r>
    </w:p>
    <w:p>
      <w:pPr>
        <w:pStyle w:val="BodyText"/>
        <w:spacing w:line="240" w:lineRule="auto" w:before="34"/>
        <w:ind w:left="0" w:right="23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2326"/>
        <w:gridCol w:w="2862"/>
        <w:gridCol w:w="3669"/>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6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54"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44,171,745,052.71</w:t>
            </w:r>
          </w:p>
        </w:tc>
        <w:tc>
          <w:tcPr>
            <w:tcW w:w="3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r>
      <w:tr>
        <w:trPr>
          <w:trHeight w:val="25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6,838,607,086.92</w:t>
            </w:r>
          </w:p>
        </w:tc>
        <w:tc>
          <w:tcPr>
            <w:tcW w:w="3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z w:val="18"/>
              </w:rPr>
              <w:t>25.45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5"/>
        <w:spacing w:line="240" w:lineRule="auto"/>
        <w:ind w:left="220" w:right="0"/>
        <w:jc w:val="left"/>
        <w:rPr>
          <w:b w:val="0"/>
          <w:bCs w:val="0"/>
        </w:rPr>
      </w:pPr>
      <w:r>
        <w:rPr/>
        <w:t>（三）资产、负债情况分析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35"/>
        <w:ind w:left="0" w:right="23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right"/>
        <w:sectPr>
          <w:type w:val="continuous"/>
          <w:pgSz w:w="12240" w:h="15840"/>
          <w:pgMar w:top="780" w:bottom="1160" w:left="1580" w:right="1560"/>
        </w:sectPr>
      </w:pPr>
    </w:p>
    <w:p>
      <w:pPr>
        <w:spacing w:before="31"/>
        <w:ind w:left="300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42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384"/>
        <w:gridCol w:w="1702"/>
        <w:gridCol w:w="1134"/>
        <w:gridCol w:w="1701"/>
        <w:gridCol w:w="758"/>
        <w:gridCol w:w="708"/>
        <w:gridCol w:w="1936"/>
      </w:tblGrid>
      <w:tr>
        <w:trPr>
          <w:trHeight w:val="234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20"/>
                <w:szCs w:val="20"/>
              </w:rPr>
            </w:pPr>
            <w:r>
              <w:rPr>
                <w:rFonts w:ascii="宋体" w:hAnsi="宋体" w:cs="宋体" w:eastAsia="宋体" w:hint="default"/>
                <w:sz w:val="20"/>
                <w:szCs w:val="20"/>
              </w:rPr>
              <w:t>本期期末数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60" w:lineRule="exact"/>
              <w:ind w:left="161" w:right="158"/>
              <w:jc w:val="both"/>
              <w:rPr>
                <w:rFonts w:ascii="宋体" w:hAnsi="宋体" w:cs="宋体" w:eastAsia="宋体" w:hint="default"/>
                <w:sz w:val="20"/>
                <w:szCs w:val="20"/>
              </w:rPr>
            </w:pPr>
            <w:r>
              <w:rPr>
                <w:rFonts w:ascii="宋体" w:hAnsi="宋体" w:cs="宋体" w:eastAsia="宋体" w:hint="default"/>
                <w:sz w:val="20"/>
                <w:szCs w:val="20"/>
              </w:rPr>
              <w:t>本期期末</w:t>
            </w:r>
            <w:r>
              <w:rPr>
                <w:rFonts w:ascii="宋体" w:hAnsi="宋体" w:cs="宋体" w:eastAsia="宋体" w:hint="default"/>
                <w:w w:val="100"/>
                <w:sz w:val="20"/>
                <w:szCs w:val="20"/>
              </w:rPr>
              <w:t> </w:t>
            </w:r>
            <w:r>
              <w:rPr>
                <w:rFonts w:ascii="宋体" w:hAnsi="宋体" w:cs="宋体" w:eastAsia="宋体" w:hint="default"/>
                <w:sz w:val="20"/>
                <w:szCs w:val="20"/>
              </w:rPr>
              <w:t>数占总资</w:t>
            </w:r>
            <w:r>
              <w:rPr>
                <w:rFonts w:ascii="宋体" w:hAnsi="宋体" w:cs="宋体" w:eastAsia="宋体" w:hint="default"/>
                <w:w w:val="100"/>
                <w:sz w:val="20"/>
                <w:szCs w:val="20"/>
              </w:rPr>
              <w:t> </w:t>
            </w:r>
            <w:r>
              <w:rPr>
                <w:rFonts w:ascii="宋体" w:hAnsi="宋体" w:cs="宋体" w:eastAsia="宋体" w:hint="default"/>
                <w:sz w:val="20"/>
                <w:szCs w:val="20"/>
              </w:rPr>
              <w:t>产的比例</w:t>
            </w:r>
          </w:p>
          <w:p>
            <w:pPr>
              <w:pStyle w:val="TableParagraph"/>
              <w:spacing w:line="250" w:lineRule="exact"/>
              <w:ind w:left="278"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20"/>
                <w:szCs w:val="20"/>
              </w:rPr>
            </w:pPr>
            <w:r>
              <w:rPr>
                <w:rFonts w:ascii="宋体" w:hAnsi="宋体" w:cs="宋体" w:eastAsia="宋体" w:hint="default"/>
                <w:sz w:val="20"/>
                <w:szCs w:val="20"/>
              </w:rPr>
              <w:t>上期期末数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173" w:right="173"/>
              <w:jc w:val="both"/>
              <w:rPr>
                <w:rFonts w:ascii="宋体" w:hAnsi="宋体" w:cs="宋体" w:eastAsia="宋体" w:hint="default"/>
                <w:sz w:val="20"/>
                <w:szCs w:val="20"/>
              </w:rPr>
            </w:pPr>
            <w:r>
              <w:rPr>
                <w:rFonts w:ascii="宋体" w:hAnsi="宋体" w:cs="宋体" w:eastAsia="宋体" w:hint="default"/>
                <w:sz w:val="20"/>
                <w:szCs w:val="20"/>
              </w:rPr>
              <w:t>上期</w:t>
            </w:r>
            <w:r>
              <w:rPr>
                <w:rFonts w:ascii="宋体" w:hAnsi="宋体" w:cs="宋体" w:eastAsia="宋体" w:hint="default"/>
                <w:w w:val="100"/>
                <w:sz w:val="20"/>
                <w:szCs w:val="20"/>
              </w:rPr>
              <w:t> </w:t>
            </w:r>
            <w:r>
              <w:rPr>
                <w:rFonts w:ascii="宋体" w:hAnsi="宋体" w:cs="宋体" w:eastAsia="宋体" w:hint="default"/>
                <w:sz w:val="20"/>
                <w:szCs w:val="20"/>
              </w:rPr>
              <w:t>期末</w:t>
            </w:r>
            <w:r>
              <w:rPr>
                <w:rFonts w:ascii="宋体" w:hAnsi="宋体" w:cs="宋体" w:eastAsia="宋体" w:hint="default"/>
                <w:w w:val="100"/>
                <w:sz w:val="20"/>
                <w:szCs w:val="20"/>
              </w:rPr>
              <w:t> </w:t>
            </w:r>
            <w:r>
              <w:rPr>
                <w:rFonts w:ascii="宋体" w:hAnsi="宋体" w:cs="宋体" w:eastAsia="宋体" w:hint="default"/>
                <w:sz w:val="20"/>
                <w:szCs w:val="20"/>
              </w:rPr>
              <w:t>数占</w:t>
            </w:r>
            <w:r>
              <w:rPr>
                <w:rFonts w:ascii="宋体" w:hAnsi="宋体" w:cs="宋体" w:eastAsia="宋体" w:hint="default"/>
                <w:w w:val="100"/>
                <w:sz w:val="20"/>
                <w:szCs w:val="20"/>
              </w:rPr>
              <w:t> </w:t>
            </w:r>
            <w:r>
              <w:rPr>
                <w:rFonts w:ascii="宋体" w:hAnsi="宋体" w:cs="宋体" w:eastAsia="宋体" w:hint="default"/>
                <w:sz w:val="20"/>
                <w:szCs w:val="20"/>
              </w:rPr>
              <w:t>总资</w:t>
            </w:r>
            <w:r>
              <w:rPr>
                <w:rFonts w:ascii="宋体" w:hAnsi="宋体" w:cs="宋体" w:eastAsia="宋体" w:hint="default"/>
                <w:w w:val="100"/>
                <w:sz w:val="20"/>
                <w:szCs w:val="20"/>
              </w:rPr>
              <w:t> </w:t>
            </w:r>
            <w:r>
              <w:rPr>
                <w:rFonts w:ascii="宋体" w:hAnsi="宋体" w:cs="宋体" w:eastAsia="宋体" w:hint="default"/>
                <w:sz w:val="20"/>
                <w:szCs w:val="20"/>
              </w:rPr>
              <w:t>产的</w:t>
            </w:r>
            <w:r>
              <w:rPr>
                <w:rFonts w:ascii="宋体" w:hAnsi="宋体" w:cs="宋体" w:eastAsia="宋体" w:hint="default"/>
                <w:w w:val="100"/>
                <w:sz w:val="20"/>
                <w:szCs w:val="20"/>
              </w:rPr>
              <w:t> </w:t>
            </w:r>
            <w:r>
              <w:rPr>
                <w:rFonts w:ascii="宋体" w:hAnsi="宋体" w:cs="宋体" w:eastAsia="宋体" w:hint="default"/>
                <w:sz w:val="20"/>
                <w:szCs w:val="20"/>
              </w:rPr>
              <w:t>比例</w:t>
            </w:r>
          </w:p>
          <w:p>
            <w:pPr>
              <w:pStyle w:val="TableParagraph"/>
              <w:spacing w:line="275" w:lineRule="exact"/>
              <w:ind w:left="103" w:right="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8" w:right="0"/>
              <w:jc w:val="both"/>
              <w:rPr>
                <w:rFonts w:ascii="宋体" w:hAnsi="宋体" w:cs="宋体" w:eastAsia="宋体" w:hint="default"/>
                <w:sz w:val="20"/>
                <w:szCs w:val="20"/>
              </w:rPr>
            </w:pPr>
            <w:r>
              <w:rPr>
                <w:rFonts w:ascii="宋体" w:hAnsi="宋体" w:cs="宋体" w:eastAsia="宋体" w:hint="default"/>
                <w:sz w:val="20"/>
                <w:szCs w:val="20"/>
              </w:rPr>
              <w:t>本期</w:t>
            </w:r>
          </w:p>
          <w:p>
            <w:pPr>
              <w:pStyle w:val="TableParagraph"/>
              <w:spacing w:line="237" w:lineRule="auto" w:before="1"/>
              <w:ind w:left="148" w:right="146"/>
              <w:jc w:val="both"/>
              <w:rPr>
                <w:rFonts w:ascii="宋体" w:hAnsi="宋体" w:cs="宋体" w:eastAsia="宋体" w:hint="default"/>
                <w:sz w:val="20"/>
                <w:szCs w:val="20"/>
              </w:rPr>
            </w:pPr>
            <w:r>
              <w:rPr>
                <w:rFonts w:ascii="宋体" w:hAnsi="宋体" w:cs="宋体" w:eastAsia="宋体" w:hint="default"/>
                <w:sz w:val="20"/>
                <w:szCs w:val="20"/>
              </w:rPr>
              <w:t>期末</w:t>
            </w:r>
            <w:r>
              <w:rPr>
                <w:rFonts w:ascii="宋体" w:hAnsi="宋体" w:cs="宋体" w:eastAsia="宋体" w:hint="default"/>
                <w:w w:val="100"/>
                <w:sz w:val="20"/>
                <w:szCs w:val="20"/>
              </w:rPr>
              <w:t> </w:t>
            </w:r>
            <w:r>
              <w:rPr>
                <w:rFonts w:ascii="宋体" w:hAnsi="宋体" w:cs="宋体" w:eastAsia="宋体" w:hint="default"/>
                <w:sz w:val="20"/>
                <w:szCs w:val="20"/>
              </w:rPr>
              <w:t>金额</w:t>
            </w:r>
            <w:r>
              <w:rPr>
                <w:rFonts w:ascii="宋体" w:hAnsi="宋体" w:cs="宋体" w:eastAsia="宋体" w:hint="default"/>
                <w:w w:val="100"/>
                <w:sz w:val="20"/>
                <w:szCs w:val="20"/>
              </w:rPr>
              <w:t> </w:t>
            </w:r>
            <w:r>
              <w:rPr>
                <w:rFonts w:ascii="宋体" w:hAnsi="宋体" w:cs="宋体" w:eastAsia="宋体" w:hint="default"/>
                <w:sz w:val="20"/>
                <w:szCs w:val="20"/>
              </w:rPr>
              <w:t>较上</w:t>
            </w:r>
            <w:r>
              <w:rPr>
                <w:rFonts w:ascii="宋体" w:hAnsi="宋体" w:cs="宋体" w:eastAsia="宋体" w:hint="default"/>
                <w:w w:val="100"/>
                <w:sz w:val="20"/>
                <w:szCs w:val="20"/>
              </w:rPr>
              <w:t> </w:t>
            </w:r>
            <w:r>
              <w:rPr>
                <w:rFonts w:ascii="宋体" w:hAnsi="宋体" w:cs="宋体" w:eastAsia="宋体" w:hint="default"/>
                <w:sz w:val="20"/>
                <w:szCs w:val="20"/>
              </w:rPr>
              <w:t>期期</w:t>
            </w:r>
            <w:r>
              <w:rPr>
                <w:rFonts w:ascii="宋体" w:hAnsi="宋体" w:cs="宋体" w:eastAsia="宋体" w:hint="default"/>
                <w:w w:val="100"/>
                <w:sz w:val="20"/>
                <w:szCs w:val="20"/>
              </w:rPr>
              <w:t> </w:t>
            </w:r>
            <w:r>
              <w:rPr>
                <w:rFonts w:ascii="宋体" w:hAnsi="宋体" w:cs="宋体" w:eastAsia="宋体" w:hint="default"/>
                <w:sz w:val="20"/>
                <w:szCs w:val="20"/>
              </w:rPr>
              <w:t>末变</w:t>
            </w:r>
            <w:r>
              <w:rPr>
                <w:rFonts w:ascii="宋体" w:hAnsi="宋体" w:cs="宋体" w:eastAsia="宋体" w:hint="default"/>
                <w:w w:val="100"/>
                <w:sz w:val="20"/>
                <w:szCs w:val="20"/>
              </w:rPr>
              <w:t> </w:t>
            </w:r>
            <w:r>
              <w:rPr>
                <w:rFonts w:ascii="宋体" w:hAnsi="宋体" w:cs="宋体" w:eastAsia="宋体" w:hint="default"/>
                <w:sz w:val="20"/>
                <w:szCs w:val="20"/>
              </w:rPr>
              <w:t>动比</w:t>
            </w:r>
            <w:r>
              <w:rPr>
                <w:rFonts w:ascii="宋体" w:hAnsi="宋体" w:cs="宋体" w:eastAsia="宋体" w:hint="default"/>
                <w:w w:val="100"/>
                <w:sz w:val="20"/>
                <w:szCs w:val="20"/>
              </w:rPr>
              <w:t> </w:t>
            </w:r>
            <w:r>
              <w:rPr>
                <w:rFonts w:ascii="宋体" w:hAnsi="宋体" w:cs="宋体" w:eastAsia="宋体" w:hint="default"/>
                <w:sz w:val="20"/>
                <w:szCs w:val="20"/>
              </w:rPr>
              <w:t>例</w:t>
            </w:r>
          </w:p>
          <w:p>
            <w:pPr>
              <w:pStyle w:val="TableParagraph"/>
              <w:spacing w:line="275" w:lineRule="exact"/>
              <w:ind w:left="103" w:right="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62" w:right="0"/>
              <w:jc w:val="left"/>
              <w:rPr>
                <w:rFonts w:ascii="宋体" w:hAnsi="宋体" w:cs="宋体" w:eastAsia="宋体" w:hint="default"/>
                <w:sz w:val="20"/>
                <w:szCs w:val="20"/>
              </w:rPr>
            </w:pPr>
            <w:r>
              <w:rPr>
                <w:rFonts w:ascii="宋体" w:hAnsi="宋体" w:cs="宋体" w:eastAsia="宋体" w:hint="default"/>
                <w:sz w:val="20"/>
                <w:szCs w:val="20"/>
              </w:rPr>
              <w:t>情况说明</w:t>
            </w:r>
          </w:p>
        </w:tc>
      </w:tr>
      <w:tr>
        <w:trPr>
          <w:trHeight w:val="47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交易性金融资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28,120,025.60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51,800,239.70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-46</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公允价值变动导致的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p>
        </w:tc>
      </w:tr>
      <w:tr>
        <w:trPr>
          <w:trHeight w:val="49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52,264,918.27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6,425,900.00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713</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105"/>
              <w:jc w:val="left"/>
              <w:rPr>
                <w:rFonts w:ascii="宋体" w:hAnsi="宋体" w:cs="宋体" w:eastAsia="宋体" w:hint="default"/>
                <w:sz w:val="18"/>
                <w:szCs w:val="18"/>
              </w:rPr>
            </w:pPr>
            <w:r>
              <w:rPr>
                <w:rFonts w:ascii="宋体" w:hAnsi="宋体" w:cs="宋体" w:eastAsia="宋体" w:hint="default"/>
                <w:spacing w:val="10"/>
                <w:sz w:val="18"/>
                <w:szCs w:val="18"/>
              </w:rPr>
              <w:t>主要是因借款质押的</w:t>
            </w:r>
            <w:r>
              <w:rPr>
                <w:rFonts w:ascii="宋体" w:hAnsi="宋体" w:cs="宋体" w:eastAsia="宋体" w:hint="default"/>
                <w:sz w:val="18"/>
                <w:szCs w:val="18"/>
              </w:rPr>
              <w:t> 定期存款增加所致</w:t>
            </w:r>
          </w:p>
        </w:tc>
      </w:tr>
      <w:tr>
        <w:trPr>
          <w:trHeight w:val="28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5,499,885.64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spacing w:val="-1"/>
                <w:sz w:val="18"/>
              </w:rPr>
              <w:t>11,952,873.61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-54</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预缴的各项税费减少</w:t>
            </w:r>
          </w:p>
        </w:tc>
      </w:tr>
      <w:tr>
        <w:trPr>
          <w:trHeight w:val="47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持有至到期投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70,000,000.00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-57</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本期购买理财产品减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w:t>
            </w:r>
          </w:p>
        </w:tc>
      </w:tr>
      <w:tr>
        <w:trPr>
          <w:trHeight w:val="47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401,228,277.80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0.74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69,335,833.58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479</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长虹国际城完工转投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资性房地产</w:t>
            </w:r>
          </w:p>
        </w:tc>
      </w:tr>
      <w:tr>
        <w:trPr>
          <w:trHeight w:val="97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511,129,231.32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0.94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825,662,359.06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1.60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z w:val="18"/>
              </w:rPr>
              <w:t>-38</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雅典娜豪华冰箱生产</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10"/>
                <w:sz w:val="18"/>
                <w:szCs w:val="18"/>
              </w:rPr>
              <w:t>基地项目和北京道丰</w:t>
            </w:r>
            <w:r>
              <w:rPr>
                <w:rFonts w:ascii="宋体" w:hAnsi="宋体" w:cs="宋体" w:eastAsia="宋体" w:hint="default"/>
                <w:sz w:val="18"/>
                <w:szCs w:val="18"/>
              </w:rPr>
              <w:t> </w:t>
            </w:r>
            <w:r>
              <w:rPr>
                <w:rFonts w:ascii="宋体" w:hAnsi="宋体" w:cs="宋体" w:eastAsia="宋体" w:hint="default"/>
                <w:spacing w:val="-9"/>
                <w:sz w:val="18"/>
                <w:szCs w:val="18"/>
              </w:rPr>
              <w:t>园写字楼、长虹电源新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产业园区转固</w:t>
            </w:r>
          </w:p>
        </w:tc>
      </w:tr>
      <w:tr>
        <w:trPr>
          <w:trHeight w:val="47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15,856,701.32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10,581,782.50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子公司装修费摊销增</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加约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9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交易性金融负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96,911,507.16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39,430,079.49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146</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公司金融产品合约增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加所致</w:t>
            </w:r>
          </w:p>
        </w:tc>
      </w:tr>
      <w:tr>
        <w:trPr>
          <w:trHeight w:val="28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-604,765,227.48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2"/>
                <w:sz w:val="18"/>
              </w:rPr>
              <w:t>-1.11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spacing w:val="-1"/>
                <w:sz w:val="18"/>
              </w:rPr>
              <w:t>-288,925,546.10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109</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本期增值税进项增加</w:t>
            </w:r>
          </w:p>
        </w:tc>
      </w:tr>
      <w:tr>
        <w:trPr>
          <w:trHeight w:val="71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41,273,812.74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7,798,697.55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429</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子公司股利分配导致</w:t>
            </w:r>
          </w:p>
          <w:p>
            <w:pPr>
              <w:pStyle w:val="TableParagraph"/>
              <w:spacing w:line="240" w:lineRule="auto"/>
              <w:ind w:left="103" w:right="105"/>
              <w:jc w:val="left"/>
              <w:rPr>
                <w:rFonts w:ascii="宋体" w:hAnsi="宋体" w:cs="宋体" w:eastAsia="宋体" w:hint="default"/>
                <w:sz w:val="18"/>
                <w:szCs w:val="18"/>
              </w:rPr>
            </w:pPr>
            <w:r>
              <w:rPr>
                <w:rFonts w:ascii="宋体" w:hAnsi="宋体" w:cs="宋体" w:eastAsia="宋体" w:hint="default"/>
                <w:spacing w:val="10"/>
                <w:sz w:val="18"/>
                <w:szCs w:val="18"/>
              </w:rPr>
              <w:t>应付少数股东的股利</w:t>
            </w:r>
            <w:r>
              <w:rPr>
                <w:rFonts w:ascii="宋体" w:hAnsi="宋体" w:cs="宋体" w:eastAsia="宋体" w:hint="default"/>
                <w:sz w:val="18"/>
                <w:szCs w:val="18"/>
              </w:rPr>
              <w:t> 增加</w:t>
            </w:r>
          </w:p>
        </w:tc>
      </w:tr>
      <w:tr>
        <w:trPr>
          <w:trHeight w:val="47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2,185,308,700.73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1,665,000,605.22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31</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已发生未报销的费用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70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14"/>
                <w:sz w:val="18"/>
                <w:szCs w:val="18"/>
              </w:rPr>
              <w:t>一年内到期的</w:t>
            </w:r>
            <w:r>
              <w:rPr>
                <w:rFonts w:ascii="宋体" w:hAnsi="宋体" w:cs="宋体" w:eastAsia="宋体" w:hint="default"/>
                <w:sz w:val="18"/>
                <w:szCs w:val="18"/>
              </w:rPr>
              <w:t> 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2,081,695,512.37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1,327,377,261.59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一年内到期的长期借</w:t>
            </w:r>
          </w:p>
          <w:p>
            <w:pPr>
              <w:pStyle w:val="TableParagraph"/>
              <w:spacing w:line="234" w:lineRule="exact" w:before="21"/>
              <w:ind w:left="103" w:right="101"/>
              <w:jc w:val="left"/>
              <w:rPr>
                <w:rFonts w:ascii="宋体" w:hAnsi="宋体" w:cs="宋体" w:eastAsia="宋体" w:hint="default"/>
                <w:sz w:val="18"/>
                <w:szCs w:val="18"/>
              </w:rPr>
            </w:pPr>
            <w:r>
              <w:rPr>
                <w:rFonts w:ascii="宋体" w:hAnsi="宋体" w:cs="宋体" w:eastAsia="宋体" w:hint="default"/>
                <w:sz w:val="18"/>
                <w:szCs w:val="18"/>
              </w:rPr>
              <w:t>款较去年增加</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亿所 致</w:t>
            </w:r>
          </w:p>
        </w:tc>
      </w:tr>
      <w:tr>
        <w:trPr>
          <w:trHeight w:val="28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1,482,334,575.00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3,490,668,142.02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-58</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短期融资增多</w:t>
            </w:r>
          </w:p>
        </w:tc>
      </w:tr>
      <w:tr>
        <w:trPr>
          <w:trHeight w:val="49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18,494,978.80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-100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3" w:right="105"/>
              <w:jc w:val="left"/>
              <w:rPr>
                <w:rFonts w:ascii="宋体" w:hAnsi="宋体" w:cs="宋体" w:eastAsia="宋体" w:hint="default"/>
                <w:sz w:val="18"/>
                <w:szCs w:val="18"/>
              </w:rPr>
            </w:pPr>
            <w:r>
              <w:rPr>
                <w:rFonts w:ascii="宋体" w:hAnsi="宋体" w:cs="宋体" w:eastAsia="宋体" w:hint="default"/>
                <w:spacing w:val="10"/>
                <w:sz w:val="18"/>
                <w:szCs w:val="18"/>
              </w:rPr>
              <w:t>子公司政府拆迁补偿</w:t>
            </w:r>
            <w:r>
              <w:rPr>
                <w:rFonts w:ascii="宋体" w:hAnsi="宋体" w:cs="宋体" w:eastAsia="宋体" w:hint="default"/>
                <w:sz w:val="18"/>
                <w:szCs w:val="18"/>
              </w:rPr>
              <w:t> 款结算完毕</w:t>
            </w:r>
          </w:p>
        </w:tc>
      </w:tr>
      <w:tr>
        <w:trPr>
          <w:trHeight w:val="49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3" w:right="101"/>
              <w:jc w:val="left"/>
              <w:rPr>
                <w:rFonts w:ascii="宋体" w:hAnsi="宋体" w:cs="宋体" w:eastAsia="宋体" w:hint="default"/>
                <w:sz w:val="18"/>
                <w:szCs w:val="18"/>
              </w:rPr>
            </w:pPr>
            <w:r>
              <w:rPr>
                <w:rFonts w:ascii="宋体" w:hAnsi="宋体" w:cs="宋体" w:eastAsia="宋体" w:hint="default"/>
                <w:spacing w:val="14"/>
                <w:sz w:val="18"/>
                <w:szCs w:val="18"/>
              </w:rPr>
              <w:t>其他非流动负</w:t>
            </w:r>
            <w:r>
              <w:rPr>
                <w:rFonts w:ascii="宋体" w:hAnsi="宋体" w:cs="宋体" w:eastAsia="宋体" w:hint="default"/>
                <w:sz w:val="18"/>
                <w:szCs w:val="18"/>
              </w:rPr>
              <w:t> 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674,654,407.78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481,666,282.79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40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3" w:right="105"/>
              <w:jc w:val="left"/>
              <w:rPr>
                <w:rFonts w:ascii="宋体" w:hAnsi="宋体" w:cs="宋体" w:eastAsia="宋体" w:hint="default"/>
                <w:sz w:val="18"/>
                <w:szCs w:val="18"/>
              </w:rPr>
            </w:pPr>
            <w:r>
              <w:rPr>
                <w:rFonts w:ascii="宋体" w:hAnsi="宋体" w:cs="宋体" w:eastAsia="宋体" w:hint="default"/>
                <w:spacing w:val="10"/>
                <w:sz w:val="18"/>
                <w:szCs w:val="18"/>
              </w:rPr>
              <w:t>收到与资产有关的政</w:t>
            </w:r>
            <w:r>
              <w:rPr>
                <w:rFonts w:ascii="宋体" w:hAnsi="宋体" w:cs="宋体" w:eastAsia="宋体" w:hint="default"/>
                <w:sz w:val="18"/>
                <w:szCs w:val="18"/>
              </w:rPr>
              <w:t> 府补助</w:t>
            </w:r>
          </w:p>
        </w:tc>
      </w:tr>
    </w:tbl>
    <w:p>
      <w:pPr>
        <w:spacing w:line="240" w:lineRule="auto" w:before="11"/>
        <w:rPr>
          <w:rFonts w:ascii="宋体" w:hAnsi="宋体" w:cs="宋体" w:eastAsia="宋体" w:hint="default"/>
          <w:sz w:val="16"/>
          <w:szCs w:val="16"/>
        </w:rPr>
      </w:pPr>
    </w:p>
    <w:p>
      <w:pPr>
        <w:spacing w:line="285" w:lineRule="auto" w:before="35"/>
        <w:ind w:left="880" w:right="335" w:hanging="421"/>
        <w:jc w:val="left"/>
        <w:rPr>
          <w:rFonts w:ascii="宋体" w:hAnsi="宋体" w:cs="宋体" w:eastAsia="宋体" w:hint="default"/>
          <w:sz w:val="21"/>
          <w:szCs w:val="21"/>
        </w:rPr>
      </w:pPr>
      <w:r>
        <w:rPr>
          <w:rFonts w:ascii="宋体" w:hAnsi="宋体" w:cs="宋体" w:eastAsia="宋体" w:hint="default"/>
          <w:b/>
          <w:bCs/>
          <w:sz w:val="21"/>
          <w:szCs w:val="21"/>
        </w:rPr>
        <w:t>（四）核心竞争力分析</w:t>
      </w:r>
      <w:r>
        <w:rPr>
          <w:rFonts w:ascii="宋体" w:hAnsi="宋体" w:cs="宋体" w:eastAsia="宋体" w:hint="default"/>
          <w:b/>
          <w:bCs/>
          <w:w w:val="99"/>
          <w:sz w:val="21"/>
          <w:szCs w:val="21"/>
        </w:rPr>
        <w:t> </w:t>
      </w:r>
      <w:r>
        <w:rPr>
          <w:rFonts w:ascii="宋体" w:hAnsi="宋体" w:cs="宋体" w:eastAsia="宋体" w:hint="default"/>
          <w:sz w:val="21"/>
          <w:szCs w:val="21"/>
        </w:rPr>
        <w:t>长虹凭借智能生态全产业链建设，搭建起了规模增长和价值增长的发展体系，品牌价值达</w:t>
      </w:r>
    </w:p>
    <w:p>
      <w:pPr>
        <w:pStyle w:val="BodyText"/>
        <w:spacing w:line="231" w:lineRule="exact"/>
        <w:ind w:left="460" w:right="335"/>
        <w:jc w:val="left"/>
      </w:pPr>
      <w:r>
        <w:rPr/>
        <w:t>到 </w:t>
      </w:r>
      <w:r>
        <w:rPr>
          <w:rFonts w:ascii="宋体" w:hAnsi="宋体" w:cs="宋体" w:eastAsia="宋体" w:hint="default"/>
        </w:rPr>
        <w:t>786.75</w:t>
      </w:r>
      <w:r>
        <w:rPr>
          <w:rFonts w:ascii="宋体" w:hAnsi="宋体" w:cs="宋体" w:eastAsia="宋体" w:hint="default"/>
          <w:spacing w:val="-74"/>
        </w:rPr>
        <w:t> </w:t>
      </w:r>
      <w:r>
        <w:rPr>
          <w:spacing w:val="-3"/>
        </w:rPr>
        <w:t>亿元。公司同时还拥有美菱、华意等国际品牌，均具有较高的品牌知名度和客户忠诚</w:t>
      </w:r>
    </w:p>
    <w:p>
      <w:pPr>
        <w:pStyle w:val="BodyText"/>
        <w:spacing w:line="272" w:lineRule="exact" w:before="26"/>
        <w:ind w:left="460" w:right="335"/>
        <w:jc w:val="left"/>
      </w:pPr>
      <w:r>
        <w:rPr/>
        <w:t>度。根据产业在线统计，华意压缩在国内压缩机厂商销量市场占有率由 </w:t>
      </w:r>
      <w:r>
        <w:rPr>
          <w:rFonts w:ascii="宋体" w:hAnsi="宋体" w:cs="宋体" w:eastAsia="宋体" w:hint="default"/>
        </w:rPr>
        <w:t>2011 </w:t>
      </w:r>
      <w:r>
        <w:rPr/>
        <w:t>年的</w:t>
      </w:r>
      <w:r>
        <w:rPr>
          <w:spacing w:val="-78"/>
        </w:rPr>
        <w:t> </w:t>
      </w:r>
      <w:r>
        <w:rPr>
          <w:rFonts w:ascii="宋体" w:hAnsi="宋体" w:cs="宋体" w:eastAsia="宋体" w:hint="default"/>
        </w:rPr>
        <w:t>23.53%</w:t>
      </w:r>
      <w:r>
        <w:rPr/>
        <w:t>提高</w:t>
      </w:r>
      <w:r>
        <w:rPr>
          <w:spacing w:val="-2"/>
        </w:rPr>
        <w:t> </w:t>
      </w:r>
      <w:r>
        <w:rPr/>
        <w:t>到</w:t>
      </w:r>
      <w:r>
        <w:rPr>
          <w:spacing w:val="-48"/>
        </w:rPr>
        <w:t> </w:t>
      </w:r>
      <w:r>
        <w:rPr>
          <w:rFonts w:ascii="宋体" w:hAnsi="宋体" w:cs="宋体" w:eastAsia="宋体" w:hint="default"/>
          <w:spacing w:val="-3"/>
        </w:rPr>
        <w:t>26.44%</w:t>
      </w:r>
      <w:r>
        <w:rPr>
          <w:spacing w:val="-3"/>
        </w:rPr>
        <w:t>，市场占有率连续十一年位居国内行业的首位，产销量连续三年位居全球行业第二位。</w:t>
      </w:r>
    </w:p>
    <w:p>
      <w:pPr>
        <w:pStyle w:val="BodyText"/>
        <w:spacing w:line="272" w:lineRule="exact"/>
        <w:ind w:left="460" w:right="457" w:firstLine="420"/>
        <w:jc w:val="both"/>
      </w:pPr>
      <w:r>
        <w:rPr>
          <w:spacing w:val="-2"/>
        </w:rPr>
        <w:t>公司是行业内少数形成了平板电视“面板</w:t>
      </w:r>
      <w:r>
        <w:rPr>
          <w:rFonts w:ascii="宋体" w:hAnsi="宋体" w:cs="宋体" w:eastAsia="宋体" w:hint="default"/>
          <w:spacing w:val="-2"/>
        </w:rPr>
        <w:t>+</w:t>
      </w:r>
      <w:r>
        <w:rPr>
          <w:spacing w:val="-2"/>
        </w:rPr>
        <w:t>整机”全产业链的企业，同时发展等离子、液晶</w:t>
      </w:r>
      <w:r>
        <w:rPr/>
        <w:t> 和</w:t>
      </w:r>
      <w:r>
        <w:rPr>
          <w:spacing w:val="-37"/>
        </w:rPr>
        <w:t> </w:t>
      </w:r>
      <w:r>
        <w:rPr>
          <w:rFonts w:ascii="宋体" w:hAnsi="宋体" w:cs="宋体" w:eastAsia="宋体" w:hint="default"/>
        </w:rPr>
        <w:t>OLED</w:t>
      </w:r>
      <w:r>
        <w:rPr>
          <w:rFonts w:ascii="宋体" w:hAnsi="宋体" w:cs="宋体" w:eastAsia="宋体" w:hint="default"/>
          <w:spacing w:val="-38"/>
        </w:rPr>
        <w:t> </w:t>
      </w:r>
      <w:r>
        <w:rPr>
          <w:spacing w:val="-3"/>
        </w:rPr>
        <w:t>的企业。主要产业已建立从核心部件到整机的垂直产业链整合模式，在一体化研发、一</w:t>
      </w:r>
      <w:r>
        <w:rPr>
          <w:spacing w:val="-103"/>
        </w:rPr>
        <w:t> </w:t>
      </w:r>
      <w:r>
        <w:rPr>
          <w:spacing w:val="-103"/>
        </w:rPr>
      </w:r>
      <w:r>
        <w:rPr/>
        <w:t>体化制造等方面具备较强的整合优势。</w:t>
      </w:r>
    </w:p>
    <w:p>
      <w:pPr>
        <w:spacing w:after="0" w:line="272" w:lineRule="exact"/>
        <w:jc w:val="both"/>
        <w:sectPr>
          <w:pgSz w:w="12240" w:h="15840"/>
          <w:pgMar w:header="0" w:footer="707" w:top="660" w:bottom="900" w:left="1340" w:right="134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37" w:lineRule="auto" w:before="37"/>
        <w:ind w:right="724" w:firstLine="420"/>
        <w:jc w:val="left"/>
      </w:pPr>
      <w:r>
        <w:rPr/>
        <w:t>公司拥有包括长虹技术中心、工程中心、美菱技术中心、华意技术中心等在内的家电行业 数量最多的国家级技术中心，并在智能产业链具有较完备的软硬件技术积累。在云服务平台、</w:t>
      </w:r>
      <w:r>
        <w:rPr>
          <w:spacing w:val="-81"/>
        </w:rPr>
        <w:t> </w:t>
      </w:r>
      <w:r>
        <w:rPr>
          <w:spacing w:val="-81"/>
        </w:rPr>
      </w:r>
      <w:r>
        <w:rPr>
          <w:spacing w:val="-2"/>
        </w:rPr>
        <w:t>嵌入式浏览器等行业领域，开发数据挖掘技术，形成差异化的语音应用浏览器、应用程序商店、</w:t>
      </w:r>
      <w:r>
        <w:rPr>
          <w:spacing w:val="-99"/>
        </w:rPr>
        <w:t> </w:t>
      </w:r>
      <w:r>
        <w:rPr>
          <w:spacing w:val="-99"/>
        </w:rPr>
      </w:r>
      <w:r>
        <w:rPr/>
        <w:t>基于智能电视的 </w:t>
      </w:r>
      <w:r>
        <w:rPr>
          <w:rFonts w:ascii="宋体" w:hAnsi="宋体" w:cs="宋体" w:eastAsia="宋体" w:hint="default"/>
        </w:rPr>
        <w:t>Web App</w:t>
      </w:r>
      <w:r>
        <w:rPr>
          <w:rFonts w:ascii="宋体" w:hAnsi="宋体" w:cs="宋体" w:eastAsia="宋体" w:hint="default"/>
          <w:spacing w:val="-76"/>
        </w:rPr>
        <w:t> </w:t>
      </w:r>
      <w:r>
        <w:rPr/>
        <w:t>业务平台等新型产品与解决方案。推进数字家庭和物联网，通过对冰 箱智能技术等家电智能互联核心技术研发与应用，掌握了互联互通、协同服务、智能感知等流</w:t>
      </w:r>
      <w:r>
        <w:rPr>
          <w:spacing w:val="-82"/>
        </w:rPr>
        <w:t> </w:t>
      </w:r>
      <w:r>
        <w:rPr>
          <w:spacing w:val="-82"/>
        </w:rPr>
      </w:r>
      <w:r>
        <w:rPr/>
        <w:t>媒体综合服务平台关键技术。已成功开发</w:t>
      </w:r>
      <w:r>
        <w:rPr>
          <w:spacing w:val="-59"/>
        </w:rPr>
        <w:t> </w:t>
      </w:r>
      <w:r>
        <w:rPr>
          <w:rFonts w:ascii="宋体" w:hAnsi="宋体" w:cs="宋体" w:eastAsia="宋体" w:hint="default"/>
        </w:rPr>
        <w:t>FL</w:t>
      </w:r>
      <w:r>
        <w:rPr>
          <w:rFonts w:ascii="宋体" w:hAnsi="宋体" w:cs="宋体" w:eastAsia="宋体" w:hint="default"/>
          <w:spacing w:val="-58"/>
        </w:rPr>
        <w:t> </w:t>
      </w:r>
      <w:r>
        <w:rPr/>
        <w:t>高能效技术，</w:t>
      </w:r>
      <w:r>
        <w:rPr>
          <w:rFonts w:ascii="宋体" w:hAnsi="宋体" w:cs="宋体" w:eastAsia="宋体" w:hint="default"/>
        </w:rPr>
        <w:t>PDP</w:t>
      </w:r>
      <w:r>
        <w:rPr>
          <w:rFonts w:ascii="宋体" w:hAnsi="宋体" w:cs="宋体" w:eastAsia="宋体" w:hint="default"/>
          <w:spacing w:val="-58"/>
        </w:rPr>
        <w:t> </w:t>
      </w:r>
      <w:r>
        <w:rPr/>
        <w:t>能效指数超过国家一级能效新标 准，达到行业领先水平，大幅提高市场竞争力；在 </w:t>
      </w:r>
      <w:r>
        <w:rPr>
          <w:rFonts w:ascii="宋体" w:hAnsi="宋体" w:cs="宋体" w:eastAsia="宋体" w:hint="default"/>
        </w:rPr>
        <w:t>PDP</w:t>
      </w:r>
      <w:r>
        <w:rPr>
          <w:rFonts w:ascii="宋体" w:hAnsi="宋体" w:cs="宋体" w:eastAsia="宋体" w:hint="default"/>
          <w:spacing w:val="-77"/>
        </w:rPr>
        <w:t> </w:t>
      </w:r>
      <w:r>
        <w:rPr/>
        <w:t>模组逻辑控制的核心技术上，搭建拥有 完全自主知识产权的全新架构</w:t>
      </w:r>
      <w:r>
        <w:rPr>
          <w:spacing w:val="-46"/>
        </w:rPr>
        <w:t> </w:t>
      </w:r>
      <w:r>
        <w:rPr>
          <w:rFonts w:ascii="宋体" w:hAnsi="宋体" w:cs="宋体" w:eastAsia="宋体" w:hint="default"/>
        </w:rPr>
        <w:t>ASIC</w:t>
      </w:r>
      <w:r>
        <w:rPr>
          <w:rFonts w:ascii="宋体" w:hAnsi="宋体" w:cs="宋体" w:eastAsia="宋体" w:hint="default"/>
          <w:spacing w:val="-46"/>
        </w:rPr>
        <w:t> </w:t>
      </w:r>
      <w:r>
        <w:rPr/>
        <w:t>开发平台，使</w:t>
      </w:r>
      <w:r>
        <w:rPr>
          <w:spacing w:val="-46"/>
        </w:rPr>
        <w:t> </w:t>
      </w:r>
      <w:r>
        <w:rPr>
          <w:rFonts w:ascii="宋体" w:hAnsi="宋体" w:cs="宋体" w:eastAsia="宋体" w:hint="default"/>
        </w:rPr>
        <w:t>ASIC</w:t>
      </w:r>
      <w:r>
        <w:rPr>
          <w:rFonts w:ascii="宋体" w:hAnsi="宋体" w:cs="宋体" w:eastAsia="宋体" w:hint="default"/>
          <w:spacing w:val="-45"/>
        </w:rPr>
        <w:t> </w:t>
      </w:r>
      <w:r>
        <w:rPr/>
        <w:t>开发效率、可扩展性、可移植性、可维 护性等大幅提升。在裸眼 </w:t>
      </w:r>
      <w:r>
        <w:rPr>
          <w:rFonts w:ascii="宋体" w:hAnsi="宋体" w:cs="宋体" w:eastAsia="宋体" w:hint="default"/>
        </w:rPr>
        <w:t>3D </w:t>
      </w:r>
      <w:r>
        <w:rPr/>
        <w:t>内容制作、多视点处理、播放、显示等方面均取得突破，形成具</w:t>
      </w:r>
      <w:r>
        <w:rPr>
          <w:spacing w:val="-82"/>
        </w:rPr>
        <w:t> </w:t>
      </w:r>
      <w:r>
        <w:rPr>
          <w:spacing w:val="-82"/>
        </w:rPr>
      </w:r>
      <w:r>
        <w:rPr/>
        <w:t>有差异化竞争优势的裸眼 </w:t>
      </w:r>
      <w:r>
        <w:rPr>
          <w:rFonts w:ascii="宋体" w:hAnsi="宋体" w:cs="宋体" w:eastAsia="宋体" w:hint="default"/>
        </w:rPr>
        <w:t>3D</w:t>
      </w:r>
      <w:r>
        <w:rPr>
          <w:rFonts w:ascii="宋体" w:hAnsi="宋体" w:cs="宋体" w:eastAsia="宋体" w:hint="default"/>
          <w:spacing w:val="-54"/>
        </w:rPr>
        <w:t> </w:t>
      </w:r>
      <w:r>
        <w:rPr/>
        <w:t>电视系统解决方案。</w:t>
      </w:r>
    </w:p>
    <w:p>
      <w:pPr>
        <w:spacing w:line="240" w:lineRule="auto" w:before="5"/>
        <w:rPr>
          <w:rFonts w:ascii="宋体" w:hAnsi="宋体" w:cs="宋体" w:eastAsia="宋体" w:hint="default"/>
          <w:sz w:val="18"/>
          <w:szCs w:val="18"/>
        </w:rPr>
      </w:pPr>
    </w:p>
    <w:p>
      <w:pPr>
        <w:pStyle w:val="Heading5"/>
        <w:spacing w:line="240" w:lineRule="auto" w:before="0"/>
        <w:ind w:right="724"/>
        <w:jc w:val="left"/>
        <w:rPr>
          <w:b w:val="0"/>
          <w:bCs w:val="0"/>
        </w:rPr>
      </w:pPr>
      <w:r>
        <w:rPr/>
        <w:t>（五）投资状况分析</w:t>
      </w:r>
      <w:r>
        <w:rPr>
          <w:b w:val="0"/>
          <w:bCs w:val="0"/>
        </w:rPr>
      </w:r>
    </w:p>
    <w:p>
      <w:pPr>
        <w:spacing w:before="51"/>
        <w:ind w:left="140" w:right="7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spacing w:before="35"/>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26"/>
        <w:gridCol w:w="936"/>
        <w:gridCol w:w="1058"/>
        <w:gridCol w:w="1058"/>
        <w:gridCol w:w="1252"/>
        <w:gridCol w:w="1162"/>
        <w:gridCol w:w="1252"/>
        <w:gridCol w:w="846"/>
        <w:gridCol w:w="1310"/>
      </w:tblGrid>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55" w:right="144" w:hanging="210"/>
              <w:jc w:val="left"/>
              <w:rPr>
                <w:rFonts w:ascii="宋体" w:hAnsi="宋体" w:cs="宋体" w:eastAsia="宋体" w:hint="default"/>
                <w:sz w:val="21"/>
                <w:szCs w:val="21"/>
              </w:rPr>
            </w:pPr>
            <w:r>
              <w:rPr>
                <w:rFonts w:ascii="宋体" w:hAnsi="宋体" w:cs="宋体" w:eastAsia="宋体" w:hint="default"/>
                <w:sz w:val="21"/>
                <w:szCs w:val="21"/>
              </w:rPr>
              <w:t>证券品 种</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0" w:right="84" w:firstLine="97"/>
              <w:jc w:val="left"/>
              <w:rPr>
                <w:rFonts w:ascii="宋体" w:hAnsi="宋体" w:cs="宋体" w:eastAsia="宋体" w:hint="default"/>
                <w:sz w:val="21"/>
                <w:szCs w:val="21"/>
              </w:rPr>
            </w:pPr>
            <w:r>
              <w:rPr>
                <w:rFonts w:ascii="宋体" w:hAnsi="宋体" w:cs="宋体" w:eastAsia="宋体" w:hint="default"/>
                <w:sz w:val="21"/>
                <w:szCs w:val="21"/>
              </w:rPr>
              <w:t>最初投资 金额（元）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7" w:right="197"/>
              <w:jc w:val="center"/>
              <w:rPr>
                <w:rFonts w:ascii="宋体" w:hAnsi="宋体" w:cs="宋体" w:eastAsia="宋体" w:hint="default"/>
                <w:sz w:val="21"/>
                <w:szCs w:val="21"/>
              </w:rPr>
            </w:pPr>
            <w:r>
              <w:rPr>
                <w:rFonts w:ascii="宋体" w:hAnsi="宋体" w:cs="宋体" w:eastAsia="宋体" w:hint="default"/>
                <w:sz w:val="21"/>
                <w:szCs w:val="21"/>
              </w:rPr>
              <w:t>期末账面 价值</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5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Times New Roman" w:hAnsi="Times New Roman" w:cs="Times New Roman" w:eastAsia="Times New Roman" w:hint="default"/>
                <w:sz w:val="21"/>
                <w:szCs w:val="21"/>
              </w:rPr>
            </w:pPr>
            <w:r>
              <w:rPr>
                <w:rFonts w:ascii="Times New Roman"/>
                <w:sz w:val="21"/>
              </w:rPr>
              <w:t>1</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90" w:right="0"/>
              <w:jc w:val="left"/>
              <w:rPr>
                <w:rFonts w:ascii="Times New Roman" w:hAnsi="Times New Roman" w:cs="Times New Roman" w:eastAsia="Times New Roman" w:hint="default"/>
                <w:sz w:val="18"/>
                <w:szCs w:val="18"/>
              </w:rPr>
            </w:pPr>
            <w:r>
              <w:rPr>
                <w:rFonts w:ascii="Times New Roman"/>
                <w:sz w:val="18"/>
              </w:rPr>
              <w:t>600050</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20"/>
              <w:jc w:val="center"/>
              <w:rPr>
                <w:rFonts w:ascii="宋体" w:hAnsi="宋体" w:cs="宋体" w:eastAsia="宋体" w:hint="default"/>
                <w:sz w:val="18"/>
                <w:szCs w:val="18"/>
              </w:rPr>
            </w:pPr>
            <w:r>
              <w:rPr>
                <w:rFonts w:ascii="宋体" w:hAnsi="宋体" w:cs="宋体" w:eastAsia="宋体" w:hint="default"/>
                <w:sz w:val="18"/>
                <w:szCs w:val="18"/>
              </w:rPr>
              <w:t>中国联通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sz w:val="18"/>
              </w:rPr>
              <w:t>36,798,283.06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7,879,718.00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27,579,013.00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z w:val="18"/>
              </w:rPr>
              <w:t>100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-13,710,709.32</w:t>
            </w:r>
          </w:p>
        </w:tc>
      </w:tr>
      <w:tr>
        <w:trPr>
          <w:trHeight w:val="248" w:hRule="exact"/>
        </w:trPr>
        <w:tc>
          <w:tcPr>
            <w:tcW w:w="34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25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12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131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36,798,283.06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27,579,013.00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100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-13,710,709.32</w:t>
            </w:r>
          </w:p>
        </w:tc>
      </w:tr>
    </w:tbl>
    <w:p>
      <w:pPr>
        <w:spacing w:line="240" w:lineRule="auto" w:before="3"/>
        <w:rPr>
          <w:rFonts w:ascii="宋体" w:hAnsi="宋体" w:cs="宋体" w:eastAsia="宋体" w:hint="default"/>
          <w:b/>
          <w:bCs/>
          <w:sz w:val="13"/>
          <w:szCs w:val="13"/>
        </w:rPr>
      </w:pPr>
    </w:p>
    <w:p>
      <w:pPr>
        <w:spacing w:before="35"/>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）持有其他上市公司股权情况</w:t>
      </w:r>
      <w:r>
        <w:rPr>
          <w:rFonts w:ascii="宋体" w:hAnsi="宋体" w:cs="宋体" w:eastAsia="宋体" w:hint="default"/>
          <w:sz w:val="21"/>
          <w:szCs w:val="21"/>
        </w:rPr>
      </w:r>
    </w:p>
    <w:p>
      <w:pPr>
        <w:pStyle w:val="BodyText"/>
        <w:spacing w:line="240" w:lineRule="auto" w:before="34"/>
        <w:ind w:left="0" w:right="836"/>
        <w:jc w:val="right"/>
      </w:pPr>
      <w:r>
        <w:rPr/>
        <w:t>单位：元</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08"/>
        <w:gridCol w:w="1081"/>
        <w:gridCol w:w="1375"/>
        <w:gridCol w:w="960"/>
        <w:gridCol w:w="1340"/>
        <w:gridCol w:w="1342"/>
        <w:gridCol w:w="766"/>
        <w:gridCol w:w="767"/>
        <w:gridCol w:w="762"/>
      </w:tblGrid>
      <w:tr>
        <w:trPr>
          <w:trHeight w:val="137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41" w:right="131"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74" w:right="155" w:hanging="420"/>
              <w:jc w:val="left"/>
              <w:rPr>
                <w:rFonts w:ascii="宋体" w:hAnsi="宋体" w:cs="宋体" w:eastAsia="宋体" w:hint="default"/>
                <w:sz w:val="21"/>
                <w:szCs w:val="21"/>
              </w:rPr>
            </w:pPr>
            <w:r>
              <w:rPr>
                <w:rFonts w:ascii="宋体" w:hAnsi="宋体" w:cs="宋体" w:eastAsia="宋体" w:hint="default"/>
                <w:sz w:val="21"/>
                <w:szCs w:val="21"/>
              </w:rPr>
              <w:t>最初投资成 本</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7" w:right="156"/>
              <w:jc w:val="both"/>
              <w:rPr>
                <w:rFonts w:ascii="宋体" w:hAnsi="宋体" w:cs="宋体" w:eastAsia="宋体" w:hint="default"/>
                <w:sz w:val="21"/>
                <w:szCs w:val="21"/>
              </w:rPr>
            </w:pPr>
            <w:r>
              <w:rPr>
                <w:rFonts w:ascii="宋体" w:hAnsi="宋体" w:cs="宋体" w:eastAsia="宋体" w:hint="default"/>
                <w:sz w:val="21"/>
                <w:szCs w:val="21"/>
              </w:rPr>
              <w:t>占该公 司股权 比例</w:t>
            </w:r>
          </w:p>
          <w:p>
            <w:pPr>
              <w:pStyle w:val="TableParagraph"/>
              <w:spacing w:line="248" w:lineRule="exact"/>
              <w:ind w:left="157" w:right="0"/>
              <w:jc w:val="both"/>
              <w:rPr>
                <w:rFonts w:ascii="宋体" w:hAnsi="宋体" w:cs="宋体" w:eastAsia="宋体" w:hint="default"/>
                <w:sz w:val="21"/>
                <w:szCs w:val="21"/>
              </w:rPr>
            </w:pPr>
            <w:r>
              <w:rPr>
                <w:rFonts w:ascii="宋体" w:hAnsi="宋体" w:cs="宋体" w:eastAsia="宋体" w:hint="default"/>
                <w:sz w:val="21"/>
                <w:szCs w:val="21"/>
              </w:rPr>
              <w:t>（％）</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57" w:right="137" w:hanging="420"/>
              <w:jc w:val="left"/>
              <w:rPr>
                <w:rFonts w:ascii="宋体" w:hAnsi="宋体" w:cs="宋体" w:eastAsia="宋体" w:hint="default"/>
                <w:sz w:val="21"/>
                <w:szCs w:val="21"/>
              </w:rPr>
            </w:pPr>
            <w:r>
              <w:rPr>
                <w:rFonts w:ascii="宋体" w:hAnsi="宋体" w:cs="宋体" w:eastAsia="宋体" w:hint="default"/>
                <w:sz w:val="21"/>
                <w:szCs w:val="21"/>
              </w:rPr>
              <w:t>期末账面价 值</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65" w:right="165"/>
              <w:jc w:val="both"/>
              <w:rPr>
                <w:rFonts w:ascii="宋体" w:hAnsi="宋体" w:cs="宋体" w:eastAsia="宋体" w:hint="default"/>
                <w:sz w:val="21"/>
                <w:szCs w:val="21"/>
              </w:rPr>
            </w:pPr>
            <w:r>
              <w:rPr>
                <w:rFonts w:ascii="宋体" w:hAnsi="宋体" w:cs="宋体" w:eastAsia="宋体" w:hint="default"/>
                <w:sz w:val="21"/>
                <w:szCs w:val="21"/>
              </w:rPr>
              <w:t>期所 有者 权益 变动</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5" w:right="164"/>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4" w:right="161"/>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636"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99"/>
              <w:ind w:left="151" w:right="0"/>
              <w:jc w:val="left"/>
              <w:rPr>
                <w:rFonts w:ascii="Times New Roman" w:hAnsi="Times New Roman" w:cs="Times New Roman" w:eastAsia="Times New Roman" w:hint="default"/>
                <w:sz w:val="18"/>
                <w:szCs w:val="18"/>
              </w:rPr>
            </w:pPr>
            <w:r>
              <w:rPr>
                <w:rFonts w:ascii="Times New Roman"/>
                <w:sz w:val="18"/>
              </w:rPr>
              <w:t>000521/</w:t>
            </w:r>
          </w:p>
          <w:p>
            <w:pPr>
              <w:pStyle w:val="TableParagraph"/>
              <w:spacing w:line="207" w:lineRule="exact"/>
              <w:ind w:left="176" w:right="0"/>
              <w:jc w:val="left"/>
              <w:rPr>
                <w:rFonts w:ascii="Times New Roman" w:hAnsi="Times New Roman" w:cs="Times New Roman" w:eastAsia="Times New Roman" w:hint="default"/>
                <w:sz w:val="18"/>
                <w:szCs w:val="18"/>
              </w:rPr>
            </w:pPr>
            <w:r>
              <w:rPr>
                <w:rFonts w:ascii="Times New Roman"/>
                <w:sz w:val="18"/>
              </w:rPr>
              <w:t>200521</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2"/>
              <w:ind w:left="100"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美菱电器</w:t>
            </w:r>
            <w:r>
              <w:rPr>
                <w:rFonts w:ascii="Times New Roman" w:hAnsi="Times New Roman" w:cs="Times New Roman" w:eastAsia="Times New Roman" w:hint="default"/>
                <w:sz w:val="18"/>
                <w:szCs w:val="18"/>
              </w:rPr>
              <w:t>/ </w:t>
            </w:r>
            <w:r>
              <w:rPr>
                <w:rFonts w:ascii="宋体" w:hAnsi="宋体" w:cs="宋体" w:eastAsia="宋体" w:hint="default"/>
                <w:sz w:val="18"/>
                <w:szCs w:val="18"/>
              </w:rPr>
              <w:t>皖美菱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636,716,261.63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0" w:right="0"/>
              <w:jc w:val="center"/>
              <w:rPr>
                <w:rFonts w:ascii="Times New Roman" w:hAnsi="Times New Roman" w:cs="Times New Roman" w:eastAsia="Times New Roman" w:hint="default"/>
                <w:sz w:val="18"/>
                <w:szCs w:val="18"/>
              </w:rPr>
            </w:pPr>
            <w:r>
              <w:rPr>
                <w:rFonts w:ascii="Times New Roman"/>
                <w:sz w:val="18"/>
              </w:rPr>
              <w:t>24.88</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633,953,077.94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192,197,887.93</w:t>
            </w:r>
          </w:p>
        </w:tc>
        <w:tc>
          <w:tcPr>
            <w:tcW w:w="766"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2"/>
              <w:ind w:left="100" w:right="95"/>
              <w:jc w:val="left"/>
              <w:rPr>
                <w:rFonts w:ascii="宋体" w:hAnsi="宋体" w:cs="宋体" w:eastAsia="宋体" w:hint="default"/>
                <w:sz w:val="18"/>
                <w:szCs w:val="18"/>
              </w:rPr>
            </w:pPr>
            <w:r>
              <w:rPr>
                <w:rFonts w:ascii="宋体" w:hAnsi="宋体" w:cs="宋体" w:eastAsia="宋体" w:hint="default"/>
                <w:spacing w:val="4"/>
                <w:sz w:val="18"/>
                <w:szCs w:val="18"/>
              </w:rPr>
              <w:t>长期股 </w:t>
            </w:r>
            <w:r>
              <w:rPr>
                <w:rFonts w:ascii="宋体" w:hAnsi="宋体" w:cs="宋体" w:eastAsia="宋体" w:hint="default"/>
                <w:sz w:val="18"/>
                <w:szCs w:val="18"/>
              </w:rPr>
              <w:t>权投资</w:t>
            </w:r>
          </w:p>
        </w:tc>
        <w:tc>
          <w:tcPr>
            <w:tcW w:w="76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000404</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3"/>
              <w:jc w:val="center"/>
              <w:rPr>
                <w:rFonts w:ascii="宋体" w:hAnsi="宋体" w:cs="宋体" w:eastAsia="宋体" w:hint="default"/>
                <w:sz w:val="18"/>
                <w:szCs w:val="18"/>
              </w:rPr>
            </w:pPr>
            <w:r>
              <w:rPr>
                <w:rFonts w:ascii="宋体" w:hAnsi="宋体" w:cs="宋体" w:eastAsia="宋体" w:hint="default"/>
                <w:sz w:val="18"/>
                <w:szCs w:val="18"/>
              </w:rPr>
              <w:t>华意压缩</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235,609,266.00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40" w:right="0"/>
              <w:jc w:val="center"/>
              <w:rPr>
                <w:rFonts w:ascii="Times New Roman" w:hAnsi="Times New Roman" w:cs="Times New Roman" w:eastAsia="Times New Roman" w:hint="default"/>
                <w:sz w:val="18"/>
                <w:szCs w:val="18"/>
              </w:rPr>
            </w:pPr>
            <w:r>
              <w:rPr>
                <w:rFonts w:ascii="Times New Roman"/>
                <w:sz w:val="18"/>
              </w:rPr>
              <w:t>29.92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235,609,266.00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102,960,392.99</w:t>
            </w:r>
          </w:p>
        </w:tc>
        <w:tc>
          <w:tcPr>
            <w:tcW w:w="766"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长期股</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76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600705</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34"/>
                <w:sz w:val="18"/>
                <w:szCs w:val="18"/>
              </w:rPr>
              <w:t>中航投资控股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20,729,020.00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40" w:right="0"/>
              <w:jc w:val="center"/>
              <w:rPr>
                <w:rFonts w:ascii="Times New Roman" w:hAnsi="Times New Roman" w:cs="Times New Roman" w:eastAsia="Times New Roman" w:hint="default"/>
                <w:sz w:val="18"/>
                <w:szCs w:val="18"/>
              </w:rPr>
            </w:pPr>
            <w:r>
              <w:rPr>
                <w:rFonts w:ascii="Times New Roman"/>
                <w:sz w:val="18"/>
              </w:rPr>
              <w:t>0.229</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14,510,314.00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长期股</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76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893,054,547.63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33"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884,072,657.94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295,158,280.92</w:t>
            </w:r>
          </w:p>
        </w:tc>
        <w:tc>
          <w:tcPr>
            <w:tcW w:w="766"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3"/>
          <w:szCs w:val="13"/>
        </w:rPr>
      </w:pPr>
    </w:p>
    <w:p>
      <w:pPr>
        <w:pStyle w:val="Heading5"/>
        <w:spacing w:line="240" w:lineRule="auto"/>
        <w:ind w:right="724"/>
        <w:jc w:val="left"/>
        <w:rPr>
          <w:b w:val="0"/>
          <w:bCs w:val="0"/>
        </w:rPr>
      </w:pPr>
      <w:r>
        <w:rPr/>
        <w:t>（</w:t>
      </w:r>
      <w:r>
        <w:rPr>
          <w:rFonts w:ascii="Times New Roman" w:hAnsi="Times New Roman" w:cs="Times New Roman" w:eastAsia="Times New Roman" w:hint="default"/>
        </w:rPr>
        <w:t>3</w:t>
      </w:r>
      <w:r>
        <w:rPr/>
        <w:t>）持有非上市金融企业股权情况</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02"/>
        <w:gridCol w:w="1253"/>
        <w:gridCol w:w="1150"/>
        <w:gridCol w:w="959"/>
        <w:gridCol w:w="1163"/>
        <w:gridCol w:w="1162"/>
        <w:gridCol w:w="941"/>
        <w:gridCol w:w="959"/>
        <w:gridCol w:w="781"/>
      </w:tblGrid>
      <w:tr>
        <w:trPr>
          <w:trHeight w:val="1105"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79" w:right="176"/>
              <w:jc w:val="left"/>
              <w:rPr>
                <w:rFonts w:ascii="宋体" w:hAnsi="宋体" w:cs="宋体" w:eastAsia="宋体" w:hint="default"/>
                <w:sz w:val="21"/>
                <w:szCs w:val="21"/>
              </w:rPr>
            </w:pPr>
            <w:r>
              <w:rPr>
                <w:rFonts w:ascii="宋体" w:hAnsi="宋体" w:cs="宋体" w:eastAsia="宋体" w:hint="default"/>
                <w:sz w:val="21"/>
                <w:szCs w:val="21"/>
              </w:rPr>
              <w:t>所持对 象名称</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0" w:right="85" w:firstLine="97"/>
              <w:jc w:val="left"/>
              <w:rPr>
                <w:rFonts w:ascii="宋体" w:hAnsi="宋体" w:cs="宋体" w:eastAsia="宋体" w:hint="default"/>
                <w:sz w:val="21"/>
                <w:szCs w:val="21"/>
              </w:rPr>
            </w:pPr>
            <w:r>
              <w:rPr>
                <w:rFonts w:ascii="宋体" w:hAnsi="宋体" w:cs="宋体" w:eastAsia="宋体" w:hint="default"/>
                <w:sz w:val="21"/>
                <w:szCs w:val="21"/>
              </w:rPr>
              <w:t>最初投资 金额（元）</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7"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61" w:right="155"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63" w:lineRule="exact"/>
              <w:ind w:left="17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0" w:right="-3" w:firstLine="52"/>
              <w:jc w:val="left"/>
              <w:rPr>
                <w:rFonts w:ascii="宋体" w:hAnsi="宋体" w:cs="宋体" w:eastAsia="宋体" w:hint="default"/>
                <w:sz w:val="21"/>
                <w:szCs w:val="21"/>
              </w:rPr>
            </w:pPr>
            <w:r>
              <w:rPr>
                <w:rFonts w:ascii="宋体" w:hAnsi="宋体" w:cs="宋体" w:eastAsia="宋体" w:hint="default"/>
                <w:sz w:val="21"/>
                <w:szCs w:val="21"/>
              </w:rPr>
              <w:t>期末账面 价值（元）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53" w:right="151"/>
              <w:jc w:val="left"/>
              <w:rPr>
                <w:rFonts w:ascii="宋体" w:hAnsi="宋体" w:cs="宋体" w:eastAsia="宋体" w:hint="default"/>
                <w:sz w:val="21"/>
                <w:szCs w:val="21"/>
              </w:rPr>
            </w:pPr>
            <w:r>
              <w:rPr>
                <w:rFonts w:ascii="宋体" w:hAnsi="宋体" w:cs="宋体" w:eastAsia="宋体" w:hint="default"/>
                <w:sz w:val="21"/>
                <w:szCs w:val="21"/>
              </w:rPr>
              <w:t>报告期损 益（元）</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00" w:right="-5" w:firstLine="46"/>
              <w:jc w:val="left"/>
              <w:rPr>
                <w:rFonts w:ascii="宋体" w:hAnsi="宋体" w:cs="宋体" w:eastAsia="宋体" w:hint="default"/>
                <w:sz w:val="21"/>
                <w:szCs w:val="21"/>
              </w:rPr>
            </w:pPr>
            <w:r>
              <w:rPr>
                <w:rFonts w:ascii="宋体" w:hAnsi="宋体" w:cs="宋体" w:eastAsia="宋体" w:hint="default"/>
                <w:sz w:val="21"/>
                <w:szCs w:val="21"/>
              </w:rPr>
              <w:t>所有者 权益变 </w:t>
            </w:r>
            <w:r>
              <w:rPr>
                <w:rFonts w:ascii="宋体" w:hAnsi="宋体" w:cs="宋体" w:eastAsia="宋体" w:hint="default"/>
                <w:spacing w:val="-3"/>
                <w:sz w:val="21"/>
                <w:szCs w:val="21"/>
              </w:rPr>
              <w:t>动（元）</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57" w:right="155"/>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72" w:right="173"/>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481"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6"/>
                <w:sz w:val="18"/>
                <w:szCs w:val="18"/>
              </w:rPr>
              <w:t>华夏证券有</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33"/>
                <w:sz w:val="18"/>
                <w:szCs w:val="18"/>
              </w:rPr>
              <w:t>限责任公司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90" w:right="0"/>
              <w:jc w:val="center"/>
              <w:rPr>
                <w:rFonts w:ascii="Times New Roman" w:hAnsi="Times New Roman" w:cs="Times New Roman" w:eastAsia="Times New Roman" w:hint="default"/>
                <w:sz w:val="18"/>
                <w:szCs w:val="18"/>
              </w:rPr>
            </w:pPr>
            <w:r>
              <w:rPr>
                <w:rFonts w:ascii="Times New Roman"/>
                <w:sz w:val="18"/>
              </w:rPr>
              <w:t>5,000,000.00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4" w:right="0"/>
              <w:jc w:val="left"/>
              <w:rPr>
                <w:rFonts w:ascii="Times New Roman" w:hAnsi="Times New Roman" w:cs="Times New Roman" w:eastAsia="Times New Roman" w:hint="default"/>
                <w:sz w:val="18"/>
                <w:szCs w:val="18"/>
              </w:rPr>
            </w:pPr>
            <w:r>
              <w:rPr>
                <w:rFonts w:ascii="Times New Roman"/>
                <w:sz w:val="18"/>
              </w:rPr>
              <w:t>6,751,446</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0.25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长期股权</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1" w:right="0"/>
              <w:jc w:val="left"/>
              <w:rPr>
                <w:rFonts w:ascii="宋体" w:hAnsi="宋体" w:cs="宋体" w:eastAsia="宋体" w:hint="default"/>
                <w:sz w:val="18"/>
                <w:szCs w:val="18"/>
              </w:rPr>
            </w:pPr>
            <w:r>
              <w:rPr>
                <w:rFonts w:ascii="宋体" w:hAnsi="宋体" w:cs="宋体" w:eastAsia="宋体" w:hint="default"/>
                <w:spacing w:val="15"/>
                <w:sz w:val="18"/>
                <w:szCs w:val="18"/>
              </w:rPr>
              <w:t>徽商银行</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15"/>
                <w:sz w:val="18"/>
                <w:szCs w:val="18"/>
              </w:rPr>
              <w:t>股份有限</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0" w:right="0"/>
              <w:jc w:val="center"/>
              <w:rPr>
                <w:rFonts w:ascii="Times New Roman" w:hAnsi="Times New Roman" w:cs="Times New Roman" w:eastAsia="Times New Roman" w:hint="default"/>
                <w:sz w:val="18"/>
                <w:szCs w:val="18"/>
              </w:rPr>
            </w:pPr>
            <w:r>
              <w:rPr>
                <w:rFonts w:ascii="Times New Roman"/>
                <w:sz w:val="18"/>
              </w:rPr>
              <w:t>5,000,000.00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7"/>
              <w:jc w:val="right"/>
              <w:rPr>
                <w:rFonts w:ascii="Times New Roman" w:hAnsi="Times New Roman" w:cs="Times New Roman" w:eastAsia="Times New Roman" w:hint="default"/>
                <w:sz w:val="18"/>
                <w:szCs w:val="18"/>
              </w:rPr>
            </w:pPr>
            <w:r>
              <w:rPr>
                <w:rFonts w:ascii="Times New Roman"/>
                <w:sz w:val="18"/>
              </w:rPr>
              <w:t>0.13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01" w:right="0"/>
              <w:jc w:val="left"/>
              <w:rPr>
                <w:rFonts w:ascii="Times New Roman" w:hAnsi="Times New Roman" w:cs="Times New Roman" w:eastAsia="Times New Roman" w:hint="default"/>
                <w:sz w:val="18"/>
                <w:szCs w:val="18"/>
              </w:rPr>
            </w:pPr>
            <w:r>
              <w:rPr>
                <w:rFonts w:ascii="Times New Roman"/>
                <w:sz w:val="18"/>
              </w:rPr>
              <w:t>5,000,000.00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01" w:right="0"/>
              <w:jc w:val="left"/>
              <w:rPr>
                <w:rFonts w:ascii="Times New Roman" w:hAnsi="Times New Roman" w:cs="Times New Roman" w:eastAsia="Times New Roman" w:hint="default"/>
                <w:sz w:val="18"/>
                <w:szCs w:val="18"/>
              </w:rPr>
            </w:pPr>
            <w:r>
              <w:rPr>
                <w:rFonts w:ascii="Times New Roman"/>
                <w:sz w:val="18"/>
              </w:rPr>
              <w:t>1,073,757.30</w:t>
            </w:r>
          </w:p>
        </w:tc>
        <w:tc>
          <w:tcPr>
            <w:tcW w:w="941"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长期股权</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81"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0" w:footer="707" w:top="660" w:bottom="900" w:left="1660" w:right="960"/>
        </w:sectPr>
      </w:pPr>
    </w:p>
    <w:p>
      <w:pPr>
        <w:spacing w:before="31"/>
        <w:ind w:left="276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204" w:type="dxa"/>
        <w:tblLayout w:type="fixed"/>
        <w:tblCellMar>
          <w:top w:w="0" w:type="dxa"/>
          <w:left w:w="0" w:type="dxa"/>
          <w:bottom w:w="0" w:type="dxa"/>
          <w:right w:w="0" w:type="dxa"/>
        </w:tblCellMar>
        <w:tblLook w:val="01E0"/>
      </w:tblPr>
      <w:tblGrid>
        <w:gridCol w:w="1002"/>
        <w:gridCol w:w="1253"/>
        <w:gridCol w:w="1150"/>
        <w:gridCol w:w="959"/>
        <w:gridCol w:w="1163"/>
        <w:gridCol w:w="1162"/>
        <w:gridCol w:w="941"/>
        <w:gridCol w:w="959"/>
        <w:gridCol w:w="781"/>
      </w:tblGrid>
      <w:tr>
        <w:trPr>
          <w:trHeight w:val="256"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3"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pacing w:val="15"/>
                <w:sz w:val="18"/>
                <w:szCs w:val="18"/>
              </w:rPr>
              <w:t>景德镇城</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4" w:lineRule="auto" w:before="4"/>
              <w:ind w:left="101" w:right="78"/>
              <w:jc w:val="left"/>
              <w:rPr>
                <w:rFonts w:ascii="宋体" w:hAnsi="宋体" w:cs="宋体" w:eastAsia="宋体" w:hint="default"/>
                <w:sz w:val="18"/>
                <w:szCs w:val="18"/>
              </w:rPr>
            </w:pPr>
            <w:r>
              <w:rPr>
                <w:rFonts w:ascii="宋体" w:hAnsi="宋体" w:cs="宋体" w:eastAsia="宋体" w:hint="default"/>
                <w:spacing w:val="15"/>
                <w:sz w:val="18"/>
                <w:szCs w:val="18"/>
              </w:rPr>
              <w:t>市商业银</w:t>
            </w:r>
            <w:r>
              <w:rPr>
                <w:rFonts w:ascii="宋体" w:hAnsi="宋体" w:cs="宋体" w:eastAsia="宋体" w:hint="default"/>
                <w:spacing w:val="-87"/>
                <w:sz w:val="18"/>
                <w:szCs w:val="18"/>
              </w:rPr>
              <w:t> </w:t>
            </w:r>
            <w:r>
              <w:rPr>
                <w:rFonts w:ascii="宋体" w:hAnsi="宋体" w:cs="宋体" w:eastAsia="宋体" w:hint="default"/>
                <w:sz w:val="18"/>
                <w:szCs w:val="18"/>
              </w:rPr>
              <w:t>行</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3,950,000.00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3,000,000</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9" w:right="0"/>
              <w:jc w:val="center"/>
              <w:rPr>
                <w:rFonts w:ascii="Times New Roman" w:hAnsi="Times New Roman" w:cs="Times New Roman" w:eastAsia="Times New Roman" w:hint="default"/>
                <w:sz w:val="18"/>
                <w:szCs w:val="18"/>
              </w:rPr>
            </w:pPr>
            <w:r>
              <w:rPr>
                <w:rFonts w:ascii="Times New Roman"/>
                <w:sz w:val="18"/>
              </w:rPr>
              <w:t>1.92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3,950,000.00</w:t>
            </w:r>
          </w:p>
        </w:tc>
        <w:tc>
          <w:tcPr>
            <w:tcW w:w="116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1" w:right="92"/>
              <w:jc w:val="left"/>
              <w:rPr>
                <w:rFonts w:ascii="宋体" w:hAnsi="宋体" w:cs="宋体" w:eastAsia="宋体" w:hint="default"/>
                <w:sz w:val="18"/>
                <w:szCs w:val="18"/>
              </w:rPr>
            </w:pPr>
            <w:r>
              <w:rPr>
                <w:rFonts w:ascii="宋体" w:hAnsi="宋体" w:cs="宋体" w:eastAsia="宋体" w:hint="default"/>
                <w:spacing w:val="7"/>
                <w:sz w:val="18"/>
                <w:szCs w:val="18"/>
              </w:rPr>
              <w:t>长期股权 </w:t>
            </w:r>
            <w:r>
              <w:rPr>
                <w:rFonts w:ascii="宋体" w:hAnsi="宋体" w:cs="宋体" w:eastAsia="宋体" w:hint="default"/>
                <w:sz w:val="18"/>
                <w:szCs w:val="18"/>
              </w:rPr>
              <w:t>投资</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8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13,950,000.00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12" w:right="0"/>
              <w:jc w:val="center"/>
              <w:rPr>
                <w:rFonts w:ascii="Times New Roman" w:hAnsi="Times New Roman" w:cs="Times New Roman" w:eastAsia="Times New Roman" w:hint="default"/>
                <w:sz w:val="18"/>
                <w:szCs w:val="18"/>
              </w:rPr>
            </w:pPr>
            <w:r>
              <w:rPr>
                <w:rFonts w:ascii="Times New Roman"/>
                <w:sz w:val="18"/>
              </w:rPr>
              <w:t>/</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8,950,000.00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18"/>
                <w:szCs w:val="18"/>
              </w:rPr>
            </w:pPr>
            <w:r>
              <w:rPr>
                <w:rFonts w:ascii="Times New Roman"/>
                <w:sz w:val="18"/>
              </w:rPr>
              <w:t>1,073,757.30</w:t>
            </w:r>
          </w:p>
        </w:tc>
        <w:tc>
          <w:tcPr>
            <w:tcW w:w="941"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微软雅黑" w:hAnsi="微软雅黑" w:cs="微软雅黑" w:eastAsia="微软雅黑" w:hint="default"/>
                <w:sz w:val="18"/>
                <w:szCs w:val="18"/>
              </w:rPr>
            </w:pPr>
            <w:r>
              <w:rPr>
                <w:rFonts w:ascii="微软雅黑"/>
                <w:sz w:val="18"/>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微软雅黑" w:hAnsi="微软雅黑" w:cs="微软雅黑" w:eastAsia="微软雅黑" w:hint="default"/>
                <w:sz w:val="18"/>
                <w:szCs w:val="18"/>
              </w:rPr>
            </w:pPr>
            <w:r>
              <w:rPr>
                <w:rFonts w:ascii="微软雅黑"/>
                <w:sz w:val="18"/>
              </w:rPr>
              <w:t>/</w:t>
            </w:r>
          </w:p>
        </w:tc>
      </w:tr>
    </w:tbl>
    <w:p>
      <w:pPr>
        <w:pStyle w:val="BodyText"/>
        <w:spacing w:line="239" w:lineRule="exact"/>
        <w:ind w:left="220" w:right="724"/>
        <w:jc w:val="left"/>
      </w:pPr>
      <w:r>
        <w:rPr/>
        <w:t>注：华夏证券股份有限公司为本公司持有，徽商银行股份有限公司为本公司子公司合肥美菱股</w:t>
      </w:r>
    </w:p>
    <w:p>
      <w:pPr>
        <w:pStyle w:val="BodyText"/>
        <w:spacing w:line="274" w:lineRule="exact"/>
        <w:ind w:left="220" w:right="724"/>
        <w:jc w:val="left"/>
      </w:pPr>
      <w:r>
        <w:rPr/>
        <w:t>份有限公司持有，景德镇城市信用社为本公司子公司华意压缩机股份有限公司持有。</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2240" w:h="15840"/>
          <w:pgMar w:header="0" w:footer="707" w:top="660" w:bottom="900" w:left="1580" w:right="960"/>
        </w:sectPr>
      </w:pPr>
    </w:p>
    <w:p>
      <w:pPr>
        <w:pStyle w:val="Heading5"/>
        <w:spacing w:line="240" w:lineRule="auto"/>
        <w:ind w:left="220" w:right="0"/>
        <w:jc w:val="left"/>
        <w:rPr>
          <w:b w:val="0"/>
          <w:bCs w:val="0"/>
        </w:rPr>
      </w:pPr>
      <w:r>
        <w:rPr>
          <w:rFonts w:ascii="Times New Roman" w:hAnsi="Times New Roman" w:cs="Times New Roman" w:eastAsia="Times New Roman" w:hint="default"/>
          <w:w w:val="95"/>
        </w:rPr>
        <w:t>2</w:t>
      </w:r>
      <w:r>
        <w:rPr>
          <w:w w:val="95"/>
        </w:rPr>
        <w:t>、非金融类公司委托理财及衍生品投资的情况</w:t>
      </w:r>
      <w:r>
        <w:rPr>
          <w:b w:val="0"/>
          <w:bCs w:val="0"/>
        </w:rPr>
      </w:r>
    </w:p>
    <w:p>
      <w:pPr>
        <w:spacing w:before="35"/>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22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780" w:bottom="1160" w:left="1580" w:right="960"/>
          <w:cols w:num="2" w:equalWidth="0">
            <w:col w:w="4539" w:space="1990"/>
            <w:col w:w="3171"/>
          </w:cols>
        </w:sectPr>
      </w:pPr>
    </w:p>
    <w:tbl>
      <w:tblPr>
        <w:tblW w:w="0" w:type="auto"/>
        <w:jc w:val="left"/>
        <w:tblInd w:w="107" w:type="dxa"/>
        <w:tblLayout w:type="fixed"/>
        <w:tblCellMar>
          <w:top w:w="0" w:type="dxa"/>
          <w:left w:w="0" w:type="dxa"/>
          <w:bottom w:w="0" w:type="dxa"/>
          <w:right w:w="0" w:type="dxa"/>
        </w:tblCellMar>
        <w:tblLook w:val="01E0"/>
      </w:tblPr>
      <w:tblGrid>
        <w:gridCol w:w="1379"/>
        <w:gridCol w:w="667"/>
        <w:gridCol w:w="667"/>
        <w:gridCol w:w="668"/>
        <w:gridCol w:w="668"/>
        <w:gridCol w:w="668"/>
        <w:gridCol w:w="794"/>
        <w:gridCol w:w="670"/>
        <w:gridCol w:w="670"/>
        <w:gridCol w:w="671"/>
        <w:gridCol w:w="671"/>
        <w:gridCol w:w="664"/>
      </w:tblGrid>
      <w:tr>
        <w:trPr>
          <w:trHeight w:val="1644"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sz w:val="21"/>
                <w:szCs w:val="21"/>
              </w:rPr>
              <w:t>受托人名称</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8" w:right="116"/>
              <w:jc w:val="both"/>
              <w:rPr>
                <w:rFonts w:ascii="宋体" w:hAnsi="宋体" w:cs="宋体" w:eastAsia="宋体" w:hint="default"/>
                <w:sz w:val="21"/>
                <w:szCs w:val="21"/>
              </w:rPr>
            </w:pPr>
            <w:r>
              <w:rPr>
                <w:rFonts w:ascii="宋体" w:hAnsi="宋体" w:cs="宋体" w:eastAsia="宋体" w:hint="default"/>
                <w:sz w:val="21"/>
                <w:szCs w:val="21"/>
              </w:rPr>
              <w:t>委托 理财 金额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8" w:right="116"/>
              <w:jc w:val="both"/>
              <w:rPr>
                <w:rFonts w:ascii="宋体" w:hAnsi="宋体" w:cs="宋体" w:eastAsia="宋体" w:hint="default"/>
                <w:sz w:val="21"/>
                <w:szCs w:val="21"/>
              </w:rPr>
            </w:pPr>
            <w:r>
              <w:rPr>
                <w:rFonts w:ascii="宋体" w:hAnsi="宋体" w:cs="宋体" w:eastAsia="宋体" w:hint="default"/>
                <w:sz w:val="21"/>
                <w:szCs w:val="21"/>
              </w:rPr>
              <w:t>委托 理财 起始 日期</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8" w:right="119"/>
              <w:jc w:val="both"/>
              <w:rPr>
                <w:rFonts w:ascii="宋体" w:hAnsi="宋体" w:cs="宋体" w:eastAsia="宋体" w:hint="default"/>
                <w:sz w:val="21"/>
                <w:szCs w:val="21"/>
              </w:rPr>
            </w:pPr>
            <w:r>
              <w:rPr>
                <w:rFonts w:ascii="宋体" w:hAnsi="宋体" w:cs="宋体" w:eastAsia="宋体" w:hint="default"/>
                <w:sz w:val="21"/>
                <w:szCs w:val="21"/>
              </w:rPr>
              <w:t>委托 理财 终止 日期</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7" w:right="118"/>
              <w:jc w:val="both"/>
              <w:rPr>
                <w:rFonts w:ascii="宋体" w:hAnsi="宋体" w:cs="宋体" w:eastAsia="宋体" w:hint="default"/>
                <w:sz w:val="21"/>
                <w:szCs w:val="21"/>
              </w:rPr>
            </w:pPr>
            <w:r>
              <w:rPr>
                <w:rFonts w:ascii="宋体" w:hAnsi="宋体" w:cs="宋体" w:eastAsia="宋体" w:hint="default"/>
                <w:sz w:val="21"/>
                <w:szCs w:val="21"/>
              </w:rPr>
              <w:t>报酬 确定 方式</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8" w:right="119"/>
              <w:jc w:val="both"/>
              <w:rPr>
                <w:rFonts w:ascii="宋体" w:hAnsi="宋体" w:cs="宋体" w:eastAsia="宋体" w:hint="default"/>
                <w:sz w:val="21"/>
                <w:szCs w:val="21"/>
              </w:rPr>
            </w:pPr>
            <w:r>
              <w:rPr>
                <w:rFonts w:ascii="宋体" w:hAnsi="宋体" w:cs="宋体" w:eastAsia="宋体" w:hint="default"/>
                <w:sz w:val="21"/>
                <w:szCs w:val="21"/>
              </w:rPr>
              <w:t>实际 收回 本金 金额</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2" w:right="180"/>
              <w:jc w:val="both"/>
              <w:rPr>
                <w:rFonts w:ascii="宋体" w:hAnsi="宋体" w:cs="宋体" w:eastAsia="宋体" w:hint="default"/>
                <w:sz w:val="21"/>
                <w:szCs w:val="21"/>
              </w:rPr>
            </w:pPr>
            <w:r>
              <w:rPr>
                <w:rFonts w:ascii="宋体" w:hAnsi="宋体" w:cs="宋体" w:eastAsia="宋体" w:hint="default"/>
                <w:sz w:val="21"/>
                <w:szCs w:val="21"/>
              </w:rPr>
              <w:t>实际 获得 收益</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8" w:right="119"/>
              <w:jc w:val="both"/>
              <w:rPr>
                <w:rFonts w:ascii="宋体" w:hAnsi="宋体" w:cs="宋体" w:eastAsia="宋体" w:hint="default"/>
                <w:sz w:val="21"/>
                <w:szCs w:val="21"/>
              </w:rPr>
            </w:pPr>
            <w:r>
              <w:rPr>
                <w:rFonts w:ascii="宋体" w:hAnsi="宋体" w:cs="宋体" w:eastAsia="宋体" w:hint="default"/>
                <w:sz w:val="21"/>
                <w:szCs w:val="21"/>
              </w:rPr>
              <w:t>是否 经过 法定 程序</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9" w:right="119"/>
              <w:jc w:val="both"/>
              <w:rPr>
                <w:rFonts w:ascii="宋体" w:hAnsi="宋体" w:cs="宋体" w:eastAsia="宋体" w:hint="default"/>
                <w:sz w:val="21"/>
                <w:szCs w:val="21"/>
              </w:rPr>
            </w:pPr>
            <w:r>
              <w:rPr>
                <w:rFonts w:ascii="宋体" w:hAnsi="宋体" w:cs="宋体" w:eastAsia="宋体" w:hint="default"/>
                <w:sz w:val="21"/>
                <w:szCs w:val="21"/>
              </w:rPr>
              <w:t>计提 减值 准备 金额</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0" w:right="119"/>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both"/>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37" w:lineRule="auto" w:before="1"/>
              <w:ind w:left="118" w:right="120"/>
              <w:jc w:val="both"/>
              <w:rPr>
                <w:rFonts w:ascii="宋体" w:hAnsi="宋体" w:cs="宋体" w:eastAsia="宋体" w:hint="default"/>
                <w:sz w:val="21"/>
                <w:szCs w:val="21"/>
              </w:rPr>
            </w:pPr>
            <w:r>
              <w:rPr>
                <w:rFonts w:ascii="宋体" w:hAnsi="宋体" w:cs="宋体" w:eastAsia="宋体" w:hint="default"/>
                <w:sz w:val="21"/>
                <w:szCs w:val="21"/>
              </w:rPr>
              <w:t>来源 是否 为幕 集资 金</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6" w:right="115"/>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069"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z w:val="21"/>
                <w:szCs w:val="21"/>
              </w:rPr>
              <w:t>庆</w:t>
            </w:r>
            <w:r>
              <w:rPr>
                <w:rFonts w:ascii="宋体" w:hAnsi="宋体" w:cs="宋体" w:eastAsia="宋体" w:hint="default"/>
                <w:spacing w:val="-77"/>
                <w:sz w:val="21"/>
                <w:szCs w:val="21"/>
              </w:rPr>
              <w:t> </w:t>
            </w:r>
            <w:r>
              <w:rPr>
                <w:rFonts w:ascii="宋体" w:hAnsi="宋体" w:cs="宋体" w:eastAsia="宋体" w:hint="default"/>
                <w:sz w:val="21"/>
                <w:szCs w:val="21"/>
              </w:rPr>
              <w:t>三</w:t>
            </w:r>
            <w:r>
              <w:rPr>
                <w:rFonts w:ascii="宋体" w:hAnsi="宋体" w:cs="宋体" w:eastAsia="宋体" w:hint="default"/>
                <w:spacing w:val="-78"/>
                <w:sz w:val="21"/>
                <w:szCs w:val="21"/>
              </w:rPr>
              <w:t> </w:t>
            </w:r>
            <w:r>
              <w:rPr>
                <w:rFonts w:ascii="宋体" w:hAnsi="宋体" w:cs="宋体" w:eastAsia="宋体" w:hint="default"/>
                <w:sz w:val="21"/>
                <w:szCs w:val="21"/>
              </w:rPr>
              <w:t>峡</w:t>
            </w:r>
            <w:r>
              <w:rPr>
                <w:rFonts w:ascii="宋体" w:hAnsi="宋体" w:cs="宋体" w:eastAsia="宋体" w:hint="default"/>
                <w:spacing w:val="-77"/>
                <w:sz w:val="21"/>
                <w:szCs w:val="21"/>
              </w:rPr>
              <w:t> </w:t>
            </w:r>
            <w:r>
              <w:rPr>
                <w:rFonts w:ascii="宋体" w:hAnsi="宋体" w:cs="宋体" w:eastAsia="宋体" w:hint="default"/>
                <w:sz w:val="21"/>
                <w:szCs w:val="21"/>
              </w:rPr>
              <w:t>银</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6000</w:t>
            </w:r>
          </w:p>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2011</w:t>
            </w:r>
          </w:p>
          <w:p>
            <w:pPr>
              <w:pStyle w:val="TableParagraph"/>
              <w:spacing w:line="26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9</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29</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9</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29</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6"/>
                <w:sz w:val="21"/>
                <w:szCs w:val="21"/>
              </w:rPr>
              <w:t>保本</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2" w:lineRule="exact" w:before="26"/>
              <w:ind w:left="102" w:right="69"/>
              <w:jc w:val="left"/>
              <w:rPr>
                <w:rFonts w:ascii="宋体" w:hAnsi="宋体" w:cs="宋体" w:eastAsia="宋体" w:hint="default"/>
                <w:sz w:val="21"/>
                <w:szCs w:val="21"/>
              </w:rPr>
            </w:pPr>
            <w:r>
              <w:rPr>
                <w:rFonts w:ascii="宋体" w:hAnsi="宋体" w:cs="宋体" w:eastAsia="宋体" w:hint="default"/>
                <w:spacing w:val="16"/>
                <w:sz w:val="21"/>
                <w:szCs w:val="21"/>
              </w:rPr>
              <w:t>浮动</w:t>
            </w:r>
            <w:r>
              <w:rPr>
                <w:rFonts w:ascii="宋体" w:hAnsi="宋体" w:cs="宋体" w:eastAsia="宋体" w:hint="default"/>
                <w:spacing w:val="-73"/>
                <w:sz w:val="21"/>
                <w:szCs w:val="21"/>
              </w:rPr>
              <w:t> </w:t>
            </w:r>
            <w:r>
              <w:rPr>
                <w:rFonts w:ascii="宋体" w:hAnsi="宋体" w:cs="宋体" w:eastAsia="宋体" w:hint="default"/>
                <w:sz w:val="21"/>
                <w:szCs w:val="21"/>
              </w:rPr>
              <w:t>收益</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6000</w:t>
            </w:r>
          </w:p>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422.53</w:t>
            </w:r>
          </w:p>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11"/>
          <w:szCs w:val="11"/>
        </w:rPr>
      </w:pPr>
    </w:p>
    <w:p>
      <w:pPr>
        <w:pStyle w:val="BodyText"/>
        <w:spacing w:line="304" w:lineRule="auto" w:before="35"/>
        <w:ind w:left="220" w:right="724" w:firstLine="420"/>
        <w:jc w:val="left"/>
      </w:pPr>
      <w:r>
        <w:rPr/>
        <w:t>公司的孙公司重庆国虹科技发展有限公司向重庆三峡银行股份有限公司交付 </w:t>
      </w:r>
      <w:r>
        <w:rPr>
          <w:rFonts w:ascii="Times New Roman" w:hAnsi="Times New Roman" w:cs="Times New Roman" w:eastAsia="Times New Roman" w:hint="default"/>
        </w:rPr>
        <w:t>6,000</w:t>
      </w:r>
      <w:r>
        <w:rPr>
          <w:rFonts w:ascii="Times New Roman" w:hAnsi="Times New Roman" w:cs="Times New Roman" w:eastAsia="Times New Roman" w:hint="default"/>
          <w:spacing w:val="28"/>
        </w:rPr>
        <w:t> </w:t>
      </w:r>
      <w:r>
        <w:rPr/>
        <w:t>万元的 </w:t>
      </w:r>
      <w:r>
        <w:rPr>
          <w:spacing w:val="-2"/>
        </w:rPr>
        <w:t>理财资金，由重庆三峡银行委托中信银行重庆分行向重庆三峡产业投资有限公司发放委托贷款，</w:t>
      </w:r>
      <w:r>
        <w:rPr>
          <w:spacing w:val="-98"/>
        </w:rPr>
        <w:t> </w:t>
      </w:r>
      <w:r>
        <w:rPr>
          <w:spacing w:val="-98"/>
        </w:rPr>
      </w:r>
      <w:r>
        <w:rPr/>
        <w:t>资金用于万州移民生态工业园区芦家坝组团一期工程基础设施建设，理财产品期限为</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pStyle w:val="BodyText"/>
        <w:spacing w:line="240" w:lineRule="auto" w:before="7"/>
        <w:ind w:left="220" w:right="724"/>
        <w:jc w:val="left"/>
      </w:pPr>
      <w:r>
        <w:rPr/>
        <w:t>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日到</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w:t>
      </w:r>
    </w:p>
    <w:p>
      <w:pPr>
        <w:spacing w:line="240" w:lineRule="auto" w:before="11"/>
        <w:rPr>
          <w:rFonts w:ascii="宋体" w:hAnsi="宋体" w:cs="宋体" w:eastAsia="宋体" w:hint="default"/>
          <w:sz w:val="17"/>
          <w:szCs w:val="17"/>
        </w:rPr>
      </w:pPr>
    </w:p>
    <w:p>
      <w:pPr>
        <w:pStyle w:val="Heading5"/>
        <w:spacing w:line="240" w:lineRule="auto" w:before="0"/>
        <w:ind w:left="220" w:right="72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7"/>
          <w:szCs w:val="27"/>
        </w:rPr>
      </w:pPr>
    </w:p>
    <w:tbl>
      <w:tblPr>
        <w:tblW w:w="0" w:type="auto"/>
        <w:jc w:val="left"/>
        <w:tblInd w:w="204" w:type="dxa"/>
        <w:tblLayout w:type="fixed"/>
        <w:tblCellMar>
          <w:top w:w="0" w:type="dxa"/>
          <w:left w:w="0" w:type="dxa"/>
          <w:bottom w:w="0" w:type="dxa"/>
          <w:right w:w="0" w:type="dxa"/>
        </w:tblCellMar>
        <w:tblLook w:val="01E0"/>
      </w:tblPr>
      <w:tblGrid>
        <w:gridCol w:w="873"/>
        <w:gridCol w:w="692"/>
        <w:gridCol w:w="517"/>
        <w:gridCol w:w="724"/>
        <w:gridCol w:w="710"/>
        <w:gridCol w:w="611"/>
        <w:gridCol w:w="890"/>
        <w:gridCol w:w="892"/>
        <w:gridCol w:w="893"/>
        <w:gridCol w:w="893"/>
        <w:gridCol w:w="426"/>
        <w:gridCol w:w="514"/>
        <w:gridCol w:w="426"/>
      </w:tblGrid>
      <w:tr>
        <w:trPr>
          <w:trHeight w:val="1376" w:hRule="exact"/>
        </w:trPr>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18" w:right="113" w:hanging="105"/>
              <w:jc w:val="left"/>
              <w:rPr>
                <w:rFonts w:ascii="宋体" w:hAnsi="宋体" w:cs="宋体" w:eastAsia="宋体" w:hint="default"/>
                <w:sz w:val="21"/>
                <w:szCs w:val="21"/>
              </w:rPr>
            </w:pPr>
            <w:r>
              <w:rPr>
                <w:rFonts w:ascii="宋体" w:hAnsi="宋体" w:cs="宋体" w:eastAsia="宋体" w:hint="default"/>
                <w:sz w:val="21"/>
                <w:szCs w:val="21"/>
              </w:rPr>
              <w:t>借款方 名称</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28" w:right="127"/>
              <w:jc w:val="both"/>
              <w:rPr>
                <w:rFonts w:ascii="宋体" w:hAnsi="宋体" w:cs="宋体" w:eastAsia="宋体" w:hint="default"/>
                <w:sz w:val="21"/>
                <w:szCs w:val="21"/>
              </w:rPr>
            </w:pPr>
            <w:r>
              <w:rPr>
                <w:rFonts w:ascii="宋体" w:hAnsi="宋体" w:cs="宋体" w:eastAsia="宋体" w:hint="default"/>
                <w:sz w:val="21"/>
                <w:szCs w:val="21"/>
              </w:rPr>
              <w:t>委托 贷款 金额</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6" w:right="144"/>
              <w:jc w:val="both"/>
              <w:rPr>
                <w:rFonts w:ascii="宋体" w:hAnsi="宋体" w:cs="宋体" w:eastAsia="宋体" w:hint="default"/>
                <w:sz w:val="21"/>
                <w:szCs w:val="21"/>
              </w:rPr>
            </w:pPr>
            <w:r>
              <w:rPr>
                <w:rFonts w:ascii="宋体" w:hAnsi="宋体" w:cs="宋体" w:eastAsia="宋体" w:hint="default"/>
                <w:sz w:val="21"/>
                <w:szCs w:val="21"/>
              </w:rPr>
              <w:t>贷 款 期 限</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43" w:right="143"/>
              <w:jc w:val="left"/>
              <w:rPr>
                <w:rFonts w:ascii="宋体" w:hAnsi="宋体" w:cs="宋体" w:eastAsia="宋体" w:hint="default"/>
                <w:sz w:val="21"/>
                <w:szCs w:val="21"/>
              </w:rPr>
            </w:pPr>
            <w:r>
              <w:rPr>
                <w:rFonts w:ascii="宋体" w:hAnsi="宋体" w:cs="宋体" w:eastAsia="宋体" w:hint="default"/>
                <w:sz w:val="21"/>
                <w:szCs w:val="21"/>
              </w:rPr>
              <w:t>贷款 利率</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7" w:right="137"/>
              <w:jc w:val="both"/>
              <w:rPr>
                <w:rFonts w:ascii="宋体" w:hAnsi="宋体" w:cs="宋体" w:eastAsia="宋体" w:hint="default"/>
                <w:sz w:val="21"/>
                <w:szCs w:val="21"/>
              </w:rPr>
            </w:pPr>
            <w:r>
              <w:rPr>
                <w:rFonts w:ascii="宋体" w:hAnsi="宋体" w:cs="宋体" w:eastAsia="宋体" w:hint="default"/>
                <w:sz w:val="21"/>
                <w:szCs w:val="21"/>
              </w:rPr>
              <w:t>抵押 物或 担保 人</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3" w:right="191"/>
              <w:jc w:val="both"/>
              <w:rPr>
                <w:rFonts w:ascii="宋体" w:hAnsi="宋体" w:cs="宋体" w:eastAsia="宋体" w:hint="default"/>
                <w:sz w:val="21"/>
                <w:szCs w:val="21"/>
              </w:rPr>
            </w:pPr>
            <w:r>
              <w:rPr>
                <w:rFonts w:ascii="宋体" w:hAnsi="宋体" w:cs="宋体" w:eastAsia="宋体" w:hint="default"/>
                <w:sz w:val="21"/>
                <w:szCs w:val="21"/>
              </w:rPr>
              <w:t>是 否 逾 期</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23" w:right="120"/>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333" w:right="121" w:hanging="210"/>
              <w:jc w:val="left"/>
              <w:rPr>
                <w:rFonts w:ascii="宋体" w:hAnsi="宋体" w:cs="宋体" w:eastAsia="宋体" w:hint="default"/>
                <w:sz w:val="21"/>
                <w:szCs w:val="21"/>
              </w:rPr>
            </w:pPr>
            <w:r>
              <w:rPr>
                <w:rFonts w:ascii="宋体" w:hAnsi="宋体" w:cs="宋体" w:eastAsia="宋体" w:hint="default"/>
                <w:sz w:val="21"/>
                <w:szCs w:val="21"/>
              </w:rPr>
              <w:t>是否展 期</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333" w:right="122" w:hanging="210"/>
              <w:jc w:val="left"/>
              <w:rPr>
                <w:rFonts w:ascii="宋体" w:hAnsi="宋体" w:cs="宋体" w:eastAsia="宋体" w:hint="default"/>
                <w:sz w:val="21"/>
                <w:szCs w:val="21"/>
              </w:rPr>
            </w:pPr>
            <w:r>
              <w:rPr>
                <w:rFonts w:ascii="宋体" w:hAnsi="宋体" w:cs="宋体" w:eastAsia="宋体" w:hint="default"/>
                <w:sz w:val="21"/>
                <w:szCs w:val="21"/>
              </w:rPr>
              <w:t>是否涉 诉</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both"/>
              <w:rPr>
                <w:rFonts w:ascii="宋体" w:hAnsi="宋体" w:cs="宋体" w:eastAsia="宋体" w:hint="default"/>
                <w:sz w:val="21"/>
                <w:szCs w:val="21"/>
              </w:rPr>
            </w:pPr>
            <w:r>
              <w:rPr>
                <w:rFonts w:ascii="宋体" w:hAnsi="宋体" w:cs="宋体" w:eastAsia="宋体" w:hint="default"/>
                <w:sz w:val="21"/>
                <w:szCs w:val="21"/>
              </w:rPr>
              <w:t>资金来</w:t>
            </w:r>
          </w:p>
          <w:p>
            <w:pPr>
              <w:pStyle w:val="TableParagraph"/>
              <w:spacing w:line="272" w:lineRule="exact" w:before="26"/>
              <w:ind w:left="123" w:right="122"/>
              <w:jc w:val="both"/>
              <w:rPr>
                <w:rFonts w:ascii="宋体" w:hAnsi="宋体" w:cs="宋体" w:eastAsia="宋体" w:hint="default"/>
                <w:sz w:val="21"/>
                <w:szCs w:val="21"/>
              </w:rPr>
            </w:pPr>
            <w:r>
              <w:rPr>
                <w:rFonts w:ascii="宋体" w:hAnsi="宋体" w:cs="宋体" w:eastAsia="宋体" w:hint="default"/>
                <w:sz w:val="21"/>
                <w:szCs w:val="21"/>
              </w:rPr>
              <w:t>源并说 明是否 为募集 资金</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8"/>
              <w:jc w:val="both"/>
              <w:rPr>
                <w:rFonts w:ascii="宋体" w:hAnsi="宋体" w:cs="宋体" w:eastAsia="宋体" w:hint="default"/>
                <w:sz w:val="21"/>
                <w:szCs w:val="21"/>
              </w:rPr>
            </w:pPr>
            <w:r>
              <w:rPr>
                <w:rFonts w:ascii="宋体" w:hAnsi="宋体" w:cs="宋体" w:eastAsia="宋体" w:hint="default"/>
                <w:sz w:val="21"/>
                <w:szCs w:val="21"/>
              </w:rPr>
              <w:t>关 联 关 系</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3" w:right="143"/>
              <w:jc w:val="both"/>
              <w:rPr>
                <w:rFonts w:ascii="宋体" w:hAnsi="宋体" w:cs="宋体" w:eastAsia="宋体" w:hint="default"/>
                <w:sz w:val="21"/>
                <w:szCs w:val="21"/>
              </w:rPr>
            </w:pPr>
            <w:r>
              <w:rPr>
                <w:rFonts w:ascii="宋体" w:hAnsi="宋体" w:cs="宋体" w:eastAsia="宋体" w:hint="default"/>
                <w:sz w:val="21"/>
                <w:szCs w:val="21"/>
              </w:rPr>
              <w:t>预 期 收 益</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投 资 盈 亏</w:t>
            </w:r>
          </w:p>
        </w:tc>
      </w:tr>
      <w:tr>
        <w:trPr>
          <w:trHeight w:val="1105" w:hRule="exact"/>
        </w:trPr>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4" w:right="0"/>
              <w:jc w:val="both"/>
              <w:rPr>
                <w:rFonts w:ascii="宋体" w:hAnsi="宋体" w:cs="宋体" w:eastAsia="宋体" w:hint="default"/>
                <w:sz w:val="21"/>
                <w:szCs w:val="21"/>
              </w:rPr>
            </w:pPr>
            <w:r>
              <w:rPr>
                <w:rFonts w:ascii="宋体" w:hAnsi="宋体" w:cs="宋体" w:eastAsia="宋体" w:hint="default"/>
                <w:sz w:val="21"/>
                <w:szCs w:val="21"/>
              </w:rPr>
              <w:t>广州晴</w:t>
            </w:r>
          </w:p>
          <w:p>
            <w:pPr>
              <w:pStyle w:val="TableParagraph"/>
              <w:spacing w:line="272" w:lineRule="exact" w:before="26"/>
              <w:ind w:left="114" w:right="113"/>
              <w:jc w:val="both"/>
              <w:rPr>
                <w:rFonts w:ascii="宋体" w:hAnsi="宋体" w:cs="宋体" w:eastAsia="宋体" w:hint="default"/>
                <w:sz w:val="21"/>
                <w:szCs w:val="21"/>
              </w:rPr>
            </w:pPr>
            <w:r>
              <w:rPr>
                <w:rFonts w:ascii="宋体" w:hAnsi="宋体" w:cs="宋体" w:eastAsia="宋体" w:hint="default"/>
                <w:sz w:val="21"/>
                <w:szCs w:val="21"/>
              </w:rPr>
              <w:t>隆投资 有限责 任公司</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195" w:lineRule="exact"/>
              <w:ind w:left="11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23" w:lineRule="exact"/>
              <w:ind w:left="296"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195" w:lineRule="exact"/>
              <w:ind w:right="29"/>
              <w:jc w:val="center"/>
              <w:rPr>
                <w:rFonts w:ascii="Times New Roman" w:hAnsi="Times New Roman" w:cs="Times New Roman" w:eastAsia="Times New Roman" w:hint="default"/>
                <w:sz w:val="18"/>
                <w:szCs w:val="18"/>
              </w:rPr>
            </w:pPr>
            <w:r>
              <w:rPr>
                <w:rFonts w:ascii="Times New Roman"/>
                <w:sz w:val="18"/>
              </w:rPr>
              <w:t>2</w:t>
            </w:r>
          </w:p>
          <w:p>
            <w:pPr>
              <w:pStyle w:val="TableParagraph"/>
              <w:spacing w:line="223" w:lineRule="exact"/>
              <w:ind w:right="119"/>
              <w:jc w:val="center"/>
              <w:rPr>
                <w:rFonts w:ascii="宋体" w:hAnsi="宋体" w:cs="宋体" w:eastAsia="宋体" w:hint="default"/>
                <w:sz w:val="18"/>
                <w:szCs w:val="18"/>
              </w:rPr>
            </w:pPr>
            <w:r>
              <w:rPr>
                <w:rFonts w:ascii="宋体" w:hAnsi="宋体" w:cs="宋体" w:eastAsia="宋体" w:hint="default"/>
                <w:sz w:val="18"/>
                <w:szCs w:val="18"/>
              </w:rPr>
              <w:t>年</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w:t>
            </w:r>
          </w:p>
        </w:tc>
        <w:tc>
          <w:tcPr>
            <w:tcW w:w="710"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194" w:lineRule="exact"/>
              <w:ind w:left="100"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037" w:hRule="exact"/>
        </w:trPr>
        <w:tc>
          <w:tcPr>
            <w:tcW w:w="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72" w:lineRule="exact"/>
              <w:ind w:left="114" w:right="113"/>
              <w:jc w:val="center"/>
              <w:rPr>
                <w:rFonts w:ascii="宋体" w:hAnsi="宋体" w:cs="宋体" w:eastAsia="宋体" w:hint="default"/>
                <w:sz w:val="21"/>
                <w:szCs w:val="21"/>
              </w:rPr>
            </w:pPr>
            <w:r>
              <w:rPr>
                <w:rFonts w:ascii="宋体" w:hAnsi="宋体" w:cs="宋体" w:eastAsia="宋体" w:hint="default"/>
                <w:sz w:val="21"/>
                <w:szCs w:val="21"/>
              </w:rPr>
              <w:t>渝隆资 产经营</w:t>
            </w:r>
          </w:p>
          <w:p>
            <w:pPr>
              <w:pStyle w:val="TableParagraph"/>
              <w:spacing w:line="272" w:lineRule="exact"/>
              <w:ind w:left="114" w:right="113" w:hanging="2"/>
              <w:jc w:val="center"/>
              <w:rPr>
                <w:rFonts w:ascii="宋体" w:hAnsi="宋体" w:cs="宋体" w:eastAsia="宋体" w:hint="default"/>
                <w:sz w:val="21"/>
                <w:szCs w:val="21"/>
              </w:rPr>
            </w:pPr>
            <w:r>
              <w:rPr>
                <w:rFonts w:ascii="宋体" w:hAnsi="宋体" w:cs="宋体" w:eastAsia="宋体" w:hint="default"/>
                <w:sz w:val="21"/>
                <w:szCs w:val="21"/>
              </w:rPr>
              <w:t>（集 团）有 限公司</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195" w:lineRule="exact"/>
              <w:ind w:left="116" w:right="0"/>
              <w:jc w:val="center"/>
              <w:rPr>
                <w:rFonts w:ascii="Times New Roman" w:hAnsi="Times New Roman" w:cs="Times New Roman" w:eastAsia="Times New Roman" w:hint="default"/>
                <w:sz w:val="18"/>
                <w:szCs w:val="18"/>
              </w:rPr>
            </w:pPr>
            <w:r>
              <w:rPr>
                <w:rFonts w:ascii="Times New Roman"/>
                <w:sz w:val="18"/>
              </w:rPr>
              <w:t>2000</w:t>
            </w:r>
          </w:p>
          <w:p>
            <w:pPr>
              <w:pStyle w:val="TableParagraph"/>
              <w:spacing w:line="223" w:lineRule="exact"/>
              <w:ind w:left="296"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195" w:lineRule="exact"/>
              <w:ind w:right="29"/>
              <w:jc w:val="center"/>
              <w:rPr>
                <w:rFonts w:ascii="Times New Roman" w:hAnsi="Times New Roman" w:cs="Times New Roman" w:eastAsia="Times New Roman" w:hint="default"/>
                <w:sz w:val="18"/>
                <w:szCs w:val="18"/>
              </w:rPr>
            </w:pPr>
            <w:r>
              <w:rPr>
                <w:rFonts w:ascii="Times New Roman"/>
                <w:sz w:val="18"/>
              </w:rPr>
              <w:t>1</w:t>
            </w:r>
          </w:p>
          <w:p>
            <w:pPr>
              <w:pStyle w:val="TableParagraph"/>
              <w:spacing w:line="223" w:lineRule="exact"/>
              <w:ind w:right="119"/>
              <w:jc w:val="center"/>
              <w:rPr>
                <w:rFonts w:ascii="宋体" w:hAnsi="宋体" w:cs="宋体" w:eastAsia="宋体" w:hint="default"/>
                <w:sz w:val="18"/>
                <w:szCs w:val="18"/>
              </w:rPr>
            </w:pPr>
            <w:r>
              <w:rPr>
                <w:rFonts w:ascii="宋体" w:hAnsi="宋体" w:cs="宋体" w:eastAsia="宋体" w:hint="default"/>
                <w:sz w:val="18"/>
                <w:szCs w:val="18"/>
              </w:rPr>
              <w:t>年</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0"/>
              <w:jc w:val="center"/>
              <w:rPr>
                <w:rFonts w:ascii="Times New Roman" w:hAnsi="Times New Roman" w:cs="Times New Roman" w:eastAsia="Times New Roman" w:hint="default"/>
                <w:sz w:val="18"/>
                <w:szCs w:val="18"/>
              </w:rPr>
            </w:pPr>
            <w:r>
              <w:rPr>
                <w:rFonts w:ascii="Times New Roman"/>
                <w:sz w:val="18"/>
              </w:rPr>
              <w:t>12.9%</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土地</w:t>
            </w:r>
          </w:p>
          <w:p>
            <w:pPr>
              <w:pStyle w:val="TableParagraph"/>
              <w:spacing w:line="249" w:lineRule="auto"/>
              <w:ind w:left="147" w:right="146"/>
              <w:jc w:val="center"/>
              <w:rPr>
                <w:rFonts w:ascii="Times New Roman" w:hAnsi="Times New Roman" w:cs="Times New Roman" w:eastAsia="Times New Roman" w:hint="default"/>
                <w:sz w:val="18"/>
                <w:szCs w:val="18"/>
              </w:rPr>
            </w:pPr>
            <w:r>
              <w:rPr>
                <w:rFonts w:ascii="宋体" w:hAnsi="宋体" w:cs="宋体" w:eastAsia="宋体" w:hint="default"/>
                <w:sz w:val="18"/>
                <w:szCs w:val="18"/>
              </w:rPr>
              <w:t>使用 权 </w:t>
            </w:r>
            <w:r>
              <w:rPr>
                <w:rFonts w:ascii="Times New Roman" w:hAnsi="Times New Roman" w:cs="Times New Roman" w:eastAsia="Times New Roman" w:hint="default"/>
                <w:sz w:val="18"/>
                <w:szCs w:val="18"/>
              </w:rPr>
              <w:t>105D</w:t>
            </w:r>
          </w:p>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房地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证</w:t>
            </w:r>
          </w:p>
          <w:p>
            <w:pPr>
              <w:pStyle w:val="TableParagraph"/>
              <w:spacing w:line="195" w:lineRule="exact" w:before="22"/>
              <w:ind w:right="0"/>
              <w:jc w:val="center"/>
              <w:rPr>
                <w:rFonts w:ascii="Times New Roman" w:hAnsi="Times New Roman" w:cs="Times New Roman" w:eastAsia="Times New Roman" w:hint="default"/>
                <w:sz w:val="18"/>
                <w:szCs w:val="18"/>
              </w:rPr>
            </w:pPr>
            <w:r>
              <w:rPr>
                <w:rFonts w:ascii="Times New Roman"/>
                <w:sz w:val="18"/>
              </w:rPr>
              <w:t>2011</w:t>
            </w:r>
          </w:p>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字第</w:t>
            </w:r>
          </w:p>
          <w:p>
            <w:pPr>
              <w:pStyle w:val="TableParagraph"/>
              <w:spacing w:line="240" w:lineRule="auto" w:before="23"/>
              <w:ind w:right="1"/>
              <w:jc w:val="center"/>
              <w:rPr>
                <w:rFonts w:ascii="Times New Roman" w:hAnsi="Times New Roman" w:cs="Times New Roman" w:eastAsia="Times New Roman" w:hint="default"/>
                <w:sz w:val="18"/>
                <w:szCs w:val="18"/>
              </w:rPr>
            </w:pPr>
            <w:r>
              <w:rPr>
                <w:rFonts w:ascii="Times New Roman"/>
                <w:sz w:val="18"/>
              </w:rPr>
              <w:t>50028</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195" w:lineRule="exact"/>
              <w:ind w:left="100" w:right="0"/>
              <w:jc w:val="left"/>
              <w:rPr>
                <w:rFonts w:ascii="Times New Roman" w:hAnsi="Times New Roman" w:cs="Times New Roman" w:eastAsia="Times New Roman" w:hint="default"/>
                <w:sz w:val="18"/>
                <w:szCs w:val="18"/>
              </w:rPr>
            </w:pPr>
            <w:r>
              <w:rPr>
                <w:rFonts w:ascii="Times New Roman"/>
                <w:sz w:val="18"/>
              </w:rPr>
              <w:t>258</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780" w:bottom="1160" w:left="1580" w:right="96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873"/>
        <w:gridCol w:w="692"/>
        <w:gridCol w:w="517"/>
        <w:gridCol w:w="724"/>
        <w:gridCol w:w="710"/>
        <w:gridCol w:w="611"/>
        <w:gridCol w:w="890"/>
        <w:gridCol w:w="892"/>
        <w:gridCol w:w="893"/>
        <w:gridCol w:w="893"/>
        <w:gridCol w:w="426"/>
        <w:gridCol w:w="514"/>
        <w:gridCol w:w="426"/>
      </w:tblGrid>
      <w:tr>
        <w:trPr>
          <w:trHeight w:val="250" w:hRule="exact"/>
        </w:trPr>
        <w:tc>
          <w:tcPr>
            <w:tcW w:w="873"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号</w:t>
            </w:r>
          </w:p>
        </w:tc>
        <w:tc>
          <w:tcPr>
            <w:tcW w:w="611"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97" w:lineRule="auto" w:before="42"/>
        <w:ind w:right="825"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）公司的孙公司重庆国虹科技发展有限公司委托中国建设银行绵阳火车客站支行贷款给广</w:t>
      </w:r>
      <w:r>
        <w:rPr/>
        <w:t> 州晴隆投资有限责任公司，贷款金额</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万元，期限</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日至</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40" w:lineRule="auto" w:before="13"/>
        <w:ind w:right="724"/>
        <w:jc w:val="left"/>
      </w:pPr>
      <w:r>
        <w:rPr/>
        <w:t>月</w:t>
      </w:r>
      <w:r>
        <w:rPr>
          <w:spacing w:val="-5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日</w:t>
      </w:r>
      <w:r>
        <w:rPr>
          <w:spacing w:val="-105"/>
        </w:rPr>
        <w:t>）</w:t>
      </w:r>
      <w:r>
        <w:rPr>
          <w:spacing w:val="-27"/>
        </w:rPr>
        <w:t>，</w:t>
      </w:r>
      <w:r>
        <w:rPr/>
        <w:t>按季结息</w:t>
      </w:r>
      <w:r>
        <w:rPr>
          <w:spacing w:val="-26"/>
        </w:rPr>
        <w:t>。</w:t>
      </w:r>
      <w:r>
        <w:rPr>
          <w:rFonts w:ascii="Times New Roman" w:hAnsi="Times New Roman" w:cs="Times New Roman" w:eastAsia="Times New Roman" w:hint="default"/>
        </w:rPr>
        <w:t>2</w:t>
      </w:r>
      <w:r>
        <w:rPr>
          <w:spacing w:val="-26"/>
        </w:rPr>
        <w:t>）</w:t>
      </w:r>
      <w:r>
        <w:rPr/>
        <w:t>公司的孙公司重庆国虹科技发展有限公司委托重庆农村商业银行贷款</w:t>
      </w:r>
    </w:p>
    <w:p>
      <w:pPr>
        <w:pStyle w:val="BodyText"/>
        <w:spacing w:line="240" w:lineRule="auto" w:before="69"/>
        <w:ind w:right="724"/>
        <w:jc w:val="left"/>
      </w:pPr>
      <w:r>
        <w:rPr>
          <w:spacing w:val="-3"/>
        </w:rPr>
        <w:t>给渝隆资产经营（集团）有限公司，贷款合同金额</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5"/>
        </w:rPr>
        <w:t>亿元，截止</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日已支付贷款</w:t>
      </w:r>
    </w:p>
    <w:p>
      <w:pPr>
        <w:pStyle w:val="BodyText"/>
        <w:spacing w:line="240" w:lineRule="auto" w:before="69"/>
        <w:ind w:right="724"/>
        <w:jc w:val="left"/>
      </w:pPr>
      <w:r>
        <w:rPr/>
        <w:t>金额</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万元，年利息</w:t>
      </w:r>
      <w:r>
        <w:rPr>
          <w:spacing w:val="-55"/>
        </w:rPr>
        <w:t> </w:t>
      </w:r>
      <w:r>
        <w:rPr>
          <w:rFonts w:ascii="Times New Roman" w:hAnsi="Times New Roman" w:cs="Times New Roman" w:eastAsia="Times New Roman" w:hint="default"/>
        </w:rPr>
        <w:t>12.9%</w:t>
      </w:r>
      <w:r>
        <w:rPr/>
        <w:t>，期限</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年按季结息。</w:t>
      </w: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0" w:footer="707" w:top="660" w:bottom="900" w:left="1660" w:right="960"/>
        </w:sectPr>
      </w:pPr>
    </w:p>
    <w:p>
      <w:pPr>
        <w:pStyle w:val="Heading5"/>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780" w:bottom="1160" w:left="1660" w:right="960"/>
          <w:cols w:num="2" w:equalWidth="0">
            <w:col w:w="2774" w:space="3755"/>
            <w:col w:w="3091"/>
          </w:cols>
        </w:sectPr>
      </w:pPr>
    </w:p>
    <w:tbl>
      <w:tblPr>
        <w:tblW w:w="0" w:type="auto"/>
        <w:jc w:val="left"/>
        <w:tblInd w:w="124" w:type="dxa"/>
        <w:tblLayout w:type="fixed"/>
        <w:tblCellMar>
          <w:top w:w="0" w:type="dxa"/>
          <w:left w:w="0" w:type="dxa"/>
          <w:bottom w:w="0" w:type="dxa"/>
          <w:right w:w="0" w:type="dxa"/>
        </w:tblCellMar>
        <w:tblLook w:val="01E0"/>
      </w:tblPr>
      <w:tblGrid>
        <w:gridCol w:w="930"/>
        <w:gridCol w:w="930"/>
        <w:gridCol w:w="1160"/>
        <w:gridCol w:w="1689"/>
        <w:gridCol w:w="1594"/>
        <w:gridCol w:w="1404"/>
        <w:gridCol w:w="1594"/>
      </w:tblGrid>
      <w:tr>
        <w:trPr>
          <w:trHeight w:val="833"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2" w:right="143"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2" w:right="140"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3" w:right="150"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1" w:right="100"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63" w:right="157" w:hanging="105"/>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9" w:right="168"/>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2" w:lineRule="exact" w:before="26"/>
              <w:ind w:left="684" w:right="157" w:hanging="525"/>
              <w:jc w:val="left"/>
              <w:rPr>
                <w:rFonts w:ascii="宋体" w:hAnsi="宋体" w:cs="宋体" w:eastAsia="宋体" w:hint="default"/>
                <w:sz w:val="21"/>
                <w:szCs w:val="21"/>
              </w:rPr>
            </w:pPr>
            <w:r>
              <w:rPr>
                <w:rFonts w:ascii="宋体" w:hAnsi="宋体" w:cs="宋体" w:eastAsia="宋体" w:hint="default"/>
                <w:sz w:val="21"/>
                <w:szCs w:val="21"/>
              </w:rPr>
              <w:t>资金用途及去 向</w:t>
            </w:r>
          </w:p>
        </w:tc>
      </w:tr>
      <w:tr>
        <w:trPr>
          <w:trHeight w:val="287"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02" w:right="0"/>
              <w:jc w:val="left"/>
              <w:rPr>
                <w:rFonts w:ascii="Times New Roman" w:hAnsi="Times New Roman" w:cs="Times New Roman" w:eastAsia="Times New Roman" w:hint="default"/>
                <w:sz w:val="21"/>
                <w:szCs w:val="21"/>
              </w:rPr>
            </w:pPr>
            <w:r>
              <w:rPr>
                <w:rFonts w:ascii="Times New Roman"/>
                <w:sz w:val="21"/>
              </w:rPr>
              <w:t>2011</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92"/>
              <w:jc w:val="right"/>
              <w:rPr>
                <w:rFonts w:ascii="宋体" w:hAnsi="宋体" w:cs="宋体" w:eastAsia="宋体" w:hint="default"/>
                <w:sz w:val="21"/>
                <w:szCs w:val="21"/>
              </w:rPr>
            </w:pPr>
            <w:r>
              <w:rPr>
                <w:rFonts w:ascii="宋体" w:hAnsi="宋体" w:cs="宋体" w:eastAsia="宋体" w:hint="default"/>
                <w:sz w:val="21"/>
                <w:szCs w:val="21"/>
              </w:rPr>
              <w:t>权证</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289,889.74</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8.38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290,069.33</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r>
      <w:tr>
        <w:trPr>
          <w:trHeight w:val="28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26"/>
              <w:jc w:val="righ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289,889.74</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8.38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290,069.33</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0.21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3" w:lineRule="exact"/>
        <w:ind w:right="724"/>
        <w:jc w:val="left"/>
      </w:pPr>
      <w:r>
        <w:rPr/>
        <w:t>募集资金总额：为扣除全部应付的承销费等发行费用后募集资金净额</w:t>
      </w:r>
      <w:r>
        <w:rPr>
          <w:spacing w:val="-53"/>
        </w:rPr>
        <w:t> </w:t>
      </w:r>
      <w:r>
        <w:rPr>
          <w:rFonts w:ascii="Times New Roman" w:hAnsi="Times New Roman" w:cs="Times New Roman" w:eastAsia="Times New Roman" w:hint="default"/>
        </w:rPr>
        <w:t>289,889.74</w:t>
      </w:r>
      <w:r>
        <w:rPr>
          <w:rFonts w:ascii="Times New Roman" w:hAnsi="Times New Roman" w:cs="Times New Roman" w:eastAsia="Times New Roman" w:hint="default"/>
          <w:spacing w:val="-1"/>
        </w:rPr>
        <w:t> </w:t>
      </w:r>
      <w:r>
        <w:rPr/>
        <w:t>万元。</w:t>
      </w:r>
    </w:p>
    <w:p>
      <w:pPr>
        <w:pStyle w:val="BodyText"/>
        <w:spacing w:line="272" w:lineRule="exact"/>
        <w:ind w:right="724"/>
        <w:jc w:val="left"/>
        <w:rPr>
          <w:rFonts w:ascii="Times New Roman" w:hAnsi="Times New Roman" w:cs="Times New Roman" w:eastAsia="Times New Roman" w:hint="default"/>
        </w:rPr>
      </w:pPr>
      <w:r>
        <w:rPr/>
        <w:t>截至</w:t>
      </w:r>
      <w:r>
        <w:rPr>
          <w:spacing w:val="-77"/>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年</w:t>
      </w:r>
      <w:r>
        <w:rPr>
          <w:spacing w:val="-79"/>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79"/>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2"/>
        </w:rPr>
        <w:t>日</w:t>
      </w:r>
      <w:r>
        <w:rPr>
          <w:spacing w:val="-106"/>
        </w:rPr>
        <w:t>，</w:t>
      </w:r>
      <w:r>
        <w:rPr/>
        <w:t>公司实际使用募集资金</w:t>
      </w:r>
      <w:r>
        <w:rPr>
          <w:spacing w:val="-77"/>
        </w:rPr>
        <w:t> </w:t>
      </w:r>
      <w:r>
        <w:rPr>
          <w:rFonts w:ascii="Times New Roman" w:hAnsi="Times New Roman" w:cs="Times New Roman" w:eastAsia="Times New Roman" w:hint="default"/>
        </w:rPr>
        <w:t>2,900,609,507</w:t>
      </w:r>
      <w:r>
        <w:rPr>
          <w:rFonts w:ascii="Times New Roman" w:hAnsi="Times New Roman" w:cs="Times New Roman" w:eastAsia="Times New Roman" w:hint="default"/>
          <w:spacing w:val="-2"/>
        </w:rPr>
        <w:t>.</w:t>
      </w:r>
      <w:r>
        <w:rPr>
          <w:rFonts w:ascii="Times New Roman" w:hAnsi="Times New Roman" w:cs="Times New Roman" w:eastAsia="Times New Roman" w:hint="default"/>
        </w:rPr>
        <w:t>98</w:t>
      </w:r>
      <w:r>
        <w:rPr>
          <w:rFonts w:ascii="Times New Roman" w:hAnsi="Times New Roman" w:cs="Times New Roman" w:eastAsia="Times New Roman" w:hint="default"/>
          <w:spacing w:val="-24"/>
        </w:rPr>
        <w:t> </w:t>
      </w:r>
      <w:r>
        <w:rPr>
          <w:spacing w:val="-106"/>
        </w:rPr>
        <w:t>元</w:t>
      </w:r>
      <w:r>
        <w:rPr/>
        <w:t>（含募</w:t>
      </w:r>
      <w:r>
        <w:rPr>
          <w:spacing w:val="-2"/>
        </w:rPr>
        <w:t>集</w:t>
      </w:r>
      <w:r>
        <w:rPr/>
        <w:t>资金</w:t>
      </w:r>
      <w:r>
        <w:rPr>
          <w:spacing w:val="-78"/>
        </w:rPr>
        <w:t> </w:t>
      </w:r>
      <w:r>
        <w:rPr>
          <w:rFonts w:ascii="Times New Roman" w:hAnsi="Times New Roman" w:cs="Times New Roman" w:eastAsia="Times New Roman" w:hint="default"/>
        </w:rPr>
        <w:t>2,898,</w:t>
      </w:r>
      <w:r>
        <w:rPr>
          <w:rFonts w:ascii="Times New Roman" w:hAnsi="Times New Roman" w:cs="Times New Roman" w:eastAsia="Times New Roman" w:hint="default"/>
          <w:spacing w:val="-1"/>
        </w:rPr>
        <w:t>8</w:t>
      </w:r>
      <w:r>
        <w:rPr>
          <w:rFonts w:ascii="Times New Roman" w:hAnsi="Times New Roman" w:cs="Times New Roman" w:eastAsia="Times New Roman" w:hint="default"/>
        </w:rPr>
        <w:t>97,448</w:t>
      </w:r>
      <w:r>
        <w:rPr>
          <w:rFonts w:ascii="Times New Roman" w:hAnsi="Times New Roman" w:cs="Times New Roman" w:eastAsia="Times New Roman" w:hint="default"/>
          <w:spacing w:val="1"/>
        </w:rPr>
        <w:t>.</w:t>
      </w:r>
      <w:r>
        <w:rPr>
          <w:rFonts w:ascii="Times New Roman" w:hAnsi="Times New Roman" w:cs="Times New Roman" w:eastAsia="Times New Roman" w:hint="default"/>
        </w:rPr>
        <w:t>56</w:t>
      </w:r>
    </w:p>
    <w:p>
      <w:pPr>
        <w:pStyle w:val="BodyText"/>
        <w:spacing w:line="272" w:lineRule="exact"/>
        <w:ind w:right="724"/>
        <w:jc w:val="left"/>
      </w:pPr>
      <w:r>
        <w:rPr/>
        <w:t>元及募集资金账户利息收入</w:t>
      </w:r>
      <w:r>
        <w:rPr>
          <w:spacing w:val="-52"/>
        </w:rPr>
        <w:t> </w:t>
      </w:r>
      <w:r>
        <w:rPr>
          <w:rFonts w:ascii="Times New Roman" w:hAnsi="Times New Roman" w:cs="Times New Roman" w:eastAsia="Times New Roman" w:hint="default"/>
        </w:rPr>
        <w:t>1,712,059.42 </w:t>
      </w:r>
      <w:r>
        <w:rPr>
          <w:spacing w:val="-2"/>
        </w:rPr>
        <w:t>元</w:t>
      </w:r>
      <w:r>
        <w:rPr>
          <w:spacing w:val="-105"/>
        </w:rPr>
        <w:t>）</w:t>
      </w:r>
      <w:r>
        <w:rPr/>
        <w:t>，</w:t>
      </w:r>
      <w:r>
        <w:rPr>
          <w:spacing w:val="-2"/>
        </w:rPr>
        <w:t>募</w:t>
      </w:r>
      <w:r>
        <w:rPr/>
        <w:t>集资金本金已全部使用完毕。</w:t>
      </w:r>
    </w:p>
    <w:p>
      <w:pPr>
        <w:pStyle w:val="BodyText"/>
        <w:spacing w:line="272" w:lineRule="exact"/>
        <w:ind w:right="724"/>
        <w:jc w:val="left"/>
        <w:rPr>
          <w:rFonts w:ascii="Times New Roman" w:hAnsi="Times New Roman" w:cs="Times New Roman" w:eastAsia="Times New Roman" w:hint="default"/>
        </w:rPr>
      </w:pPr>
      <w:r>
        <w:rPr/>
        <w:t>截至</w:t>
      </w:r>
      <w:r>
        <w:rPr>
          <w:spacing w:val="-7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年</w:t>
      </w:r>
      <w:r>
        <w:rPr>
          <w:spacing w:val="-79"/>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9"/>
        </w:rPr>
        <w:t>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spacing w:val="-2"/>
        </w:rPr>
        <w:t>日</w:t>
      </w:r>
      <w:r>
        <w:rPr>
          <w:spacing w:val="-106"/>
        </w:rPr>
        <w:t>，</w:t>
      </w:r>
      <w:r>
        <w:rPr/>
        <w:t>公司实际使用募集资金</w:t>
      </w:r>
      <w:r>
        <w:rPr>
          <w:spacing w:val="-79"/>
        </w:rPr>
        <w:t> </w:t>
      </w:r>
      <w:r>
        <w:rPr>
          <w:rFonts w:ascii="Times New Roman" w:hAnsi="Times New Roman" w:cs="Times New Roman" w:eastAsia="Times New Roman" w:hint="default"/>
        </w:rPr>
        <w:t>2,900,693,267</w:t>
      </w:r>
      <w:r>
        <w:rPr>
          <w:rFonts w:ascii="Times New Roman" w:hAnsi="Times New Roman" w:cs="Times New Roman" w:eastAsia="Times New Roman" w:hint="default"/>
          <w:spacing w:val="-1"/>
        </w:rPr>
        <w:t>.</w:t>
      </w:r>
      <w:r>
        <w:rPr>
          <w:rFonts w:ascii="Times New Roman" w:hAnsi="Times New Roman" w:cs="Times New Roman" w:eastAsia="Times New Roman" w:hint="default"/>
        </w:rPr>
        <w:t>59</w:t>
      </w:r>
      <w:r>
        <w:rPr>
          <w:rFonts w:ascii="Times New Roman" w:hAnsi="Times New Roman" w:cs="Times New Roman" w:eastAsia="Times New Roman" w:hint="default"/>
          <w:spacing w:val="-25"/>
        </w:rPr>
        <w:t> </w:t>
      </w:r>
      <w:r>
        <w:rPr>
          <w:spacing w:val="-105"/>
        </w:rPr>
        <w:t>元</w:t>
      </w:r>
      <w:r>
        <w:rPr/>
        <w:t>（含募</w:t>
      </w:r>
      <w:r>
        <w:rPr>
          <w:spacing w:val="-2"/>
        </w:rPr>
        <w:t>集</w:t>
      </w:r>
      <w:r>
        <w:rPr/>
        <w:t>资金</w:t>
      </w:r>
      <w:r>
        <w:rPr>
          <w:spacing w:val="-79"/>
        </w:rPr>
        <w:t> </w:t>
      </w:r>
      <w:r>
        <w:rPr>
          <w:rFonts w:ascii="Times New Roman" w:hAnsi="Times New Roman" w:cs="Times New Roman" w:eastAsia="Times New Roman" w:hint="default"/>
        </w:rPr>
        <w:t>2,898,897,448.56</w:t>
      </w:r>
    </w:p>
    <w:p>
      <w:pPr>
        <w:pStyle w:val="BodyText"/>
        <w:spacing w:line="282" w:lineRule="exact"/>
        <w:ind w:right="0"/>
        <w:jc w:val="left"/>
      </w:pPr>
      <w:r>
        <w:rPr/>
        <w:t>元及募集资金账户利息收入</w:t>
      </w:r>
      <w:r>
        <w:rPr>
          <w:spacing w:val="-52"/>
        </w:rPr>
        <w:t> </w:t>
      </w:r>
      <w:r>
        <w:rPr>
          <w:rFonts w:ascii="Times New Roman" w:hAnsi="Times New Roman" w:cs="Times New Roman" w:eastAsia="Times New Roman" w:hint="default"/>
        </w:rPr>
        <w:t>1,795,819.03 </w:t>
      </w:r>
      <w:r>
        <w:rPr>
          <w:spacing w:val="-2"/>
        </w:rPr>
        <w:t>元</w:t>
      </w:r>
      <w:r>
        <w:rPr>
          <w:spacing w:val="-105"/>
        </w:rPr>
        <w:t>）</w:t>
      </w:r>
      <w:r>
        <w:rPr>
          <w:spacing w:val="-11"/>
        </w:rPr>
        <w:t>，</w:t>
      </w:r>
      <w:r>
        <w:rPr>
          <w:spacing w:val="-2"/>
        </w:rPr>
        <w:t>募</w:t>
      </w:r>
      <w:r>
        <w:rPr/>
        <w:t>集资金专户余额为</w:t>
      </w:r>
      <w:r>
        <w:rPr>
          <w:spacing w:val="-52"/>
        </w:rPr>
        <w:t> </w:t>
      </w:r>
      <w:r>
        <w:rPr>
          <w:rFonts w:ascii="Times New Roman" w:hAnsi="Times New Roman" w:cs="Times New Roman" w:eastAsia="Times New Roman" w:hint="default"/>
        </w:rPr>
        <w:t>2,079.43 </w:t>
      </w:r>
      <w:r>
        <w:rPr>
          <w:spacing w:val="-12"/>
        </w:rPr>
        <w:t>元</w:t>
      </w:r>
      <w:r>
        <w:rPr/>
        <w:t>（系</w:t>
      </w:r>
      <w:r>
        <w:rPr>
          <w:spacing w:val="-2"/>
        </w:rPr>
        <w:t>利</w:t>
      </w:r>
      <w:r>
        <w:rPr/>
        <w:t>息收入</w:t>
      </w:r>
      <w:r>
        <w:rPr>
          <w:spacing w:val="-105"/>
        </w:rPr>
        <w:t>）</w:t>
      </w:r>
      <w:r>
        <w:rPr/>
        <w:t>。</w:t>
      </w:r>
    </w:p>
    <w:p>
      <w:pPr>
        <w:spacing w:line="240" w:lineRule="auto" w:before="6"/>
        <w:rPr>
          <w:rFonts w:ascii="宋体" w:hAnsi="宋体" w:cs="宋体" w:eastAsia="宋体" w:hint="default"/>
          <w:sz w:val="14"/>
          <w:szCs w:val="14"/>
        </w:rPr>
      </w:pPr>
    </w:p>
    <w:p>
      <w:pPr>
        <w:pStyle w:val="Heading5"/>
        <w:spacing w:line="240" w:lineRule="auto"/>
        <w:ind w:right="724"/>
        <w:jc w:val="left"/>
        <w:rPr>
          <w:b w:val="0"/>
          <w:bCs w:val="0"/>
        </w:rPr>
      </w:pPr>
      <w:r>
        <w:rPr/>
        <w:t>（</w:t>
      </w:r>
      <w:r>
        <w:rPr>
          <w:rFonts w:ascii="Times New Roman" w:hAnsi="Times New Roman" w:cs="Times New Roman" w:eastAsia="Times New Roman" w:hint="default"/>
        </w:rPr>
        <w:t>2</w:t>
      </w:r>
      <w:r>
        <w:rPr/>
        <w:t>）募集资金承诺项目使用情况</w:t>
      </w:r>
      <w:r>
        <w:rPr>
          <w:b w:val="0"/>
          <w:bCs w:val="0"/>
        </w:rPr>
      </w:r>
    </w:p>
    <w:p>
      <w:pPr>
        <w:pStyle w:val="BodyText"/>
        <w:spacing w:line="240" w:lineRule="auto" w:before="35"/>
        <w:ind w:left="0" w:right="83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730"/>
        <w:gridCol w:w="728"/>
        <w:gridCol w:w="1163"/>
        <w:gridCol w:w="728"/>
        <w:gridCol w:w="1163"/>
        <w:gridCol w:w="728"/>
        <w:gridCol w:w="536"/>
        <w:gridCol w:w="719"/>
        <w:gridCol w:w="719"/>
        <w:gridCol w:w="719"/>
        <w:gridCol w:w="719"/>
        <w:gridCol w:w="716"/>
      </w:tblGrid>
      <w:tr>
        <w:trPr>
          <w:trHeight w:val="2195"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46" w:right="146"/>
              <w:jc w:val="both"/>
              <w:rPr>
                <w:rFonts w:ascii="宋体" w:hAnsi="宋体" w:cs="宋体" w:eastAsia="宋体" w:hint="default"/>
                <w:sz w:val="21"/>
                <w:szCs w:val="21"/>
              </w:rPr>
            </w:pPr>
            <w:r>
              <w:rPr>
                <w:rFonts w:ascii="宋体" w:hAnsi="宋体" w:cs="宋体" w:eastAsia="宋体" w:hint="default"/>
                <w:sz w:val="21"/>
                <w:szCs w:val="21"/>
              </w:rPr>
              <w:t>承诺 项目 名称</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46" w:right="145"/>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53" w:right="152"/>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6" w:right="145"/>
              <w:jc w:val="both"/>
              <w:rPr>
                <w:rFonts w:ascii="宋体" w:hAnsi="宋体" w:cs="宋体" w:eastAsia="宋体" w:hint="default"/>
                <w:sz w:val="21"/>
                <w:szCs w:val="21"/>
              </w:rPr>
            </w:pPr>
            <w:r>
              <w:rPr>
                <w:rFonts w:ascii="宋体" w:hAnsi="宋体" w:cs="宋体" w:eastAsia="宋体" w:hint="default"/>
                <w:sz w:val="21"/>
                <w:szCs w:val="21"/>
              </w:rPr>
              <w:t>募集 资金 本年 度投 入金 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53" w:right="153"/>
              <w:jc w:val="both"/>
              <w:rPr>
                <w:rFonts w:ascii="宋体" w:hAnsi="宋体" w:cs="宋体" w:eastAsia="宋体" w:hint="default"/>
                <w:sz w:val="21"/>
                <w:szCs w:val="21"/>
              </w:rPr>
            </w:pPr>
            <w:r>
              <w:rPr>
                <w:rFonts w:ascii="宋体" w:hAnsi="宋体" w:cs="宋体" w:eastAsia="宋体" w:hint="default"/>
                <w:sz w:val="21"/>
                <w:szCs w:val="21"/>
              </w:rPr>
              <w:t>募集资金 实际累计 投入金额</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6" w:right="145"/>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56" w:right="155"/>
              <w:jc w:val="both"/>
              <w:rPr>
                <w:rFonts w:ascii="宋体" w:hAnsi="宋体" w:cs="宋体" w:eastAsia="宋体" w:hint="default"/>
                <w:sz w:val="21"/>
                <w:szCs w:val="21"/>
              </w:rPr>
            </w:pPr>
            <w:r>
              <w:rPr>
                <w:rFonts w:ascii="宋体" w:hAnsi="宋体" w:cs="宋体" w:eastAsia="宋体" w:hint="default"/>
                <w:sz w:val="21"/>
                <w:szCs w:val="21"/>
              </w:rPr>
              <w:t>项 目 进 度</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41" w:right="140"/>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41" w:right="140"/>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1" w:right="141"/>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140"/>
              <w:jc w:val="both"/>
              <w:rPr>
                <w:rFonts w:ascii="宋体" w:hAnsi="宋体" w:cs="宋体" w:eastAsia="宋体" w:hint="default"/>
                <w:sz w:val="21"/>
                <w:szCs w:val="21"/>
              </w:rPr>
            </w:pPr>
            <w:r>
              <w:rPr>
                <w:rFonts w:ascii="宋体" w:hAnsi="宋体" w:cs="宋体" w:eastAsia="宋体" w:hint="default"/>
                <w:sz w:val="21"/>
                <w:szCs w:val="21"/>
              </w:rPr>
              <w:t>未达 到计 划进 度和 收益 说明</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72" w:lineRule="exact" w:before="26"/>
              <w:ind w:left="140" w:right="139"/>
              <w:jc w:val="both"/>
              <w:rPr>
                <w:rFonts w:ascii="宋体" w:hAnsi="宋体" w:cs="宋体" w:eastAsia="宋体" w:hint="default"/>
                <w:sz w:val="21"/>
                <w:szCs w:val="21"/>
              </w:rPr>
            </w:pPr>
            <w:r>
              <w:rPr>
                <w:rFonts w:ascii="宋体" w:hAnsi="宋体" w:cs="宋体" w:eastAsia="宋体" w:hint="default"/>
                <w:sz w:val="21"/>
                <w:szCs w:val="21"/>
              </w:rPr>
              <w:t>原因 及募 集资 金变 更程 序说 明</w:t>
            </w:r>
          </w:p>
        </w:tc>
      </w:tr>
      <w:tr>
        <w:trPr>
          <w:trHeight w:val="832"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2"/>
                <w:sz w:val="21"/>
                <w:szCs w:val="21"/>
              </w:rPr>
              <w:t>偿</w:t>
            </w:r>
            <w:r>
              <w:rPr>
                <w:rFonts w:ascii="宋体" w:hAnsi="宋体" w:cs="宋体" w:eastAsia="宋体" w:hint="default"/>
                <w:sz w:val="21"/>
                <w:szCs w:val="21"/>
              </w:rPr>
              <w:t>还</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1" w:right="7"/>
              <w:jc w:val="left"/>
              <w:rPr>
                <w:rFonts w:ascii="宋体" w:hAnsi="宋体" w:cs="宋体" w:eastAsia="宋体" w:hint="default"/>
                <w:sz w:val="21"/>
                <w:szCs w:val="21"/>
              </w:rPr>
            </w:pPr>
            <w:r>
              <w:rPr>
                <w:rFonts w:ascii="宋体" w:hAnsi="宋体" w:cs="宋体" w:eastAsia="宋体" w:hint="default"/>
                <w:spacing w:val="46"/>
                <w:sz w:val="21"/>
                <w:szCs w:val="21"/>
              </w:rPr>
              <w:t>银行</w:t>
            </w:r>
            <w:r>
              <w:rPr>
                <w:rFonts w:ascii="宋体" w:hAnsi="宋体" w:cs="宋体" w:eastAsia="宋体" w:hint="default"/>
                <w:spacing w:val="-13"/>
                <w:sz w:val="21"/>
                <w:szCs w:val="21"/>
              </w:rPr>
              <w:t> </w:t>
            </w:r>
            <w:r>
              <w:rPr>
                <w:rFonts w:ascii="宋体" w:hAnsi="宋体" w:cs="宋体" w:eastAsia="宋体" w:hint="default"/>
                <w:sz w:val="21"/>
                <w:szCs w:val="21"/>
              </w:rPr>
              <w:t>贷款</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110,000.00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110,000.00</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36"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2"/>
                <w:sz w:val="21"/>
                <w:szCs w:val="21"/>
              </w:rPr>
              <w:t>补</w:t>
            </w:r>
            <w:r>
              <w:rPr>
                <w:rFonts w:ascii="宋体" w:hAnsi="宋体" w:cs="宋体" w:eastAsia="宋体" w:hint="default"/>
                <w:sz w:val="21"/>
                <w:szCs w:val="21"/>
              </w:rPr>
              <w:t>充</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2" w:lineRule="exact" w:before="26"/>
              <w:ind w:left="101" w:right="7"/>
              <w:jc w:val="left"/>
              <w:rPr>
                <w:rFonts w:ascii="宋体" w:hAnsi="宋体" w:cs="宋体" w:eastAsia="宋体" w:hint="default"/>
                <w:sz w:val="21"/>
                <w:szCs w:val="21"/>
              </w:rPr>
            </w:pPr>
            <w:r>
              <w:rPr>
                <w:rFonts w:ascii="宋体" w:hAnsi="宋体" w:cs="宋体" w:eastAsia="宋体" w:hint="default"/>
                <w:spacing w:val="46"/>
                <w:sz w:val="21"/>
                <w:szCs w:val="21"/>
              </w:rPr>
              <w:t>流动</w:t>
            </w:r>
            <w:r>
              <w:rPr>
                <w:rFonts w:ascii="宋体" w:hAnsi="宋体" w:cs="宋体" w:eastAsia="宋体" w:hint="default"/>
                <w:spacing w:val="-13"/>
                <w:sz w:val="21"/>
                <w:szCs w:val="21"/>
              </w:rPr>
              <w:t> </w:t>
            </w:r>
            <w:r>
              <w:rPr>
                <w:rFonts w:ascii="宋体" w:hAnsi="宋体" w:cs="宋体" w:eastAsia="宋体" w:hint="default"/>
                <w:sz w:val="21"/>
                <w:szCs w:val="21"/>
              </w:rPr>
              <w:t>资金</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179,889.74</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8.38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180,069.33</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36"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289,889.74</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8.38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290,069.33</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19"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2" w:lineRule="exact"/>
        <w:ind w:right="724"/>
        <w:jc w:val="left"/>
      </w:pPr>
      <w:r>
        <w:rPr>
          <w:spacing w:val="8"/>
        </w:rPr>
        <w:t>截至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14"/>
        </w:rPr>
        <w:t>日，公司实际使用募集资金 </w:t>
      </w:r>
      <w:r>
        <w:rPr>
          <w:rFonts w:ascii="Times New Roman" w:hAnsi="Times New Roman" w:cs="Times New Roman" w:eastAsia="Times New Roman" w:hint="default"/>
        </w:rPr>
        <w:t>2,900,693,267.59   </w:t>
      </w:r>
      <w:r>
        <w:rPr>
          <w:rFonts w:ascii="Times New Roman" w:hAnsi="Times New Roman" w:cs="Times New Roman" w:eastAsia="Times New Roman" w:hint="default"/>
          <w:spacing w:val="12"/>
        </w:rPr>
        <w:t> </w:t>
      </w:r>
      <w:r>
        <w:rPr>
          <w:spacing w:val="13"/>
        </w:rPr>
        <w:t>元，包括募集资金</w:t>
      </w:r>
    </w:p>
    <w:p>
      <w:pPr>
        <w:pStyle w:val="BodyText"/>
        <w:spacing w:line="282" w:lineRule="exact"/>
        <w:ind w:right="724"/>
        <w:jc w:val="left"/>
      </w:pPr>
      <w:r>
        <w:rPr>
          <w:rFonts w:ascii="Times New Roman" w:hAnsi="Times New Roman" w:cs="Times New Roman" w:eastAsia="Times New Roman" w:hint="default"/>
        </w:rPr>
        <w:t>2,898,897,448.56</w:t>
      </w:r>
      <w:r>
        <w:rPr>
          <w:rFonts w:ascii="Times New Roman" w:hAnsi="Times New Roman" w:cs="Times New Roman" w:eastAsia="Times New Roman" w:hint="default"/>
          <w:spacing w:val="-1"/>
        </w:rPr>
        <w:t> </w:t>
      </w:r>
      <w:r>
        <w:rPr/>
        <w:t>元及募集资金账户利息收入</w:t>
      </w:r>
      <w:r>
        <w:rPr>
          <w:spacing w:val="-54"/>
        </w:rPr>
        <w:t> </w:t>
      </w:r>
      <w:r>
        <w:rPr>
          <w:rFonts w:ascii="Times New Roman" w:hAnsi="Times New Roman" w:cs="Times New Roman" w:eastAsia="Times New Roman" w:hint="default"/>
        </w:rPr>
        <w:t>1,795,819.03</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pStyle w:val="Heading5"/>
        <w:spacing w:line="240" w:lineRule="auto" w:before="177"/>
        <w:ind w:right="724"/>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after="0" w:line="240" w:lineRule="auto"/>
        <w:jc w:val="left"/>
        <w:sectPr>
          <w:type w:val="continuous"/>
          <w:pgSz w:w="12240" w:h="15840"/>
          <w:pgMar w:top="780" w:bottom="1160" w:left="1660" w:right="960"/>
        </w:sectPr>
      </w:pPr>
    </w:p>
    <w:p>
      <w:pPr>
        <w:spacing w:before="31"/>
        <w:ind w:left="3585" w:right="3601"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40" w:lineRule="auto" w:before="35"/>
        <w:ind w:left="0" w:right="10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3"/>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1264"/>
        <w:gridCol w:w="630"/>
        <w:gridCol w:w="630"/>
        <w:gridCol w:w="2415"/>
        <w:gridCol w:w="1050"/>
        <w:gridCol w:w="1156"/>
        <w:gridCol w:w="1050"/>
        <w:gridCol w:w="1260"/>
        <w:gridCol w:w="1094"/>
      </w:tblGrid>
      <w:tr>
        <w:trPr>
          <w:trHeight w:val="476"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公司</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7"/>
                <w:sz w:val="18"/>
                <w:szCs w:val="18"/>
              </w:rPr>
              <w:t>所处</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1"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945"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肥</w:t>
            </w:r>
            <w:r>
              <w:rPr>
                <w:rFonts w:ascii="宋体" w:hAnsi="宋体" w:cs="宋体" w:eastAsia="宋体" w:hint="default"/>
                <w:spacing w:val="-53"/>
                <w:sz w:val="18"/>
                <w:szCs w:val="18"/>
              </w:rPr>
              <w:t> </w:t>
            </w:r>
            <w:r>
              <w:rPr>
                <w:rFonts w:ascii="宋体" w:hAnsi="宋体" w:cs="宋体" w:eastAsia="宋体" w:hint="default"/>
                <w:sz w:val="18"/>
                <w:szCs w:val="18"/>
              </w:rPr>
              <w:t>美</w:t>
            </w:r>
            <w:r>
              <w:rPr>
                <w:rFonts w:ascii="宋体" w:hAnsi="宋体" w:cs="宋体" w:eastAsia="宋体" w:hint="default"/>
                <w:spacing w:val="-55"/>
                <w:sz w:val="18"/>
                <w:szCs w:val="18"/>
              </w:rPr>
              <w:t> </w:t>
            </w:r>
            <w:r>
              <w:rPr>
                <w:rFonts w:ascii="宋体" w:hAnsi="宋体" w:cs="宋体" w:eastAsia="宋体" w:hint="default"/>
                <w:sz w:val="18"/>
                <w:szCs w:val="18"/>
              </w:rPr>
              <w:t>菱</w:t>
            </w:r>
            <w:r>
              <w:rPr>
                <w:rFonts w:ascii="宋体" w:hAnsi="宋体" w:cs="宋体" w:eastAsia="宋体" w:hint="default"/>
                <w:spacing w:val="-53"/>
                <w:sz w:val="18"/>
                <w:szCs w:val="18"/>
              </w:rPr>
              <w:t> </w:t>
            </w:r>
            <w:r>
              <w:rPr>
                <w:rFonts w:ascii="宋体" w:hAnsi="宋体" w:cs="宋体" w:eastAsia="宋体" w:hint="default"/>
                <w:sz w:val="18"/>
                <w:szCs w:val="18"/>
              </w:rPr>
              <w:t>股</w:t>
            </w:r>
            <w:r>
              <w:rPr>
                <w:rFonts w:ascii="宋体" w:hAnsi="宋体" w:cs="宋体" w:eastAsia="宋体" w:hint="default"/>
                <w:sz w:val="18"/>
                <w:szCs w:val="18"/>
              </w:rPr>
              <w:t> 份有限公司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48"/>
              <w:jc w:val="left"/>
              <w:rPr>
                <w:rFonts w:ascii="宋体" w:hAnsi="宋体" w:cs="宋体" w:eastAsia="宋体" w:hint="default"/>
                <w:sz w:val="18"/>
                <w:szCs w:val="18"/>
              </w:rPr>
            </w:pPr>
            <w:r>
              <w:rPr>
                <w:rFonts w:ascii="宋体" w:hAnsi="宋体" w:cs="宋体" w:eastAsia="宋体" w:hint="default"/>
                <w:spacing w:val="27"/>
                <w:sz w:val="18"/>
                <w:szCs w:val="18"/>
              </w:rPr>
              <w:t>股份</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48"/>
              <w:jc w:val="left"/>
              <w:rPr>
                <w:rFonts w:ascii="宋体" w:hAnsi="宋体" w:cs="宋体" w:eastAsia="宋体" w:hint="default"/>
                <w:sz w:val="18"/>
                <w:szCs w:val="18"/>
              </w:rPr>
            </w:pPr>
            <w:r>
              <w:rPr>
                <w:rFonts w:ascii="宋体" w:hAnsi="宋体" w:cs="宋体" w:eastAsia="宋体" w:hint="default"/>
                <w:spacing w:val="27"/>
                <w:sz w:val="18"/>
                <w:szCs w:val="18"/>
              </w:rPr>
              <w:t>轻工</w:t>
            </w:r>
            <w:r>
              <w:rPr>
                <w:rFonts w:ascii="宋体" w:hAnsi="宋体" w:cs="宋体" w:eastAsia="宋体" w:hint="default"/>
                <w:spacing w:val="-36"/>
                <w:sz w:val="18"/>
                <w:szCs w:val="18"/>
              </w:rPr>
              <w:t> </w:t>
            </w:r>
            <w:r>
              <w:rPr>
                <w:rFonts w:ascii="宋体" w:hAnsi="宋体" w:cs="宋体" w:eastAsia="宋体" w:hint="default"/>
                <w:sz w:val="18"/>
                <w:szCs w:val="18"/>
              </w:rPr>
              <w:t>制造</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4"/>
                <w:sz w:val="18"/>
                <w:szCs w:val="18"/>
              </w:rPr>
              <w:t>制冷电器、空调器、洗衣机、</w:t>
            </w:r>
          </w:p>
          <w:p>
            <w:pPr>
              <w:pStyle w:val="TableParagraph"/>
              <w:spacing w:line="237" w:lineRule="auto" w:before="1"/>
              <w:ind w:left="101" w:right="99"/>
              <w:jc w:val="both"/>
              <w:rPr>
                <w:rFonts w:ascii="宋体" w:hAnsi="宋体" w:cs="宋体" w:eastAsia="宋体" w:hint="default"/>
                <w:sz w:val="18"/>
                <w:szCs w:val="18"/>
              </w:rPr>
            </w:pPr>
            <w:r>
              <w:rPr>
                <w:rFonts w:ascii="宋体" w:hAnsi="宋体" w:cs="宋体" w:eastAsia="宋体" w:hint="default"/>
                <w:spacing w:val="3"/>
                <w:sz w:val="18"/>
                <w:szCs w:val="18"/>
              </w:rPr>
              <w:t>电脑数控注塑机、电脑热水 器、塑料制品、包装品及装 </w:t>
            </w:r>
            <w:r>
              <w:rPr>
                <w:rFonts w:ascii="宋体" w:hAnsi="宋体" w:cs="宋体" w:eastAsia="宋体" w:hint="default"/>
                <w:sz w:val="18"/>
                <w:szCs w:val="18"/>
              </w:rPr>
              <w:t>饰品制造</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76,373.92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788,614.04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6" w:right="0"/>
              <w:jc w:val="left"/>
              <w:rPr>
                <w:rFonts w:ascii="Times New Roman" w:hAnsi="Times New Roman" w:cs="Times New Roman" w:eastAsia="Times New Roman" w:hint="default"/>
                <w:sz w:val="18"/>
                <w:szCs w:val="18"/>
              </w:rPr>
            </w:pPr>
            <w:r>
              <w:rPr>
                <w:rFonts w:ascii="Times New Roman"/>
                <w:sz w:val="18"/>
              </w:rPr>
              <w:t>298,146.99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930,687.82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19,219.79</w:t>
            </w:r>
          </w:p>
        </w:tc>
      </w:tr>
      <w:tr>
        <w:trPr>
          <w:trHeight w:val="710"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53"/>
                <w:sz w:val="18"/>
                <w:szCs w:val="18"/>
              </w:rPr>
              <w:t> </w:t>
            </w:r>
            <w:r>
              <w:rPr>
                <w:rFonts w:ascii="宋体" w:hAnsi="宋体" w:cs="宋体" w:eastAsia="宋体" w:hint="default"/>
                <w:sz w:val="18"/>
                <w:szCs w:val="18"/>
              </w:rPr>
              <w:t>意</w:t>
            </w:r>
            <w:r>
              <w:rPr>
                <w:rFonts w:ascii="宋体" w:hAnsi="宋体" w:cs="宋体" w:eastAsia="宋体" w:hint="default"/>
                <w:spacing w:val="-53"/>
                <w:sz w:val="18"/>
                <w:szCs w:val="18"/>
              </w:rPr>
              <w:t> </w:t>
            </w:r>
            <w:r>
              <w:rPr>
                <w:rFonts w:ascii="宋体" w:hAnsi="宋体" w:cs="宋体" w:eastAsia="宋体" w:hint="default"/>
                <w:sz w:val="18"/>
                <w:szCs w:val="18"/>
              </w:rPr>
              <w:t>压</w:t>
            </w:r>
            <w:r>
              <w:rPr>
                <w:rFonts w:ascii="宋体" w:hAnsi="宋体" w:cs="宋体" w:eastAsia="宋体" w:hint="default"/>
                <w:spacing w:val="-55"/>
                <w:sz w:val="18"/>
                <w:szCs w:val="18"/>
              </w:rPr>
              <w:t> </w:t>
            </w:r>
            <w:r>
              <w:rPr>
                <w:rFonts w:ascii="宋体" w:hAnsi="宋体" w:cs="宋体" w:eastAsia="宋体" w:hint="default"/>
                <w:sz w:val="18"/>
                <w:szCs w:val="18"/>
              </w:rPr>
              <w:t>缩</w:t>
            </w:r>
            <w:r>
              <w:rPr>
                <w:rFonts w:ascii="宋体" w:hAnsi="宋体" w:cs="宋体" w:eastAsia="宋体" w:hint="default"/>
                <w:spacing w:val="-53"/>
                <w:sz w:val="18"/>
                <w:szCs w:val="18"/>
              </w:rPr>
              <w:t> </w:t>
            </w:r>
            <w:r>
              <w:rPr>
                <w:rFonts w:ascii="宋体" w:hAnsi="宋体" w:cs="宋体" w:eastAsia="宋体" w:hint="default"/>
                <w:sz w:val="18"/>
                <w:szCs w:val="18"/>
              </w:rPr>
              <w:t>机</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3"/>
                <w:sz w:val="18"/>
                <w:szCs w:val="18"/>
              </w:rPr>
              <w:t> </w:t>
            </w:r>
            <w:r>
              <w:rPr>
                <w:rFonts w:ascii="宋体" w:hAnsi="宋体" w:cs="宋体" w:eastAsia="宋体" w:hint="default"/>
                <w:sz w:val="18"/>
                <w:szCs w:val="18"/>
              </w:rPr>
              <w:t>份</w:t>
            </w:r>
            <w:r>
              <w:rPr>
                <w:rFonts w:ascii="宋体" w:hAnsi="宋体" w:cs="宋体" w:eastAsia="宋体" w:hint="default"/>
                <w:spacing w:val="-53"/>
                <w:sz w:val="18"/>
                <w:szCs w:val="18"/>
              </w:rPr>
              <w:t> </w:t>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pacing w:val="-5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48"/>
              <w:jc w:val="left"/>
              <w:rPr>
                <w:rFonts w:ascii="宋体" w:hAnsi="宋体" w:cs="宋体" w:eastAsia="宋体" w:hint="default"/>
                <w:sz w:val="18"/>
                <w:szCs w:val="18"/>
              </w:rPr>
            </w:pPr>
            <w:r>
              <w:rPr>
                <w:rFonts w:ascii="宋体" w:hAnsi="宋体" w:cs="宋体" w:eastAsia="宋体" w:hint="default"/>
                <w:spacing w:val="27"/>
                <w:sz w:val="18"/>
                <w:szCs w:val="18"/>
              </w:rPr>
              <w:t>股份</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48"/>
              <w:jc w:val="left"/>
              <w:rPr>
                <w:rFonts w:ascii="宋体" w:hAnsi="宋体" w:cs="宋体" w:eastAsia="宋体" w:hint="default"/>
                <w:sz w:val="18"/>
                <w:szCs w:val="18"/>
              </w:rPr>
            </w:pPr>
            <w:r>
              <w:rPr>
                <w:rFonts w:ascii="宋体" w:hAnsi="宋体" w:cs="宋体" w:eastAsia="宋体" w:hint="default"/>
                <w:spacing w:val="27"/>
                <w:sz w:val="18"/>
                <w:szCs w:val="18"/>
              </w:rPr>
              <w:t>轻工</w:t>
            </w:r>
            <w:r>
              <w:rPr>
                <w:rFonts w:ascii="宋体" w:hAnsi="宋体" w:cs="宋体" w:eastAsia="宋体" w:hint="default"/>
                <w:spacing w:val="-36"/>
                <w:sz w:val="18"/>
                <w:szCs w:val="18"/>
              </w:rPr>
              <w:t> </w:t>
            </w:r>
            <w:r>
              <w:rPr>
                <w:rFonts w:ascii="宋体" w:hAnsi="宋体" w:cs="宋体" w:eastAsia="宋体" w:hint="default"/>
                <w:sz w:val="18"/>
                <w:szCs w:val="18"/>
              </w:rPr>
              <w:t>制造</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99"/>
              <w:jc w:val="left"/>
              <w:rPr>
                <w:rFonts w:ascii="宋体" w:hAnsi="宋体" w:cs="宋体" w:eastAsia="宋体" w:hint="default"/>
                <w:sz w:val="18"/>
                <w:szCs w:val="18"/>
              </w:rPr>
            </w:pPr>
            <w:r>
              <w:rPr>
                <w:rFonts w:ascii="宋体" w:hAnsi="宋体" w:cs="宋体" w:eastAsia="宋体" w:hint="default"/>
                <w:spacing w:val="3"/>
                <w:sz w:val="18"/>
                <w:szCs w:val="18"/>
              </w:rPr>
              <w:t>无氟压缩机、电冰箱及其配 </w:t>
            </w:r>
            <w:r>
              <w:rPr>
                <w:rFonts w:ascii="宋体" w:hAnsi="宋体" w:cs="宋体" w:eastAsia="宋体" w:hint="default"/>
                <w:sz w:val="18"/>
                <w:szCs w:val="18"/>
              </w:rPr>
              <w:t>件的生产和销售</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32,458.12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472,912.30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111,704.00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560,143.25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10,296.04</w:t>
            </w:r>
          </w:p>
        </w:tc>
      </w:tr>
      <w:tr>
        <w:trPr>
          <w:trHeight w:val="709"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53"/>
                <w:sz w:val="18"/>
                <w:szCs w:val="18"/>
              </w:rPr>
              <w:t> </w:t>
            </w:r>
            <w:r>
              <w:rPr>
                <w:rFonts w:ascii="宋体" w:hAnsi="宋体" w:cs="宋体" w:eastAsia="宋体" w:hint="default"/>
                <w:sz w:val="18"/>
                <w:szCs w:val="18"/>
              </w:rPr>
              <w:t>川</w:t>
            </w:r>
            <w:r>
              <w:rPr>
                <w:rFonts w:ascii="宋体" w:hAnsi="宋体" w:cs="宋体" w:eastAsia="宋体" w:hint="default"/>
                <w:spacing w:val="-53"/>
                <w:sz w:val="18"/>
                <w:szCs w:val="18"/>
              </w:rPr>
              <w:t> </w:t>
            </w:r>
            <w:r>
              <w:rPr>
                <w:rFonts w:ascii="宋体" w:hAnsi="宋体" w:cs="宋体" w:eastAsia="宋体" w:hint="default"/>
                <w:sz w:val="18"/>
                <w:szCs w:val="18"/>
              </w:rPr>
              <w:t>长</w:t>
            </w:r>
            <w:r>
              <w:rPr>
                <w:rFonts w:ascii="宋体" w:hAnsi="宋体" w:cs="宋体" w:eastAsia="宋体" w:hint="default"/>
                <w:spacing w:val="-55"/>
                <w:sz w:val="18"/>
                <w:szCs w:val="18"/>
              </w:rPr>
              <w:t> </w:t>
            </w:r>
            <w:r>
              <w:rPr>
                <w:rFonts w:ascii="宋体" w:hAnsi="宋体" w:cs="宋体" w:eastAsia="宋体" w:hint="default"/>
                <w:sz w:val="18"/>
                <w:szCs w:val="18"/>
              </w:rPr>
              <w:t>虹</w:t>
            </w:r>
            <w:r>
              <w:rPr>
                <w:rFonts w:ascii="宋体" w:hAnsi="宋体" w:cs="宋体" w:eastAsia="宋体" w:hint="default"/>
                <w:spacing w:val="-53"/>
                <w:sz w:val="18"/>
                <w:szCs w:val="18"/>
              </w:rPr>
              <w:t> </w:t>
            </w:r>
            <w:r>
              <w:rPr>
                <w:rFonts w:ascii="宋体" w:hAnsi="宋体" w:cs="宋体" w:eastAsia="宋体" w:hint="default"/>
                <w:sz w:val="18"/>
                <w:szCs w:val="18"/>
              </w:rPr>
              <w:t>电</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源</w:t>
            </w:r>
            <w:r>
              <w:rPr>
                <w:rFonts w:ascii="宋体" w:hAnsi="宋体" w:cs="宋体" w:eastAsia="宋体" w:hint="default"/>
                <w:spacing w:val="-53"/>
                <w:sz w:val="18"/>
                <w:szCs w:val="18"/>
              </w:rPr>
              <w:t> </w:t>
            </w:r>
            <w:r>
              <w:rPr>
                <w:rFonts w:ascii="宋体" w:hAnsi="宋体" w:cs="宋体" w:eastAsia="宋体" w:hint="default"/>
                <w:sz w:val="18"/>
                <w:szCs w:val="18"/>
              </w:rPr>
              <w:t>有</w:t>
            </w:r>
            <w:r>
              <w:rPr>
                <w:rFonts w:ascii="宋体" w:hAnsi="宋体" w:cs="宋体" w:eastAsia="宋体" w:hint="default"/>
                <w:spacing w:val="-53"/>
                <w:sz w:val="18"/>
                <w:szCs w:val="18"/>
              </w:rPr>
              <w:t> </w:t>
            </w:r>
            <w:r>
              <w:rPr>
                <w:rFonts w:ascii="宋体" w:hAnsi="宋体" w:cs="宋体" w:eastAsia="宋体" w:hint="default"/>
                <w:sz w:val="18"/>
                <w:szCs w:val="18"/>
              </w:rPr>
              <w:t>限</w:t>
            </w:r>
            <w:r>
              <w:rPr>
                <w:rFonts w:ascii="宋体" w:hAnsi="宋体" w:cs="宋体" w:eastAsia="宋体" w:hint="default"/>
                <w:spacing w:val="-55"/>
                <w:sz w:val="18"/>
                <w:szCs w:val="18"/>
              </w:rPr>
              <w:t> </w:t>
            </w:r>
            <w:r>
              <w:rPr>
                <w:rFonts w:ascii="宋体" w:hAnsi="宋体" w:cs="宋体" w:eastAsia="宋体" w:hint="default"/>
                <w:sz w:val="18"/>
                <w:szCs w:val="18"/>
              </w:rPr>
              <w:t>责</w:t>
            </w:r>
            <w:r>
              <w:rPr>
                <w:rFonts w:ascii="宋体" w:hAnsi="宋体" w:cs="宋体" w:eastAsia="宋体" w:hint="default"/>
                <w:spacing w:val="-53"/>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48"/>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48"/>
              <w:jc w:val="left"/>
              <w:rPr>
                <w:rFonts w:ascii="宋体" w:hAnsi="宋体" w:cs="宋体" w:eastAsia="宋体" w:hint="default"/>
                <w:sz w:val="18"/>
                <w:szCs w:val="18"/>
              </w:rPr>
            </w:pPr>
            <w:r>
              <w:rPr>
                <w:rFonts w:ascii="宋体" w:hAnsi="宋体" w:cs="宋体" w:eastAsia="宋体" w:hint="default"/>
                <w:spacing w:val="27"/>
                <w:sz w:val="18"/>
                <w:szCs w:val="18"/>
              </w:rPr>
              <w:t>轻工</w:t>
            </w:r>
            <w:r>
              <w:rPr>
                <w:rFonts w:ascii="宋体" w:hAnsi="宋体" w:cs="宋体" w:eastAsia="宋体" w:hint="default"/>
                <w:spacing w:val="-36"/>
                <w:sz w:val="18"/>
                <w:szCs w:val="18"/>
              </w:rPr>
              <w:t> </w:t>
            </w:r>
            <w:r>
              <w:rPr>
                <w:rFonts w:ascii="宋体" w:hAnsi="宋体" w:cs="宋体" w:eastAsia="宋体" w:hint="default"/>
                <w:sz w:val="18"/>
                <w:szCs w:val="18"/>
              </w:rPr>
              <w:t>制造</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碱性蓄电池、一次电池、充</w:t>
            </w:r>
            <w:r>
              <w:rPr>
                <w:rFonts w:ascii="宋体" w:hAnsi="宋体" w:cs="宋体" w:eastAsia="宋体" w:hint="default"/>
                <w:sz w:val="18"/>
                <w:szCs w:val="18"/>
              </w:rPr>
            </w:r>
          </w:p>
          <w:p>
            <w:pPr>
              <w:pStyle w:val="TableParagraph"/>
              <w:spacing w:line="240" w:lineRule="auto"/>
              <w:ind w:left="101" w:right="99"/>
              <w:jc w:val="left"/>
              <w:rPr>
                <w:rFonts w:ascii="宋体" w:hAnsi="宋体" w:cs="宋体" w:eastAsia="宋体" w:hint="default"/>
                <w:sz w:val="18"/>
                <w:szCs w:val="18"/>
              </w:rPr>
            </w:pPr>
            <w:r>
              <w:rPr>
                <w:rFonts w:ascii="宋体" w:hAnsi="宋体" w:cs="宋体" w:eastAsia="宋体" w:hint="default"/>
                <w:spacing w:val="3"/>
                <w:sz w:val="18"/>
                <w:szCs w:val="18"/>
              </w:rPr>
              <w:t>电器、工模具、非标准设备 </w:t>
            </w:r>
            <w:r>
              <w:rPr>
                <w:rFonts w:ascii="宋体" w:hAnsi="宋体" w:cs="宋体" w:eastAsia="宋体" w:hint="default"/>
                <w:sz w:val="18"/>
                <w:szCs w:val="18"/>
              </w:rPr>
              <w:t>生产、销售，</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72,427.98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53,976.84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34,967.36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26,062.93</w:t>
            </w:r>
          </w:p>
        </w:tc>
      </w:tr>
      <w:tr>
        <w:trPr>
          <w:trHeight w:val="710"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53"/>
                <w:sz w:val="18"/>
                <w:szCs w:val="18"/>
              </w:rPr>
              <w:t> </w:t>
            </w:r>
            <w:r>
              <w:rPr>
                <w:rFonts w:ascii="宋体" w:hAnsi="宋体" w:cs="宋体" w:eastAsia="宋体" w:hint="default"/>
                <w:sz w:val="18"/>
                <w:szCs w:val="18"/>
              </w:rPr>
              <w:t>川</w:t>
            </w:r>
            <w:r>
              <w:rPr>
                <w:rFonts w:ascii="宋体" w:hAnsi="宋体" w:cs="宋体" w:eastAsia="宋体" w:hint="default"/>
                <w:spacing w:val="-53"/>
                <w:sz w:val="18"/>
                <w:szCs w:val="18"/>
              </w:rPr>
              <w:t> </w:t>
            </w:r>
            <w:r>
              <w:rPr>
                <w:rFonts w:ascii="宋体" w:hAnsi="宋体" w:cs="宋体" w:eastAsia="宋体" w:hint="default"/>
                <w:sz w:val="18"/>
                <w:szCs w:val="18"/>
              </w:rPr>
              <w:t>虹</w:t>
            </w:r>
            <w:r>
              <w:rPr>
                <w:rFonts w:ascii="宋体" w:hAnsi="宋体" w:cs="宋体" w:eastAsia="宋体" w:hint="default"/>
                <w:spacing w:val="-55"/>
                <w:sz w:val="18"/>
                <w:szCs w:val="18"/>
              </w:rPr>
              <w:t> </w:t>
            </w:r>
            <w:r>
              <w:rPr>
                <w:rFonts w:ascii="宋体" w:hAnsi="宋体" w:cs="宋体" w:eastAsia="宋体" w:hint="default"/>
                <w:sz w:val="18"/>
                <w:szCs w:val="18"/>
              </w:rPr>
              <w:t>欧</w:t>
            </w:r>
            <w:r>
              <w:rPr>
                <w:rFonts w:ascii="宋体" w:hAnsi="宋体" w:cs="宋体" w:eastAsia="宋体" w:hint="default"/>
                <w:spacing w:val="-53"/>
                <w:sz w:val="18"/>
                <w:szCs w:val="18"/>
              </w:rPr>
              <w:t> </w:t>
            </w:r>
            <w:r>
              <w:rPr>
                <w:rFonts w:ascii="宋体" w:hAnsi="宋体" w:cs="宋体" w:eastAsia="宋体" w:hint="default"/>
                <w:sz w:val="18"/>
                <w:szCs w:val="18"/>
              </w:rPr>
              <w:t>显</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示</w:t>
            </w:r>
            <w:r>
              <w:rPr>
                <w:rFonts w:ascii="宋体" w:hAnsi="宋体" w:cs="宋体" w:eastAsia="宋体" w:hint="default"/>
                <w:spacing w:val="-53"/>
                <w:sz w:val="18"/>
                <w:szCs w:val="18"/>
              </w:rPr>
              <w:t> </w:t>
            </w:r>
            <w:r>
              <w:rPr>
                <w:rFonts w:ascii="宋体" w:hAnsi="宋体" w:cs="宋体" w:eastAsia="宋体" w:hint="default"/>
                <w:sz w:val="18"/>
                <w:szCs w:val="18"/>
              </w:rPr>
              <w:t>器</w:t>
            </w:r>
            <w:r>
              <w:rPr>
                <w:rFonts w:ascii="宋体" w:hAnsi="宋体" w:cs="宋体" w:eastAsia="宋体" w:hint="default"/>
                <w:spacing w:val="-53"/>
                <w:sz w:val="18"/>
                <w:szCs w:val="18"/>
              </w:rPr>
              <w:t> </w:t>
            </w:r>
            <w:r>
              <w:rPr>
                <w:rFonts w:ascii="宋体" w:hAnsi="宋体" w:cs="宋体" w:eastAsia="宋体" w:hint="default"/>
                <w:sz w:val="18"/>
                <w:szCs w:val="18"/>
              </w:rPr>
              <w:t>件</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pacing w:val="-5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48"/>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48"/>
              <w:jc w:val="left"/>
              <w:rPr>
                <w:rFonts w:ascii="宋体" w:hAnsi="宋体" w:cs="宋体" w:eastAsia="宋体" w:hint="default"/>
                <w:sz w:val="18"/>
                <w:szCs w:val="18"/>
              </w:rPr>
            </w:pPr>
            <w:r>
              <w:rPr>
                <w:rFonts w:ascii="宋体" w:hAnsi="宋体" w:cs="宋体" w:eastAsia="宋体" w:hint="default"/>
                <w:spacing w:val="27"/>
                <w:sz w:val="18"/>
                <w:szCs w:val="18"/>
              </w:rPr>
              <w:t>轻工</w:t>
            </w:r>
            <w:r>
              <w:rPr>
                <w:rFonts w:ascii="宋体" w:hAnsi="宋体" w:cs="宋体" w:eastAsia="宋体" w:hint="default"/>
                <w:spacing w:val="-36"/>
                <w:sz w:val="18"/>
                <w:szCs w:val="18"/>
              </w:rPr>
              <w:t> </w:t>
            </w:r>
            <w:r>
              <w:rPr>
                <w:rFonts w:ascii="宋体" w:hAnsi="宋体" w:cs="宋体" w:eastAsia="宋体" w:hint="default"/>
                <w:sz w:val="18"/>
                <w:szCs w:val="18"/>
              </w:rPr>
              <w:t>制造</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1" w:right="105"/>
              <w:jc w:val="left"/>
              <w:rPr>
                <w:rFonts w:ascii="宋体" w:hAnsi="宋体" w:cs="宋体" w:eastAsia="宋体" w:hint="default"/>
                <w:sz w:val="18"/>
                <w:szCs w:val="18"/>
              </w:rPr>
            </w:pPr>
            <w:r>
              <w:rPr>
                <w:rFonts w:ascii="宋体" w:hAnsi="宋体" w:cs="宋体" w:eastAsia="宋体" w:hint="default"/>
                <w:spacing w:val="-3"/>
                <w:sz w:val="18"/>
                <w:szCs w:val="18"/>
              </w:rPr>
              <w:t>生产、销售和开发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以及 其他新型显示产品</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252,854.25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528,330.78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79,485.01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150,186.11</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-73,819.40</w:t>
            </w:r>
            <w:r>
              <w:rPr>
                <w:rFonts w:ascii="Times New Roman"/>
                <w:sz w:val="18"/>
              </w:rPr>
            </w:r>
          </w:p>
        </w:tc>
      </w:tr>
      <w:tr>
        <w:trPr>
          <w:trHeight w:val="710"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长虹（香港）</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贸</w:t>
            </w:r>
            <w:r>
              <w:rPr>
                <w:rFonts w:ascii="宋体" w:hAnsi="宋体" w:cs="宋体" w:eastAsia="宋体" w:hint="default"/>
                <w:spacing w:val="-53"/>
                <w:sz w:val="18"/>
                <w:szCs w:val="18"/>
              </w:rPr>
              <w:t> </w:t>
            </w:r>
            <w:r>
              <w:rPr>
                <w:rFonts w:ascii="宋体" w:hAnsi="宋体" w:cs="宋体" w:eastAsia="宋体" w:hint="default"/>
                <w:sz w:val="18"/>
                <w:szCs w:val="18"/>
              </w:rPr>
              <w:t>易</w:t>
            </w:r>
            <w:r>
              <w:rPr>
                <w:rFonts w:ascii="宋体" w:hAnsi="宋体" w:cs="宋体" w:eastAsia="宋体" w:hint="default"/>
                <w:spacing w:val="-53"/>
                <w:sz w:val="18"/>
                <w:szCs w:val="18"/>
              </w:rPr>
              <w:t> </w:t>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pacing w:val="-5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48"/>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48"/>
              <w:jc w:val="left"/>
              <w:rPr>
                <w:rFonts w:ascii="宋体" w:hAnsi="宋体" w:cs="宋体" w:eastAsia="宋体" w:hint="default"/>
                <w:sz w:val="18"/>
                <w:szCs w:val="18"/>
              </w:rPr>
            </w:pPr>
            <w:r>
              <w:rPr>
                <w:rFonts w:ascii="宋体" w:hAnsi="宋体" w:cs="宋体" w:eastAsia="宋体" w:hint="default"/>
                <w:spacing w:val="27"/>
                <w:sz w:val="18"/>
                <w:szCs w:val="18"/>
              </w:rPr>
              <w:t>商品</w:t>
            </w:r>
            <w:r>
              <w:rPr>
                <w:rFonts w:ascii="宋体" w:hAnsi="宋体" w:cs="宋体" w:eastAsia="宋体" w:hint="default"/>
                <w:spacing w:val="-36"/>
                <w:sz w:val="18"/>
                <w:szCs w:val="18"/>
              </w:rPr>
              <w:t> </w:t>
            </w:r>
            <w:r>
              <w:rPr>
                <w:rFonts w:ascii="宋体" w:hAnsi="宋体" w:cs="宋体" w:eastAsia="宋体" w:hint="default"/>
                <w:sz w:val="18"/>
                <w:szCs w:val="18"/>
              </w:rPr>
              <w:t>流通</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99"/>
              <w:jc w:val="left"/>
              <w:rPr>
                <w:rFonts w:ascii="宋体" w:hAnsi="宋体" w:cs="宋体" w:eastAsia="宋体" w:hint="default"/>
                <w:sz w:val="18"/>
                <w:szCs w:val="18"/>
              </w:rPr>
            </w:pPr>
            <w:r>
              <w:rPr>
                <w:rFonts w:ascii="宋体" w:hAnsi="宋体" w:cs="宋体" w:eastAsia="宋体" w:hint="default"/>
                <w:spacing w:val="3"/>
                <w:sz w:val="18"/>
                <w:szCs w:val="18"/>
              </w:rPr>
              <w:t>销售冷气机、电器及电子器 </w:t>
            </w:r>
            <w:r>
              <w:rPr>
                <w:rFonts w:ascii="宋体" w:hAnsi="宋体" w:cs="宋体" w:eastAsia="宋体" w:hint="default"/>
                <w:sz w:val="18"/>
                <w:szCs w:val="18"/>
              </w:rPr>
              <w:t>件</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26"/>
              <w:ind w:left="44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23" w:lineRule="exact"/>
              <w:ind w:left="397" w:right="0"/>
              <w:jc w:val="left"/>
              <w:rPr>
                <w:rFonts w:ascii="宋体" w:hAnsi="宋体" w:cs="宋体" w:eastAsia="宋体" w:hint="default"/>
                <w:sz w:val="18"/>
                <w:szCs w:val="18"/>
              </w:rPr>
            </w:pPr>
            <w:r>
              <w:rPr>
                <w:rFonts w:ascii="宋体" w:hAnsi="宋体" w:cs="宋体" w:eastAsia="宋体" w:hint="default"/>
                <w:sz w:val="18"/>
                <w:szCs w:val="18"/>
              </w:rPr>
              <w:t>万港币</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26"/>
              <w:ind w:left="231" w:right="0"/>
              <w:jc w:val="left"/>
              <w:rPr>
                <w:rFonts w:ascii="Times New Roman" w:hAnsi="Times New Roman" w:cs="Times New Roman" w:eastAsia="Times New Roman" w:hint="default"/>
                <w:sz w:val="18"/>
                <w:szCs w:val="18"/>
              </w:rPr>
            </w:pPr>
            <w:r>
              <w:rPr>
                <w:rFonts w:ascii="Times New Roman"/>
                <w:sz w:val="18"/>
              </w:rPr>
              <w:t>878,277.20</w:t>
            </w:r>
          </w:p>
          <w:p>
            <w:pPr>
              <w:pStyle w:val="TableParagraph"/>
              <w:spacing w:line="223" w:lineRule="exact"/>
              <w:ind w:left="501" w:right="0"/>
              <w:jc w:val="left"/>
              <w:rPr>
                <w:rFonts w:ascii="宋体" w:hAnsi="宋体" w:cs="宋体" w:eastAsia="宋体" w:hint="default"/>
                <w:sz w:val="18"/>
                <w:szCs w:val="18"/>
              </w:rPr>
            </w:pPr>
            <w:r>
              <w:rPr>
                <w:rFonts w:ascii="宋体" w:hAnsi="宋体" w:cs="宋体" w:eastAsia="宋体" w:hint="default"/>
                <w:sz w:val="18"/>
                <w:szCs w:val="18"/>
              </w:rPr>
              <w:t>万港元</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26"/>
              <w:ind w:left="112" w:right="0"/>
              <w:jc w:val="center"/>
              <w:rPr>
                <w:rFonts w:ascii="Times New Roman" w:hAnsi="Times New Roman" w:cs="Times New Roman" w:eastAsia="Times New Roman" w:hint="default"/>
                <w:sz w:val="18"/>
                <w:szCs w:val="18"/>
              </w:rPr>
            </w:pPr>
            <w:r>
              <w:rPr>
                <w:rFonts w:ascii="Times New Roman"/>
                <w:sz w:val="18"/>
              </w:rPr>
              <w:t>99,026.00</w:t>
            </w:r>
          </w:p>
          <w:p>
            <w:pPr>
              <w:pStyle w:val="TableParagraph"/>
              <w:spacing w:line="223" w:lineRule="exact"/>
              <w:ind w:left="291" w:right="0"/>
              <w:jc w:val="center"/>
              <w:rPr>
                <w:rFonts w:ascii="宋体" w:hAnsi="宋体" w:cs="宋体" w:eastAsia="宋体" w:hint="default"/>
                <w:sz w:val="18"/>
                <w:szCs w:val="18"/>
              </w:rPr>
            </w:pPr>
            <w:r>
              <w:rPr>
                <w:rFonts w:ascii="宋体" w:hAnsi="宋体" w:cs="宋体" w:eastAsia="宋体" w:hint="default"/>
                <w:sz w:val="18"/>
                <w:szCs w:val="18"/>
              </w:rPr>
              <w:t>万港元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26"/>
              <w:ind w:left="201" w:right="0"/>
              <w:jc w:val="left"/>
              <w:rPr>
                <w:rFonts w:ascii="Times New Roman" w:hAnsi="Times New Roman" w:cs="Times New Roman" w:eastAsia="Times New Roman" w:hint="default"/>
                <w:sz w:val="18"/>
                <w:szCs w:val="18"/>
              </w:rPr>
            </w:pPr>
            <w:r>
              <w:rPr>
                <w:rFonts w:ascii="Times New Roman"/>
                <w:sz w:val="18"/>
              </w:rPr>
              <w:t>1,939,985.60</w:t>
            </w:r>
          </w:p>
          <w:p>
            <w:pPr>
              <w:pStyle w:val="TableParagraph"/>
              <w:spacing w:line="223" w:lineRule="exact"/>
              <w:ind w:left="606" w:right="0"/>
              <w:jc w:val="left"/>
              <w:rPr>
                <w:rFonts w:ascii="宋体" w:hAnsi="宋体" w:cs="宋体" w:eastAsia="宋体" w:hint="default"/>
                <w:sz w:val="18"/>
                <w:szCs w:val="18"/>
              </w:rPr>
            </w:pPr>
            <w:r>
              <w:rPr>
                <w:rFonts w:ascii="宋体" w:hAnsi="宋体" w:cs="宋体" w:eastAsia="宋体" w:hint="default"/>
                <w:sz w:val="18"/>
                <w:szCs w:val="18"/>
              </w:rPr>
              <w:t>万港元</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26"/>
              <w:ind w:left="164" w:right="0"/>
              <w:jc w:val="center"/>
              <w:rPr>
                <w:rFonts w:ascii="Times New Roman" w:hAnsi="Times New Roman" w:cs="Times New Roman" w:eastAsia="Times New Roman" w:hint="default"/>
                <w:sz w:val="18"/>
                <w:szCs w:val="18"/>
              </w:rPr>
            </w:pPr>
            <w:r>
              <w:rPr>
                <w:rFonts w:ascii="Times New Roman"/>
                <w:sz w:val="18"/>
              </w:rPr>
              <w:t>25,411.80</w:t>
            </w:r>
          </w:p>
          <w:p>
            <w:pPr>
              <w:pStyle w:val="TableParagraph"/>
              <w:spacing w:line="223" w:lineRule="exact"/>
              <w:ind w:left="336" w:right="0"/>
              <w:jc w:val="center"/>
              <w:rPr>
                <w:rFonts w:ascii="宋体" w:hAnsi="宋体" w:cs="宋体" w:eastAsia="宋体" w:hint="default"/>
                <w:sz w:val="18"/>
                <w:szCs w:val="18"/>
              </w:rPr>
            </w:pPr>
            <w:r>
              <w:rPr>
                <w:rFonts w:ascii="宋体" w:hAnsi="宋体" w:cs="宋体" w:eastAsia="宋体" w:hint="default"/>
                <w:sz w:val="18"/>
                <w:szCs w:val="18"/>
              </w:rPr>
              <w:t>万港元</w:t>
            </w:r>
          </w:p>
        </w:tc>
      </w:tr>
      <w:tr>
        <w:trPr>
          <w:trHeight w:val="944"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53"/>
                <w:sz w:val="18"/>
                <w:szCs w:val="18"/>
              </w:rPr>
              <w:t> </w:t>
            </w:r>
            <w:r>
              <w:rPr>
                <w:rFonts w:ascii="宋体" w:hAnsi="宋体" w:cs="宋体" w:eastAsia="宋体" w:hint="default"/>
                <w:sz w:val="18"/>
                <w:szCs w:val="18"/>
              </w:rPr>
              <w:t>阳</w:t>
            </w:r>
            <w:r>
              <w:rPr>
                <w:rFonts w:ascii="宋体" w:hAnsi="宋体" w:cs="宋体" w:eastAsia="宋体" w:hint="default"/>
                <w:spacing w:val="-53"/>
                <w:sz w:val="18"/>
                <w:szCs w:val="18"/>
              </w:rPr>
              <w:t> </w:t>
            </w:r>
            <w:r>
              <w:rPr>
                <w:rFonts w:ascii="宋体" w:hAnsi="宋体" w:cs="宋体" w:eastAsia="宋体" w:hint="default"/>
                <w:sz w:val="18"/>
                <w:szCs w:val="18"/>
              </w:rPr>
              <w:t>国</w:t>
            </w:r>
            <w:r>
              <w:rPr>
                <w:rFonts w:ascii="宋体" w:hAnsi="宋体" w:cs="宋体" w:eastAsia="宋体" w:hint="default"/>
                <w:spacing w:val="-55"/>
                <w:sz w:val="18"/>
                <w:szCs w:val="18"/>
              </w:rPr>
              <w:t> </w:t>
            </w:r>
            <w:r>
              <w:rPr>
                <w:rFonts w:ascii="宋体" w:hAnsi="宋体" w:cs="宋体" w:eastAsia="宋体" w:hint="default"/>
                <w:sz w:val="18"/>
                <w:szCs w:val="18"/>
              </w:rPr>
              <w:t>虹</w:t>
            </w:r>
            <w:r>
              <w:rPr>
                <w:rFonts w:ascii="宋体" w:hAnsi="宋体" w:cs="宋体" w:eastAsia="宋体" w:hint="default"/>
                <w:spacing w:val="-53"/>
                <w:sz w:val="18"/>
                <w:szCs w:val="18"/>
              </w:rPr>
              <w:t> </w:t>
            </w:r>
            <w:r>
              <w:rPr>
                <w:rFonts w:ascii="宋体" w:hAnsi="宋体" w:cs="宋体" w:eastAsia="宋体" w:hint="default"/>
                <w:sz w:val="18"/>
                <w:szCs w:val="18"/>
              </w:rPr>
              <w:t>通</w:t>
            </w: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z w:val="18"/>
                <w:szCs w:val="18"/>
              </w:rPr>
              <w:t>讯</w:t>
            </w:r>
            <w:r>
              <w:rPr>
                <w:rFonts w:ascii="宋体" w:hAnsi="宋体" w:cs="宋体" w:eastAsia="宋体" w:hint="default"/>
                <w:spacing w:val="-53"/>
                <w:sz w:val="18"/>
                <w:szCs w:val="18"/>
              </w:rPr>
              <w:t> </w:t>
            </w:r>
            <w:r>
              <w:rPr>
                <w:rFonts w:ascii="宋体" w:hAnsi="宋体" w:cs="宋体" w:eastAsia="宋体" w:hint="default"/>
                <w:sz w:val="18"/>
                <w:szCs w:val="18"/>
              </w:rPr>
              <w:t>数</w:t>
            </w:r>
            <w:r>
              <w:rPr>
                <w:rFonts w:ascii="宋体" w:hAnsi="宋体" w:cs="宋体" w:eastAsia="宋体" w:hint="default"/>
                <w:spacing w:val="-53"/>
                <w:sz w:val="18"/>
                <w:szCs w:val="18"/>
              </w:rPr>
              <w:t> </w:t>
            </w:r>
            <w:r>
              <w:rPr>
                <w:rFonts w:ascii="宋体" w:hAnsi="宋体" w:cs="宋体" w:eastAsia="宋体" w:hint="default"/>
                <w:sz w:val="18"/>
                <w:szCs w:val="18"/>
              </w:rPr>
              <w:t>码</w:t>
            </w:r>
            <w:r>
              <w:rPr>
                <w:rFonts w:ascii="宋体" w:hAnsi="宋体" w:cs="宋体" w:eastAsia="宋体" w:hint="default"/>
                <w:spacing w:val="-55"/>
                <w:sz w:val="18"/>
                <w:szCs w:val="18"/>
              </w:rPr>
              <w:t> </w:t>
            </w:r>
            <w:r>
              <w:rPr>
                <w:rFonts w:ascii="宋体" w:hAnsi="宋体" w:cs="宋体" w:eastAsia="宋体" w:hint="default"/>
                <w:sz w:val="18"/>
                <w:szCs w:val="18"/>
              </w:rPr>
              <w:t>集</w:t>
            </w:r>
            <w:r>
              <w:rPr>
                <w:rFonts w:ascii="宋体" w:hAnsi="宋体" w:cs="宋体" w:eastAsia="宋体" w:hint="default"/>
                <w:spacing w:val="-53"/>
                <w:sz w:val="18"/>
                <w:szCs w:val="18"/>
              </w:rPr>
              <w:t> </w:t>
            </w:r>
            <w:r>
              <w:rPr>
                <w:rFonts w:ascii="宋体" w:hAnsi="宋体" w:cs="宋体" w:eastAsia="宋体" w:hint="default"/>
                <w:sz w:val="18"/>
                <w:szCs w:val="18"/>
              </w:rPr>
              <w:t>团</w:t>
            </w:r>
            <w:r>
              <w:rPr>
                <w:rFonts w:ascii="宋体" w:hAnsi="宋体" w:cs="宋体" w:eastAsia="宋体" w:hint="default"/>
                <w:sz w:val="18"/>
                <w:szCs w:val="18"/>
              </w:rPr>
              <w:t> 有</w:t>
            </w:r>
            <w:r>
              <w:rPr>
                <w:rFonts w:ascii="宋体" w:hAnsi="宋体" w:cs="宋体" w:eastAsia="宋体" w:hint="default"/>
                <w:spacing w:val="-53"/>
                <w:sz w:val="18"/>
                <w:szCs w:val="18"/>
              </w:rPr>
              <w:t> </w:t>
            </w:r>
            <w:r>
              <w:rPr>
                <w:rFonts w:ascii="宋体" w:hAnsi="宋体" w:cs="宋体" w:eastAsia="宋体" w:hint="default"/>
                <w:sz w:val="18"/>
                <w:szCs w:val="18"/>
              </w:rPr>
              <w:t>限</w:t>
            </w:r>
            <w:r>
              <w:rPr>
                <w:rFonts w:ascii="宋体" w:hAnsi="宋体" w:cs="宋体" w:eastAsia="宋体" w:hint="default"/>
                <w:spacing w:val="-53"/>
                <w:sz w:val="18"/>
                <w:szCs w:val="18"/>
              </w:rPr>
              <w:t> </w:t>
            </w: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pacing w:val="-5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48"/>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48"/>
              <w:jc w:val="left"/>
              <w:rPr>
                <w:rFonts w:ascii="宋体" w:hAnsi="宋体" w:cs="宋体" w:eastAsia="宋体" w:hint="default"/>
                <w:sz w:val="18"/>
                <w:szCs w:val="18"/>
              </w:rPr>
            </w:pPr>
            <w:r>
              <w:rPr>
                <w:rFonts w:ascii="宋体" w:hAnsi="宋体" w:cs="宋体" w:eastAsia="宋体" w:hint="default"/>
                <w:spacing w:val="27"/>
                <w:sz w:val="18"/>
                <w:szCs w:val="18"/>
              </w:rPr>
              <w:t>轻工</w:t>
            </w:r>
            <w:r>
              <w:rPr>
                <w:rFonts w:ascii="宋体" w:hAnsi="宋体" w:cs="宋体" w:eastAsia="宋体" w:hint="default"/>
                <w:spacing w:val="-36"/>
                <w:sz w:val="18"/>
                <w:szCs w:val="18"/>
              </w:rPr>
              <w:t> </w:t>
            </w:r>
            <w:r>
              <w:rPr>
                <w:rFonts w:ascii="宋体" w:hAnsi="宋体" w:cs="宋体" w:eastAsia="宋体" w:hint="default"/>
                <w:sz w:val="18"/>
                <w:szCs w:val="18"/>
              </w:rPr>
              <w:t>制造</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3"/>
                <w:sz w:val="18"/>
                <w:szCs w:val="18"/>
              </w:rPr>
              <w:t>通讯终端、网络终端以及其</w:t>
            </w:r>
            <w:r>
              <w:rPr>
                <w:rFonts w:ascii="宋体" w:hAnsi="宋体" w:cs="宋体" w:eastAsia="宋体" w:hint="default"/>
                <w:sz w:val="18"/>
                <w:szCs w:val="18"/>
              </w:rPr>
            </w:r>
          </w:p>
          <w:p>
            <w:pPr>
              <w:pStyle w:val="TableParagraph"/>
              <w:spacing w:line="237" w:lineRule="auto"/>
              <w:ind w:left="101" w:right="99"/>
              <w:jc w:val="both"/>
              <w:rPr>
                <w:rFonts w:ascii="宋体" w:hAnsi="宋体" w:cs="宋体" w:eastAsia="宋体" w:hint="default"/>
                <w:sz w:val="18"/>
                <w:szCs w:val="18"/>
              </w:rPr>
            </w:pPr>
            <w:r>
              <w:rPr>
                <w:rFonts w:ascii="宋体" w:hAnsi="宋体" w:cs="宋体" w:eastAsia="宋体" w:hint="default"/>
                <w:spacing w:val="3"/>
                <w:sz w:val="18"/>
                <w:szCs w:val="18"/>
              </w:rPr>
              <w:t>他个人移动、消费电子产品 的研究开发、生产、销售及 </w:t>
            </w:r>
            <w:r>
              <w:rPr>
                <w:rFonts w:ascii="宋体" w:hAnsi="宋体" w:cs="宋体" w:eastAsia="宋体" w:hint="default"/>
                <w:sz w:val="18"/>
                <w:szCs w:val="18"/>
              </w:rPr>
              <w:t>服务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124,797.75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6" w:right="0"/>
              <w:jc w:val="left"/>
              <w:rPr>
                <w:rFonts w:ascii="Times New Roman" w:hAnsi="Times New Roman" w:cs="Times New Roman" w:eastAsia="Times New Roman" w:hint="default"/>
                <w:sz w:val="18"/>
                <w:szCs w:val="18"/>
              </w:rPr>
            </w:pPr>
            <w:r>
              <w:rPr>
                <w:rFonts w:ascii="Times New Roman"/>
                <w:sz w:val="18"/>
              </w:rPr>
              <w:t>85,371.21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117,202.78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-7,121.61</w:t>
            </w:r>
            <w:r>
              <w:rPr>
                <w:rFonts w:ascii="Times New Roman"/>
                <w:sz w:val="18"/>
              </w:rPr>
            </w:r>
          </w:p>
        </w:tc>
      </w:tr>
      <w:tr>
        <w:trPr>
          <w:trHeight w:val="710"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53"/>
                <w:sz w:val="18"/>
                <w:szCs w:val="18"/>
              </w:rPr>
              <w:t> </w:t>
            </w:r>
            <w:r>
              <w:rPr>
                <w:rFonts w:ascii="宋体" w:hAnsi="宋体" w:cs="宋体" w:eastAsia="宋体" w:hint="default"/>
                <w:sz w:val="18"/>
                <w:szCs w:val="18"/>
              </w:rPr>
              <w:t>川</w:t>
            </w:r>
            <w:r>
              <w:rPr>
                <w:rFonts w:ascii="宋体" w:hAnsi="宋体" w:cs="宋体" w:eastAsia="宋体" w:hint="default"/>
                <w:spacing w:val="-53"/>
                <w:sz w:val="18"/>
                <w:szCs w:val="18"/>
              </w:rPr>
              <w:t> </w:t>
            </w:r>
            <w:r>
              <w:rPr>
                <w:rFonts w:ascii="宋体" w:hAnsi="宋体" w:cs="宋体" w:eastAsia="宋体" w:hint="default"/>
                <w:sz w:val="18"/>
                <w:szCs w:val="18"/>
              </w:rPr>
              <w:t>长</w:t>
            </w:r>
            <w:r>
              <w:rPr>
                <w:rFonts w:ascii="宋体" w:hAnsi="宋体" w:cs="宋体" w:eastAsia="宋体" w:hint="default"/>
                <w:spacing w:val="-55"/>
                <w:sz w:val="18"/>
                <w:szCs w:val="18"/>
              </w:rPr>
              <w:t> </w:t>
            </w:r>
            <w:r>
              <w:rPr>
                <w:rFonts w:ascii="宋体" w:hAnsi="宋体" w:cs="宋体" w:eastAsia="宋体" w:hint="default"/>
                <w:sz w:val="18"/>
                <w:szCs w:val="18"/>
              </w:rPr>
              <w:t>虹</w:t>
            </w:r>
            <w:r>
              <w:rPr>
                <w:rFonts w:ascii="宋体" w:hAnsi="宋体" w:cs="宋体" w:eastAsia="宋体" w:hint="default"/>
                <w:spacing w:val="-53"/>
                <w:sz w:val="18"/>
                <w:szCs w:val="18"/>
              </w:rPr>
              <w:t> </w:t>
            </w:r>
            <w:r>
              <w:rPr>
                <w:rFonts w:ascii="宋体" w:hAnsi="宋体" w:cs="宋体" w:eastAsia="宋体" w:hint="default"/>
                <w:sz w:val="18"/>
                <w:szCs w:val="18"/>
              </w:rPr>
              <w:t>模</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塑</w:t>
            </w:r>
            <w:r>
              <w:rPr>
                <w:rFonts w:ascii="宋体" w:hAnsi="宋体" w:cs="宋体" w:eastAsia="宋体" w:hint="default"/>
                <w:spacing w:val="-53"/>
                <w:sz w:val="18"/>
                <w:szCs w:val="18"/>
              </w:rPr>
              <w:t> </w:t>
            </w:r>
            <w:r>
              <w:rPr>
                <w:rFonts w:ascii="宋体" w:hAnsi="宋体" w:cs="宋体" w:eastAsia="宋体" w:hint="default"/>
                <w:sz w:val="18"/>
                <w:szCs w:val="18"/>
              </w:rPr>
              <w:t>科</w:t>
            </w:r>
            <w:r>
              <w:rPr>
                <w:rFonts w:ascii="宋体" w:hAnsi="宋体" w:cs="宋体" w:eastAsia="宋体" w:hint="default"/>
                <w:spacing w:val="-53"/>
                <w:sz w:val="18"/>
                <w:szCs w:val="18"/>
              </w:rPr>
              <w:t> </w:t>
            </w:r>
            <w:r>
              <w:rPr>
                <w:rFonts w:ascii="宋体" w:hAnsi="宋体" w:cs="宋体" w:eastAsia="宋体" w:hint="default"/>
                <w:sz w:val="18"/>
                <w:szCs w:val="18"/>
              </w:rPr>
              <w:t>技</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pacing w:val="-5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48"/>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48"/>
              <w:jc w:val="left"/>
              <w:rPr>
                <w:rFonts w:ascii="宋体" w:hAnsi="宋体" w:cs="宋体" w:eastAsia="宋体" w:hint="default"/>
                <w:sz w:val="18"/>
                <w:szCs w:val="18"/>
              </w:rPr>
            </w:pPr>
            <w:r>
              <w:rPr>
                <w:rFonts w:ascii="宋体" w:hAnsi="宋体" w:cs="宋体" w:eastAsia="宋体" w:hint="default"/>
                <w:spacing w:val="27"/>
                <w:sz w:val="18"/>
                <w:szCs w:val="18"/>
              </w:rPr>
              <w:t>轻工</w:t>
            </w:r>
            <w:r>
              <w:rPr>
                <w:rFonts w:ascii="宋体" w:hAnsi="宋体" w:cs="宋体" w:eastAsia="宋体" w:hint="default"/>
                <w:spacing w:val="-36"/>
                <w:sz w:val="18"/>
                <w:szCs w:val="18"/>
              </w:rPr>
              <w:t> </w:t>
            </w:r>
            <w:r>
              <w:rPr>
                <w:rFonts w:ascii="宋体" w:hAnsi="宋体" w:cs="宋体" w:eastAsia="宋体" w:hint="default"/>
                <w:sz w:val="18"/>
                <w:szCs w:val="18"/>
              </w:rPr>
              <w:t>制造</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99"/>
              <w:jc w:val="left"/>
              <w:rPr>
                <w:rFonts w:ascii="宋体" w:hAnsi="宋体" w:cs="宋体" w:eastAsia="宋体" w:hint="default"/>
                <w:sz w:val="18"/>
                <w:szCs w:val="18"/>
              </w:rPr>
            </w:pPr>
            <w:r>
              <w:rPr>
                <w:rFonts w:ascii="宋体" w:hAnsi="宋体" w:cs="宋体" w:eastAsia="宋体" w:hint="default"/>
                <w:spacing w:val="3"/>
                <w:sz w:val="18"/>
                <w:szCs w:val="18"/>
              </w:rPr>
              <w:t>工业制造与结构设计，模具 </w:t>
            </w:r>
            <w:r>
              <w:rPr>
                <w:rFonts w:ascii="宋体" w:hAnsi="宋体" w:cs="宋体" w:eastAsia="宋体" w:hint="default"/>
                <w:sz w:val="18"/>
                <w:szCs w:val="18"/>
              </w:rPr>
              <w:t>设计、开发、制造、销售</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55,007.59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31,595.95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120,273.17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5,052.70</w:t>
            </w:r>
          </w:p>
        </w:tc>
      </w:tr>
      <w:tr>
        <w:trPr>
          <w:trHeight w:val="1178"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53"/>
                <w:sz w:val="18"/>
                <w:szCs w:val="18"/>
              </w:rPr>
              <w:t> </w:t>
            </w:r>
            <w:r>
              <w:rPr>
                <w:rFonts w:ascii="宋体" w:hAnsi="宋体" w:cs="宋体" w:eastAsia="宋体" w:hint="default"/>
                <w:sz w:val="18"/>
                <w:szCs w:val="18"/>
              </w:rPr>
              <w:t>川</w:t>
            </w:r>
            <w:r>
              <w:rPr>
                <w:rFonts w:ascii="宋体" w:hAnsi="宋体" w:cs="宋体" w:eastAsia="宋体" w:hint="default"/>
                <w:spacing w:val="-53"/>
                <w:sz w:val="18"/>
                <w:szCs w:val="18"/>
              </w:rPr>
              <w:t> </w:t>
            </w:r>
            <w:r>
              <w:rPr>
                <w:rFonts w:ascii="宋体" w:hAnsi="宋体" w:cs="宋体" w:eastAsia="宋体" w:hint="default"/>
                <w:sz w:val="18"/>
                <w:szCs w:val="18"/>
              </w:rPr>
              <w:t>长</w:t>
            </w:r>
            <w:r>
              <w:rPr>
                <w:rFonts w:ascii="宋体" w:hAnsi="宋体" w:cs="宋体" w:eastAsia="宋体" w:hint="default"/>
                <w:spacing w:val="-55"/>
                <w:sz w:val="18"/>
                <w:szCs w:val="18"/>
              </w:rPr>
              <w:t> </w:t>
            </w:r>
            <w:r>
              <w:rPr>
                <w:rFonts w:ascii="宋体" w:hAnsi="宋体" w:cs="宋体" w:eastAsia="宋体" w:hint="default"/>
                <w:sz w:val="18"/>
                <w:szCs w:val="18"/>
              </w:rPr>
              <w:t>虹</w:t>
            </w:r>
            <w:r>
              <w:rPr>
                <w:rFonts w:ascii="宋体" w:hAnsi="宋体" w:cs="宋体" w:eastAsia="宋体" w:hint="default"/>
                <w:spacing w:val="-53"/>
                <w:sz w:val="18"/>
                <w:szCs w:val="18"/>
              </w:rPr>
              <w:t> </w:t>
            </w:r>
            <w:r>
              <w:rPr>
                <w:rFonts w:ascii="宋体" w:hAnsi="宋体" w:cs="宋体" w:eastAsia="宋体" w:hint="default"/>
                <w:sz w:val="18"/>
                <w:szCs w:val="18"/>
              </w:rPr>
              <w:t>器</w:t>
            </w:r>
            <w:r>
              <w:rPr>
                <w:rFonts w:ascii="宋体" w:hAnsi="宋体" w:cs="宋体" w:eastAsia="宋体" w:hint="default"/>
                <w:sz w:val="18"/>
                <w:szCs w:val="18"/>
              </w:rPr>
              <w:t> 件</w:t>
            </w:r>
            <w:r>
              <w:rPr>
                <w:rFonts w:ascii="宋体" w:hAnsi="宋体" w:cs="宋体" w:eastAsia="宋体" w:hint="default"/>
                <w:spacing w:val="-53"/>
                <w:sz w:val="18"/>
                <w:szCs w:val="18"/>
              </w:rPr>
              <w:t> </w:t>
            </w:r>
            <w:r>
              <w:rPr>
                <w:rFonts w:ascii="宋体" w:hAnsi="宋体" w:cs="宋体" w:eastAsia="宋体" w:hint="default"/>
                <w:sz w:val="18"/>
                <w:szCs w:val="18"/>
              </w:rPr>
              <w:t>科</w:t>
            </w:r>
            <w:r>
              <w:rPr>
                <w:rFonts w:ascii="宋体" w:hAnsi="宋体" w:cs="宋体" w:eastAsia="宋体" w:hint="default"/>
                <w:spacing w:val="-53"/>
                <w:sz w:val="18"/>
                <w:szCs w:val="18"/>
              </w:rPr>
              <w:t> </w:t>
            </w:r>
            <w:r>
              <w:rPr>
                <w:rFonts w:ascii="宋体" w:hAnsi="宋体" w:cs="宋体" w:eastAsia="宋体" w:hint="default"/>
                <w:sz w:val="18"/>
                <w:szCs w:val="18"/>
              </w:rPr>
              <w:t>技</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pacing w:val="-5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1" w:right="48"/>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1" w:right="48"/>
              <w:jc w:val="left"/>
              <w:rPr>
                <w:rFonts w:ascii="宋体" w:hAnsi="宋体" w:cs="宋体" w:eastAsia="宋体" w:hint="default"/>
                <w:sz w:val="18"/>
                <w:szCs w:val="18"/>
              </w:rPr>
            </w:pPr>
            <w:r>
              <w:rPr>
                <w:rFonts w:ascii="宋体" w:hAnsi="宋体" w:cs="宋体" w:eastAsia="宋体" w:hint="default"/>
                <w:spacing w:val="27"/>
                <w:sz w:val="18"/>
                <w:szCs w:val="18"/>
              </w:rPr>
              <w:t>轻工</w:t>
            </w:r>
            <w:r>
              <w:rPr>
                <w:rFonts w:ascii="宋体" w:hAnsi="宋体" w:cs="宋体" w:eastAsia="宋体" w:hint="default"/>
                <w:spacing w:val="-36"/>
                <w:sz w:val="18"/>
                <w:szCs w:val="18"/>
              </w:rPr>
              <w:t> </w:t>
            </w:r>
            <w:r>
              <w:rPr>
                <w:rFonts w:ascii="宋体" w:hAnsi="宋体" w:cs="宋体" w:eastAsia="宋体" w:hint="default"/>
                <w:sz w:val="18"/>
                <w:szCs w:val="18"/>
              </w:rPr>
              <w:t>制造</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3"/>
                <w:sz w:val="18"/>
                <w:szCs w:val="18"/>
              </w:rPr>
              <w:t>频器件、数字卫星调谐器、</w:t>
            </w:r>
            <w:r>
              <w:rPr>
                <w:rFonts w:ascii="宋体" w:hAnsi="宋体" w:cs="宋体" w:eastAsia="宋体" w:hint="default"/>
                <w:sz w:val="18"/>
                <w:szCs w:val="18"/>
              </w:rPr>
            </w:r>
          </w:p>
          <w:p>
            <w:pPr>
              <w:pStyle w:val="TableParagraph"/>
              <w:spacing w:line="237" w:lineRule="auto" w:before="1"/>
              <w:ind w:left="101" w:right="99"/>
              <w:jc w:val="both"/>
              <w:rPr>
                <w:rFonts w:ascii="宋体" w:hAnsi="宋体" w:cs="宋体" w:eastAsia="宋体" w:hint="default"/>
                <w:sz w:val="18"/>
                <w:szCs w:val="18"/>
              </w:rPr>
            </w:pPr>
            <w:r>
              <w:rPr>
                <w:rFonts w:ascii="宋体" w:hAnsi="宋体" w:cs="宋体" w:eastAsia="宋体" w:hint="default"/>
                <w:spacing w:val="3"/>
                <w:sz w:val="18"/>
                <w:szCs w:val="18"/>
              </w:rPr>
              <w:t>高压器件、印刷电路板、网 板、模具工装、遥控器、电 子类变压器、特种变压器等 </w:t>
            </w:r>
            <w:r>
              <w:rPr>
                <w:rFonts w:ascii="宋体" w:hAnsi="宋体" w:cs="宋体" w:eastAsia="宋体" w:hint="default"/>
                <w:sz w:val="18"/>
                <w:szCs w:val="18"/>
              </w:rPr>
              <w:t>电感器件、消磁线圈</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74,797.26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23,752.13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103,562.28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3,450.00</w:t>
            </w:r>
          </w:p>
        </w:tc>
      </w:tr>
      <w:tr>
        <w:trPr>
          <w:trHeight w:val="1177"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53"/>
                <w:sz w:val="18"/>
                <w:szCs w:val="18"/>
              </w:rPr>
              <w:t> </w:t>
            </w:r>
            <w:r>
              <w:rPr>
                <w:rFonts w:ascii="宋体" w:hAnsi="宋体" w:cs="宋体" w:eastAsia="宋体" w:hint="default"/>
                <w:sz w:val="18"/>
                <w:szCs w:val="18"/>
              </w:rPr>
              <w:t>川</w:t>
            </w:r>
            <w:r>
              <w:rPr>
                <w:rFonts w:ascii="宋体" w:hAnsi="宋体" w:cs="宋体" w:eastAsia="宋体" w:hint="default"/>
                <w:spacing w:val="-53"/>
                <w:sz w:val="18"/>
                <w:szCs w:val="18"/>
              </w:rPr>
              <w:t> </w:t>
            </w:r>
            <w:r>
              <w:rPr>
                <w:rFonts w:ascii="宋体" w:hAnsi="宋体" w:cs="宋体" w:eastAsia="宋体" w:hint="default"/>
                <w:sz w:val="18"/>
                <w:szCs w:val="18"/>
              </w:rPr>
              <w:t>长</w:t>
            </w:r>
            <w:r>
              <w:rPr>
                <w:rFonts w:ascii="宋体" w:hAnsi="宋体" w:cs="宋体" w:eastAsia="宋体" w:hint="default"/>
                <w:spacing w:val="-55"/>
                <w:sz w:val="18"/>
                <w:szCs w:val="18"/>
              </w:rPr>
              <w:t> </w:t>
            </w:r>
            <w:r>
              <w:rPr>
                <w:rFonts w:ascii="宋体" w:hAnsi="宋体" w:cs="宋体" w:eastAsia="宋体" w:hint="default"/>
                <w:sz w:val="18"/>
                <w:szCs w:val="18"/>
              </w:rPr>
              <w:t>虹</w:t>
            </w:r>
            <w:r>
              <w:rPr>
                <w:rFonts w:ascii="宋体" w:hAnsi="宋体" w:cs="宋体" w:eastAsia="宋体" w:hint="default"/>
                <w:spacing w:val="-53"/>
                <w:sz w:val="18"/>
                <w:szCs w:val="18"/>
              </w:rPr>
              <w:t> </w:t>
            </w:r>
            <w:r>
              <w:rPr>
                <w:rFonts w:ascii="宋体" w:hAnsi="宋体" w:cs="宋体" w:eastAsia="宋体" w:hint="default"/>
                <w:sz w:val="18"/>
                <w:szCs w:val="18"/>
              </w:rPr>
              <w:t>民</w:t>
            </w:r>
            <w:r>
              <w:rPr>
                <w:rFonts w:ascii="宋体" w:hAnsi="宋体" w:cs="宋体" w:eastAsia="宋体" w:hint="default"/>
                <w:sz w:val="18"/>
                <w:szCs w:val="18"/>
              </w:rPr>
              <w:t> 生</w:t>
            </w:r>
            <w:r>
              <w:rPr>
                <w:rFonts w:ascii="宋体" w:hAnsi="宋体" w:cs="宋体" w:eastAsia="宋体" w:hint="default"/>
                <w:spacing w:val="-53"/>
                <w:sz w:val="18"/>
                <w:szCs w:val="18"/>
              </w:rPr>
              <w:t> </w:t>
            </w:r>
            <w:r>
              <w:rPr>
                <w:rFonts w:ascii="宋体" w:hAnsi="宋体" w:cs="宋体" w:eastAsia="宋体" w:hint="default"/>
                <w:sz w:val="18"/>
                <w:szCs w:val="18"/>
              </w:rPr>
              <w:t>物</w:t>
            </w:r>
            <w:r>
              <w:rPr>
                <w:rFonts w:ascii="宋体" w:hAnsi="宋体" w:cs="宋体" w:eastAsia="宋体" w:hint="default"/>
                <w:spacing w:val="-53"/>
                <w:sz w:val="18"/>
                <w:szCs w:val="18"/>
              </w:rPr>
              <w:t> </w:t>
            </w:r>
            <w:r>
              <w:rPr>
                <w:rFonts w:ascii="宋体" w:hAnsi="宋体" w:cs="宋体" w:eastAsia="宋体" w:hint="default"/>
                <w:sz w:val="18"/>
                <w:szCs w:val="18"/>
              </w:rPr>
              <w:t>流</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pacing w:val="-53"/>
                <w:sz w:val="18"/>
                <w:szCs w:val="18"/>
              </w:rPr>
              <w:t> </w:t>
            </w:r>
            <w:r>
              <w:rPr>
                <w:rFonts w:ascii="宋体" w:hAnsi="宋体" w:cs="宋体" w:eastAsia="宋体" w:hint="default"/>
                <w:sz w:val="18"/>
                <w:szCs w:val="18"/>
              </w:rPr>
              <w:t>限</w:t>
            </w:r>
            <w:r>
              <w:rPr>
                <w:rFonts w:ascii="宋体" w:hAnsi="宋体" w:cs="宋体" w:eastAsia="宋体" w:hint="default"/>
                <w:sz w:val="18"/>
                <w:szCs w:val="18"/>
              </w:rPr>
              <w:t> 责任公司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1" w:right="48"/>
              <w:jc w:val="left"/>
              <w:rPr>
                <w:rFonts w:ascii="宋体" w:hAnsi="宋体" w:cs="宋体" w:eastAsia="宋体" w:hint="default"/>
                <w:sz w:val="18"/>
                <w:szCs w:val="18"/>
              </w:rPr>
            </w:pPr>
            <w:r>
              <w:rPr>
                <w:rFonts w:ascii="宋体" w:hAnsi="宋体" w:cs="宋体" w:eastAsia="宋体" w:hint="default"/>
                <w:spacing w:val="27"/>
                <w:sz w:val="18"/>
                <w:szCs w:val="18"/>
              </w:rPr>
              <w:t>有限</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3"/>
                <w:sz w:val="18"/>
                <w:szCs w:val="18"/>
              </w:rPr>
              <w:t>普通货运、货物装卸、货物</w:t>
            </w:r>
            <w:r>
              <w:rPr>
                <w:rFonts w:ascii="宋体" w:hAnsi="宋体" w:cs="宋体" w:eastAsia="宋体" w:hint="default"/>
                <w:sz w:val="18"/>
                <w:szCs w:val="18"/>
              </w:rPr>
            </w:r>
          </w:p>
          <w:p>
            <w:pPr>
              <w:pStyle w:val="TableParagraph"/>
              <w:spacing w:line="237" w:lineRule="auto" w:before="1"/>
              <w:ind w:left="101" w:right="99"/>
              <w:jc w:val="both"/>
              <w:rPr>
                <w:rFonts w:ascii="宋体" w:hAnsi="宋体" w:cs="宋体" w:eastAsia="宋体" w:hint="default"/>
                <w:sz w:val="18"/>
                <w:szCs w:val="18"/>
              </w:rPr>
            </w:pPr>
            <w:r>
              <w:rPr>
                <w:rFonts w:ascii="宋体" w:hAnsi="宋体" w:cs="宋体" w:eastAsia="宋体" w:hint="default"/>
                <w:spacing w:val="-11"/>
                <w:sz w:val="18"/>
                <w:szCs w:val="18"/>
              </w:rPr>
              <w:t>专用运输（集装箱）、国内货</w:t>
            </w:r>
            <w:r>
              <w:rPr>
                <w:rFonts w:ascii="宋体" w:hAnsi="宋体" w:cs="宋体" w:eastAsia="宋体" w:hint="default"/>
                <w:sz w:val="18"/>
                <w:szCs w:val="18"/>
              </w:rPr>
              <w:t> </w:t>
            </w:r>
            <w:r>
              <w:rPr>
                <w:rFonts w:ascii="宋体" w:hAnsi="宋体" w:cs="宋体" w:eastAsia="宋体" w:hint="default"/>
                <w:spacing w:val="3"/>
                <w:sz w:val="18"/>
                <w:szCs w:val="18"/>
              </w:rPr>
              <w:t>物运输代理，仓储服务（易</w:t>
            </w:r>
            <w:r>
              <w:rPr>
                <w:rFonts w:ascii="宋体" w:hAnsi="宋体" w:cs="宋体" w:eastAsia="宋体" w:hint="default"/>
                <w:spacing w:val="3"/>
                <w:sz w:val="18"/>
                <w:szCs w:val="18"/>
              </w:rPr>
              <w:t> </w:t>
            </w:r>
            <w:r>
              <w:rPr>
                <w:rFonts w:ascii="宋体" w:hAnsi="宋体" w:cs="宋体" w:eastAsia="宋体" w:hint="default"/>
                <w:spacing w:val="-11"/>
                <w:sz w:val="18"/>
                <w:szCs w:val="18"/>
              </w:rPr>
              <w:t>燃易爆等危险品除外），货物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陪送，物品包装及分装服务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10,394.85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68,786.98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29,027.06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105,130.17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4,696.33</w:t>
            </w:r>
          </w:p>
        </w:tc>
      </w:tr>
    </w:tbl>
    <w:p>
      <w:pPr>
        <w:spacing w:line="240" w:lineRule="auto" w:before="1"/>
        <w:rPr>
          <w:rFonts w:ascii="宋体" w:hAnsi="宋体" w:cs="宋体" w:eastAsia="宋体" w:hint="default"/>
          <w:sz w:val="13"/>
          <w:szCs w:val="13"/>
        </w:rPr>
      </w:pPr>
    </w:p>
    <w:p>
      <w:pPr>
        <w:spacing w:line="272" w:lineRule="exact" w:before="63"/>
        <w:ind w:left="1480" w:right="508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报告期内，公司无重大非募集资金投资项目。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5"/>
        <w:spacing w:line="240" w:lineRule="auto" w:before="0"/>
        <w:ind w:left="1060" w:right="5080"/>
        <w:jc w:val="left"/>
        <w:rPr>
          <w:b w:val="0"/>
          <w:bCs w:val="0"/>
        </w:rPr>
      </w:pPr>
      <w:r>
        <w:rPr/>
        <w:t>二、董事会关于公司未来发展的讨论与分析</w:t>
      </w:r>
      <w:r>
        <w:rPr>
          <w:b w:val="0"/>
          <w:bCs w:val="0"/>
        </w:rPr>
      </w:r>
    </w:p>
    <w:p>
      <w:pPr>
        <w:spacing w:before="52"/>
        <w:ind w:left="1060" w:right="5080" w:firstLine="0"/>
        <w:jc w:val="left"/>
        <w:rPr>
          <w:rFonts w:ascii="宋体" w:hAnsi="宋体" w:cs="宋体" w:eastAsia="宋体" w:hint="default"/>
          <w:sz w:val="21"/>
          <w:szCs w:val="21"/>
        </w:rPr>
      </w:pPr>
      <w:r>
        <w:rPr>
          <w:rFonts w:ascii="宋体" w:hAnsi="宋体" w:cs="宋体" w:eastAsia="宋体" w:hint="default"/>
          <w:b/>
          <w:bCs/>
          <w:sz w:val="21"/>
          <w:szCs w:val="21"/>
        </w:rPr>
        <w:t>（一）行业竞争格局和发展趋势</w:t>
      </w:r>
      <w:r>
        <w:rPr>
          <w:rFonts w:ascii="宋体" w:hAnsi="宋体" w:cs="宋体" w:eastAsia="宋体" w:hint="default"/>
          <w:sz w:val="21"/>
          <w:szCs w:val="21"/>
        </w:rPr>
      </w:r>
    </w:p>
    <w:p>
      <w:pPr>
        <w:pStyle w:val="BodyText"/>
        <w:spacing w:line="232" w:lineRule="auto" w:before="57"/>
        <w:ind w:left="1060" w:right="1077"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24"/>
        </w:rPr>
        <w:t> </w:t>
      </w:r>
      <w:r>
        <w:rPr/>
        <w:t>年，国际经济形势依然复杂，世界经济低速增长态势仍将延续，潜在通胀和资产泡沫 的压力加大，世界经济由危机前的快速发展期进入深度转型调整期。国内发展仍处于重要战略</w:t>
      </w:r>
      <w:r>
        <w:rPr>
          <w:spacing w:val="-79"/>
        </w:rPr>
        <w:t> </w:t>
      </w:r>
      <w:r>
        <w:rPr>
          <w:spacing w:val="-79"/>
        </w:rPr>
      </w:r>
      <w:r>
        <w:rPr/>
        <w:t>机遇期，随着家电刺激消费政策逐步退出、房地产市场调控进一步加强等因素影响，家电行业</w:t>
      </w:r>
      <w:r>
        <w:rPr>
          <w:spacing w:val="-81"/>
        </w:rPr>
        <w:t> </w:t>
      </w:r>
      <w:r>
        <w:rPr>
          <w:spacing w:val="-81"/>
        </w:rPr>
      </w:r>
      <w:r>
        <w:rPr/>
        <w:t>将进入低速增长阶段。同时，新技术、新应用的不断涌现使家电产品生命周期明显缩短，家电</w:t>
      </w:r>
      <w:r>
        <w:rPr>
          <w:spacing w:val="-82"/>
        </w:rPr>
        <w:t> </w:t>
      </w:r>
      <w:r>
        <w:rPr>
          <w:spacing w:val="-82"/>
        </w:rPr>
      </w:r>
      <w:r>
        <w:rPr/>
        <w:t>企业经营风险增加；部分国内上游企业进入整机渠道，部分互联网企业、</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企业进军智能家电 产业，家电市场竞争加剧；电子商务的快速发展使实体渠道受到一定冲击，传统家电行业的渠</w:t>
      </w:r>
      <w:r>
        <w:rPr>
          <w:spacing w:val="-82"/>
        </w:rPr>
        <w:t> </w:t>
      </w:r>
      <w:r>
        <w:rPr>
          <w:spacing w:val="-82"/>
        </w:rPr>
      </w:r>
      <w:r>
        <w:rPr/>
        <w:t>道管理模式受到挑战。</w:t>
      </w:r>
    </w:p>
    <w:p>
      <w:pPr>
        <w:spacing w:after="0" w:line="232" w:lineRule="auto"/>
        <w:jc w:val="both"/>
        <w:sectPr>
          <w:pgSz w:w="12240" w:h="15840"/>
          <w:pgMar w:header="0" w:footer="707" w:top="660" w:bottom="900" w:left="740" w:right="72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right="104" w:firstLine="420"/>
        <w:jc w:val="left"/>
      </w:pPr>
      <w:r>
        <w:rPr>
          <w:rFonts w:ascii="Times New Roman" w:hAnsi="Times New Roman" w:cs="Times New Roman" w:eastAsia="Times New Roman" w:hint="default"/>
        </w:rPr>
        <w:t>2013 </w:t>
      </w:r>
      <w:r>
        <w:rPr/>
        <w:t>年，家电企业产品和商业模式的创新能力、企业的运营效率决定企业的市场竞争力。 公司将继续发挥技术研发及工业设计能力、智能领域技术积累优势和产业链垂直整合模式的优</w:t>
      </w:r>
      <w:r>
        <w:rPr>
          <w:spacing w:val="-82"/>
        </w:rPr>
        <w:t> </w:t>
      </w:r>
      <w:r>
        <w:rPr>
          <w:spacing w:val="-82"/>
        </w:rPr>
      </w:r>
      <w:r>
        <w:rPr>
          <w:spacing w:val="-2"/>
        </w:rPr>
        <w:t>势，推进全产业的智能生态战略，形成各产品线的智能产品和互联，并逐步建立新的商业模式。</w:t>
      </w:r>
      <w:r>
        <w:rPr>
          <w:spacing w:val="-99"/>
        </w:rPr>
        <w:t> </w:t>
      </w:r>
      <w:r>
        <w:rPr>
          <w:spacing w:val="-99"/>
        </w:rPr>
      </w:r>
      <w:r>
        <w:rPr/>
        <w:t>此外，公司还将通过采购、销售渠道、物流服务和售后服务等方面的整合，并进一步强化资产</w:t>
      </w:r>
      <w:r>
        <w:rPr>
          <w:spacing w:val="-82"/>
        </w:rPr>
        <w:t> </w:t>
      </w:r>
      <w:r>
        <w:rPr>
          <w:spacing w:val="-82"/>
        </w:rPr>
      </w:r>
      <w:r>
        <w:rPr/>
        <w:t>运营和管理，提升综合运营效率。</w:t>
      </w:r>
    </w:p>
    <w:p>
      <w:pPr>
        <w:spacing w:line="240" w:lineRule="auto" w:before="6"/>
        <w:rPr>
          <w:rFonts w:ascii="宋体" w:hAnsi="宋体" w:cs="宋体" w:eastAsia="宋体" w:hint="default"/>
          <w:sz w:val="16"/>
          <w:szCs w:val="16"/>
        </w:rPr>
      </w:pPr>
    </w:p>
    <w:p>
      <w:pPr>
        <w:spacing w:line="283" w:lineRule="auto" w:before="0"/>
        <w:ind w:left="560" w:right="0" w:hanging="421"/>
        <w:jc w:val="left"/>
        <w:rPr>
          <w:rFonts w:ascii="宋体" w:hAnsi="宋体" w:cs="宋体" w:eastAsia="宋体" w:hint="default"/>
          <w:sz w:val="21"/>
          <w:szCs w:val="21"/>
        </w:rPr>
      </w:pPr>
      <w:r>
        <w:rPr>
          <w:rFonts w:ascii="宋体" w:hAnsi="宋体" w:cs="宋体" w:eastAsia="宋体" w:hint="default"/>
          <w:b/>
          <w:bCs/>
          <w:sz w:val="21"/>
          <w:szCs w:val="21"/>
        </w:rPr>
        <w:t>（二）公司发展战略</w:t>
      </w:r>
      <w:r>
        <w:rPr>
          <w:rFonts w:ascii="宋体" w:hAnsi="宋体" w:cs="宋体" w:eastAsia="宋体" w:hint="default"/>
          <w:b/>
          <w:bCs/>
          <w:w w:val="99"/>
          <w:sz w:val="21"/>
          <w:szCs w:val="21"/>
        </w:rPr>
        <w:t> </w:t>
      </w:r>
      <w:r>
        <w:rPr>
          <w:rFonts w:ascii="宋体" w:hAnsi="宋体" w:cs="宋体" w:eastAsia="宋体" w:hint="default"/>
          <w:sz w:val="21"/>
          <w:szCs w:val="21"/>
        </w:rPr>
        <w:t>随着网络和信息技术的发展，信息技术的广泛渗透和深度应用将催生出一批新的增长点。</w:t>
      </w:r>
    </w:p>
    <w:p>
      <w:pPr>
        <w:pStyle w:val="BodyText"/>
        <w:spacing w:line="233" w:lineRule="exact"/>
        <w:ind w:right="0"/>
        <w:jc w:val="left"/>
      </w:pPr>
      <w:r>
        <w:rPr/>
        <w:t>智慧地球、物联网、智能家电等概念实际上是新一代网络和信息技术的深度应用。公司确定了</w:t>
      </w:r>
    </w:p>
    <w:p>
      <w:pPr>
        <w:pStyle w:val="BodyText"/>
        <w:spacing w:line="272" w:lineRule="exact" w:before="26"/>
        <w:ind w:right="219"/>
        <w:jc w:val="both"/>
      </w:pPr>
      <w:r>
        <w:rPr/>
        <w:t>智能生态战略，将基于</w:t>
      </w:r>
      <w:r>
        <w:rPr>
          <w:spacing w:val="26"/>
        </w:rPr>
        <w:t> </w:t>
      </w:r>
      <w:r>
        <w:rPr>
          <w:rFonts w:ascii="Times New Roman" w:hAnsi="Times New Roman" w:cs="Times New Roman" w:eastAsia="Times New Roman" w:hint="default"/>
        </w:rPr>
        <w:t>IPP</w:t>
      </w:r>
      <w:r>
        <w:rPr/>
        <w:t>（集成个人网关）实现公司黑电、白电、移动终端等产品智能互联</w:t>
      </w:r>
      <w:r>
        <w:rPr>
          <w:spacing w:val="-103"/>
        </w:rPr>
        <w:t> </w:t>
      </w:r>
      <w:r>
        <w:rPr>
          <w:spacing w:val="-103"/>
        </w:rPr>
      </w:r>
      <w:r>
        <w:rPr/>
        <w:t>和服务协同，逐步推进以个人云为中心的</w:t>
      </w:r>
      <w:r>
        <w:rPr>
          <w:spacing w:val="-40"/>
        </w:rPr>
        <w:t> </w:t>
      </w:r>
      <w:r>
        <w:rPr>
          <w:rFonts w:ascii="Times New Roman" w:hAnsi="Times New Roman" w:cs="Times New Roman" w:eastAsia="Times New Roman" w:hint="default"/>
        </w:rPr>
        <w:t>IPP</w:t>
      </w:r>
      <w:r>
        <w:rPr>
          <w:rFonts w:ascii="Times New Roman" w:hAnsi="Times New Roman" w:cs="Times New Roman" w:eastAsia="Times New Roman" w:hint="default"/>
          <w:spacing w:val="12"/>
        </w:rPr>
        <w:t> </w:t>
      </w:r>
      <w:r>
        <w:rPr/>
        <w:t>生态系统的建设，通过</w:t>
      </w:r>
      <w:r>
        <w:rPr>
          <w:spacing w:val="-40"/>
        </w:rPr>
        <w:t> </w:t>
      </w:r>
      <w:r>
        <w:rPr>
          <w:rFonts w:ascii="Times New Roman" w:hAnsi="Times New Roman" w:cs="Times New Roman" w:eastAsia="Times New Roman" w:hint="default"/>
        </w:rPr>
        <w:t>IPP</w:t>
      </w:r>
      <w:r>
        <w:rPr>
          <w:rFonts w:ascii="Times New Roman" w:hAnsi="Times New Roman" w:cs="Times New Roman" w:eastAsia="Times New Roman" w:hint="default"/>
          <w:spacing w:val="12"/>
        </w:rPr>
        <w:t> </w:t>
      </w:r>
      <w:r>
        <w:rPr/>
        <w:t>增值服务的规划和部 署，逐步建立新的商业模式，培育新的经济增长点。</w:t>
      </w:r>
    </w:p>
    <w:p>
      <w:pPr>
        <w:spacing w:line="240" w:lineRule="auto" w:before="6"/>
        <w:rPr>
          <w:rFonts w:ascii="宋体" w:hAnsi="宋体" w:cs="宋体" w:eastAsia="宋体" w:hint="default"/>
          <w:sz w:val="16"/>
          <w:szCs w:val="16"/>
        </w:rPr>
      </w:pPr>
    </w:p>
    <w:p>
      <w:pPr>
        <w:pStyle w:val="Heading5"/>
        <w:spacing w:line="240" w:lineRule="auto" w:before="0"/>
        <w:ind w:right="0"/>
        <w:jc w:val="left"/>
        <w:rPr>
          <w:b w:val="0"/>
          <w:bCs w:val="0"/>
        </w:rPr>
      </w:pPr>
      <w:r>
        <w:rPr/>
        <w:t>（三）经营计划</w:t>
      </w:r>
      <w:r>
        <w:rPr>
          <w:b w:val="0"/>
          <w:bCs w:val="0"/>
        </w:rPr>
      </w:r>
    </w:p>
    <w:p>
      <w:pPr>
        <w:pStyle w:val="BodyText"/>
        <w:spacing w:line="282" w:lineRule="exact" w:before="51"/>
        <w:ind w:left="56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年经营目标</w:t>
      </w:r>
    </w:p>
    <w:p>
      <w:pPr>
        <w:pStyle w:val="BodyText"/>
        <w:spacing w:line="272" w:lineRule="exact"/>
        <w:ind w:left="560" w:right="0"/>
        <w:jc w:val="left"/>
      </w:pPr>
      <w:r>
        <w:rPr>
          <w:rFonts w:ascii="Times New Roman" w:hAnsi="Times New Roman" w:cs="Times New Roman" w:eastAsia="Times New Roman" w:hint="default"/>
        </w:rPr>
        <w:t>2013 </w:t>
      </w:r>
      <w:r>
        <w:rPr/>
        <w:t>年公司营业收入、净利润同比增长不低于</w:t>
      </w:r>
      <w:r>
        <w:rPr>
          <w:spacing w:val="-54"/>
        </w:rPr>
        <w:t> </w:t>
      </w:r>
      <w:r>
        <w:rPr>
          <w:rFonts w:ascii="Times New Roman" w:hAnsi="Times New Roman" w:cs="Times New Roman" w:eastAsia="Times New Roman" w:hint="default"/>
        </w:rPr>
        <w:t>10%</w:t>
      </w:r>
      <w:r>
        <w:rPr/>
        <w:t>。</w:t>
      </w:r>
    </w:p>
    <w:p>
      <w:pPr>
        <w:pStyle w:val="BodyText"/>
        <w:spacing w:line="272" w:lineRule="exact" w:before="18"/>
        <w:ind w:left="56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 </w:t>
      </w:r>
      <w:r>
        <w:rPr/>
        <w:t>年经营思路 公司将以“变革、整合、效率”为年度经营方针，以效率提升为核心目标，围绕着组织、</w:t>
      </w:r>
    </w:p>
    <w:p>
      <w:pPr>
        <w:pStyle w:val="BodyText"/>
        <w:spacing w:line="245" w:lineRule="exact"/>
        <w:ind w:right="0"/>
        <w:jc w:val="left"/>
      </w:pPr>
      <w:r>
        <w:rPr/>
        <w:t>业务和流程开展一系列变革、整合，实现结构性创新和系统性优化，推动公司增长方式的彻底</w:t>
      </w:r>
    </w:p>
    <w:p>
      <w:pPr>
        <w:pStyle w:val="BodyText"/>
        <w:spacing w:line="272" w:lineRule="exact" w:before="26"/>
        <w:ind w:right="217"/>
        <w:jc w:val="both"/>
      </w:pPr>
      <w:r>
        <w:rPr/>
        <w:t>转变；通过智能战略的全面落地，在多媒体、家电、</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通讯等核心产业方面逐步建立起独特的 能力和竞争优势，实现国内市场稳定增长，海外市场良性突破，行业地位稳步提升。</w:t>
      </w:r>
    </w:p>
    <w:p>
      <w:pPr>
        <w:pStyle w:val="BodyText"/>
        <w:spacing w:line="272" w:lineRule="exact"/>
        <w:ind w:right="205" w:firstLine="420"/>
        <w:jc w:val="left"/>
      </w:pPr>
      <w:r>
        <w:rPr/>
        <w:t>为贯彻落实公司 </w:t>
      </w:r>
      <w:r>
        <w:rPr>
          <w:rFonts w:ascii="Times New Roman" w:hAnsi="Times New Roman" w:cs="Times New Roman" w:eastAsia="Times New Roman" w:hint="default"/>
        </w:rPr>
        <w:t>2013 </w:t>
      </w:r>
      <w:r>
        <w:rPr/>
        <w:t>年经营方针和经营思路，顺利实现经营目标，</w:t>
      </w:r>
      <w:r>
        <w:rPr>
          <w:rFonts w:ascii="Times New Roman" w:hAnsi="Times New Roman" w:cs="Times New Roman" w:eastAsia="Times New Roman" w:hint="default"/>
        </w:rPr>
        <w:t>2013</w:t>
      </w:r>
      <w:r>
        <w:rPr>
          <w:rFonts w:ascii="Times New Roman" w:hAnsi="Times New Roman" w:cs="Times New Roman" w:eastAsia="Times New Roman" w:hint="default"/>
          <w:spacing w:val="25"/>
        </w:rPr>
        <w:t> </w:t>
      </w:r>
      <w:r>
        <w:rPr/>
        <w:t>年公司拟采取以 下主要措施：</w:t>
      </w:r>
    </w:p>
    <w:p>
      <w:pPr>
        <w:pStyle w:val="BodyText"/>
        <w:spacing w:line="272" w:lineRule="exact"/>
        <w:ind w:left="560" w:right="220"/>
        <w:jc w:val="left"/>
      </w:pPr>
      <w:r>
        <w:rPr/>
        <w:t>（</w:t>
      </w:r>
      <w:r>
        <w:rPr>
          <w:rFonts w:ascii="Times New Roman" w:hAnsi="Times New Roman" w:cs="Times New Roman" w:eastAsia="Times New Roman" w:hint="default"/>
        </w:rPr>
        <w:t>1</w:t>
      </w:r>
      <w:r>
        <w:rPr/>
        <w:t>）推进管理变革 </w:t>
      </w:r>
      <w:r>
        <w:rPr>
          <w:spacing w:val="-5"/>
        </w:rPr>
        <w:t>对公司组织机构进行适当调整，梳理并完善公司授权体系。按照“职责相近相关”、“一套</w:t>
      </w:r>
    </w:p>
    <w:p>
      <w:pPr>
        <w:pStyle w:val="BodyText"/>
        <w:spacing w:line="272" w:lineRule="exact" w:before="1"/>
        <w:ind w:right="220"/>
        <w:jc w:val="both"/>
      </w:pPr>
      <w:r>
        <w:rPr/>
        <w:t>班子多块牌子”原则进行改革，精简机构，减少管理层级，压缩人员编制。配合管理变革，尽</w:t>
      </w:r>
      <w:r>
        <w:rPr>
          <w:spacing w:val="-82"/>
        </w:rPr>
        <w:t> </w:t>
      </w:r>
      <w:r>
        <w:rPr>
          <w:spacing w:val="-82"/>
        </w:rPr>
      </w:r>
      <w:r>
        <w:rPr/>
        <w:t>快完成公司管理原则框架及核心制度修订，并发布新的授权手册，进一步明确职责界面，规范</w:t>
      </w:r>
      <w:r>
        <w:rPr>
          <w:spacing w:val="-82"/>
        </w:rPr>
        <w:t> </w:t>
      </w:r>
      <w:r>
        <w:rPr>
          <w:spacing w:val="-82"/>
        </w:rPr>
      </w:r>
      <w:r>
        <w:rPr/>
        <w:t>工作机制与决策流程。建立干部动态任用机制，引进各类高端人才，加强公司人才的培养，提</w:t>
      </w:r>
      <w:r>
        <w:rPr>
          <w:spacing w:val="-80"/>
        </w:rPr>
        <w:t> </w:t>
      </w:r>
      <w:r>
        <w:rPr>
          <w:spacing w:val="-80"/>
        </w:rPr>
      </w:r>
      <w:r>
        <w:rPr/>
        <w:t>升员工的综合素质。</w:t>
      </w:r>
    </w:p>
    <w:p>
      <w:pPr>
        <w:pStyle w:val="BodyText"/>
        <w:spacing w:line="272" w:lineRule="exact"/>
        <w:ind w:left="560" w:right="0"/>
        <w:jc w:val="left"/>
      </w:pPr>
      <w:r>
        <w:rPr/>
        <w:t>（</w:t>
      </w:r>
      <w:r>
        <w:rPr>
          <w:rFonts w:ascii="Times New Roman" w:hAnsi="Times New Roman" w:cs="Times New Roman" w:eastAsia="Times New Roman" w:hint="default"/>
        </w:rPr>
        <w:t>2</w:t>
      </w:r>
      <w:r>
        <w:rPr/>
        <w:t>）基于效率和协同，实施全面整合 聚焦彩电，支持龙腾计划，深化多媒体产业内部整合。持续优化彩电国内外业务的一体化</w:t>
      </w:r>
    </w:p>
    <w:p>
      <w:pPr>
        <w:pStyle w:val="BodyText"/>
        <w:spacing w:line="272" w:lineRule="exact"/>
        <w:ind w:right="104"/>
        <w:jc w:val="left"/>
      </w:pPr>
      <w:r>
        <w:rPr/>
        <w:t>运作，以及整机与模组的深度融合，提升产品综合竞争力。推进彩电业务与机顶盒业务的产业</w:t>
      </w:r>
      <w:r>
        <w:rPr>
          <w:spacing w:val="-79"/>
        </w:rPr>
        <w:t> </w:t>
      </w:r>
      <w:r>
        <w:rPr>
          <w:spacing w:val="-79"/>
        </w:rPr>
      </w:r>
      <w:r>
        <w:rPr>
          <w:spacing w:val="-2"/>
        </w:rPr>
        <w:t>融合。建立前端公司与终端公司的利益共享机制，持续推动新材料、新工艺的应用和技术进步，</w:t>
      </w:r>
      <w:r>
        <w:rPr>
          <w:spacing w:val="-99"/>
        </w:rPr>
        <w:t> </w:t>
      </w:r>
      <w:r>
        <w:rPr>
          <w:spacing w:val="-99"/>
        </w:rPr>
      </w:r>
      <w:r>
        <w:rPr/>
        <w:t>通过参与开展并行工程、模具平台化、设计和制造一体化等专项攻关，促进终端公司在市场竞</w:t>
      </w:r>
      <w:r>
        <w:rPr>
          <w:spacing w:val="-82"/>
        </w:rPr>
        <w:t> </w:t>
      </w:r>
      <w:r>
        <w:rPr>
          <w:spacing w:val="-82"/>
        </w:rPr>
      </w:r>
      <w:r>
        <w:rPr>
          <w:spacing w:val="10"/>
        </w:rPr>
        <w:t>争中居于更主动地位。服务产业围绕龙腾专项工作，在物流方面加快成品物流链运营模式</w:t>
      </w:r>
    </w:p>
    <w:p>
      <w:pPr>
        <w:pStyle w:val="BodyText"/>
        <w:spacing w:line="272" w:lineRule="exact"/>
        <w:ind w:left="560" w:right="179" w:hanging="421"/>
        <w:jc w:val="left"/>
      </w:pPr>
      <w:r>
        <w:rPr/>
        <w:t>（</w:t>
      </w:r>
      <w:r>
        <w:rPr>
          <w:rFonts w:ascii="Times New Roman" w:hAnsi="Times New Roman" w:cs="Times New Roman" w:eastAsia="Times New Roman" w:hint="default"/>
        </w:rPr>
        <w:t>CRDC</w:t>
      </w:r>
      <w:r>
        <w:rPr/>
        <w:t>）推广，优化仓储和运输模式，改善成品系统效率。 实施白电整合，实现协同多赢。</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年，公司将深入推进空调国内外业务的一体化运作，</w:t>
      </w:r>
    </w:p>
    <w:p>
      <w:pPr>
        <w:pStyle w:val="BodyText"/>
        <w:spacing w:line="272" w:lineRule="exact"/>
        <w:ind w:right="220"/>
        <w:jc w:val="both"/>
      </w:pPr>
      <w:r>
        <w:rPr/>
        <w:t>加强对海外子公司管理与深度业务协同。推动与美菱的售后服务、物流服务等业务的整合，实</w:t>
      </w:r>
      <w:r>
        <w:rPr>
          <w:spacing w:val="-80"/>
        </w:rPr>
        <w:t> </w:t>
      </w:r>
      <w:r>
        <w:rPr>
          <w:spacing w:val="-80"/>
        </w:rPr>
      </w:r>
      <w:r>
        <w:rPr/>
        <w:t>现协同多赢。完成小家电业务的整合，实施产业化经营。</w:t>
      </w:r>
    </w:p>
    <w:p>
      <w:pPr>
        <w:pStyle w:val="BodyText"/>
        <w:spacing w:line="272" w:lineRule="exact"/>
        <w:ind w:left="560" w:right="0"/>
        <w:jc w:val="left"/>
      </w:pPr>
      <w:r>
        <w:rPr/>
        <w:t>（</w:t>
      </w:r>
      <w:r>
        <w:rPr>
          <w:rFonts w:ascii="Times New Roman" w:hAnsi="Times New Roman" w:cs="Times New Roman" w:eastAsia="Times New Roman" w:hint="default"/>
        </w:rPr>
        <w:t>3</w:t>
      </w:r>
      <w:r>
        <w:rPr/>
        <w:t>）开展系统提效工作 人效提升方面，优化干部管理，激活干部队伍，建立干部淘汰机制；开发人力资源费用决</w:t>
      </w:r>
    </w:p>
    <w:p>
      <w:pPr>
        <w:pStyle w:val="BodyText"/>
        <w:spacing w:line="272" w:lineRule="exact"/>
        <w:ind w:right="222"/>
        <w:jc w:val="both"/>
      </w:pPr>
      <w:r>
        <w:rPr/>
        <w:t>策支持系统，建立人力资源费用动态监控、调整机制，费用严格与业绩完成情况实时挂钩；创</w:t>
      </w:r>
      <w:r>
        <w:rPr>
          <w:spacing w:val="-82"/>
        </w:rPr>
        <w:t> </w:t>
      </w:r>
      <w:r>
        <w:rPr>
          <w:spacing w:val="-82"/>
        </w:rPr>
      </w:r>
      <w:r>
        <w:rPr/>
        <w:t>新用工机制，开展用工制度改革，通过岗位梳理与评估，理清岗位职责，提高人工效率。</w:t>
      </w:r>
    </w:p>
    <w:p>
      <w:pPr>
        <w:pStyle w:val="BodyText"/>
        <w:spacing w:line="272" w:lineRule="exact"/>
        <w:ind w:right="214" w:firstLine="420"/>
        <w:jc w:val="both"/>
      </w:pPr>
      <w:r>
        <w:rPr/>
        <w:t>物效提升方面，实施供应链计划管理（</w:t>
      </w:r>
      <w:r>
        <w:rPr>
          <w:rFonts w:ascii="Times New Roman" w:hAnsi="Times New Roman" w:cs="Times New Roman" w:eastAsia="Times New Roman" w:hint="default"/>
        </w:rPr>
        <w:t>SCP</w:t>
      </w:r>
      <w:r>
        <w:rPr/>
        <w:t>）二期项目，升级优化已实现功能，并根据生 产弹性要求，更灵活的支持计划的追加和变更，支持</w:t>
      </w:r>
      <w:r>
        <w:rPr>
          <w:rFonts w:ascii="Times New Roman" w:hAnsi="Times New Roman" w:cs="Times New Roman" w:eastAsia="Times New Roman" w:hint="default"/>
        </w:rPr>
        <w:t>“</w:t>
      </w:r>
      <w:r>
        <w:rPr/>
        <w:t>库存＋订单</w:t>
      </w:r>
      <w:r>
        <w:rPr>
          <w:rFonts w:ascii="Times New Roman" w:hAnsi="Times New Roman" w:cs="Times New Roman" w:eastAsia="Times New Roman" w:hint="default"/>
        </w:rPr>
        <w:t>”</w:t>
      </w:r>
      <w:r>
        <w:rPr/>
        <w:t>组织生产模式；建立运营效</w:t>
      </w:r>
      <w:r>
        <w:rPr>
          <w:spacing w:val="-63"/>
        </w:rPr>
        <w:t> </w:t>
      </w:r>
      <w:r>
        <w:rPr>
          <w:spacing w:val="-63"/>
        </w:rPr>
      </w:r>
      <w:r>
        <w:rPr/>
        <w:t>率指标导向，尤其是关注主要终端消费产品的成品周转效率提升，建立起存货跟踪检查机制。</w:t>
      </w:r>
    </w:p>
    <w:p>
      <w:pPr>
        <w:pStyle w:val="BodyText"/>
        <w:spacing w:line="248" w:lineRule="exact"/>
        <w:ind w:left="560" w:right="0"/>
        <w:jc w:val="left"/>
      </w:pPr>
      <w:r>
        <w:rPr/>
        <w:t>资金效率提升方面，搭建税务整合服务体系，建立健全税收集中服务核心制度，制订不同</w:t>
      </w:r>
    </w:p>
    <w:p>
      <w:pPr>
        <w:spacing w:after="0" w:line="248" w:lineRule="exact"/>
        <w:jc w:val="left"/>
        <w:sectPr>
          <w:pgSz w:w="12240" w:h="15840"/>
          <w:pgMar w:header="0" w:footer="707" w:top="660" w:bottom="900" w:left="1660" w:right="158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right="222"/>
        <w:jc w:val="both"/>
      </w:pPr>
      <w:r>
        <w:rPr/>
        <w:t>业务事项税收风险控制流程与职责界面，推进税务风险整合管理信息化平台建设，通过外部信</w:t>
      </w:r>
      <w:r>
        <w:rPr>
          <w:spacing w:val="-82"/>
        </w:rPr>
        <w:t> </w:t>
      </w:r>
      <w:r>
        <w:rPr>
          <w:spacing w:val="-82"/>
        </w:rPr>
      </w:r>
      <w:r>
        <w:rPr/>
        <w:t>息与公司业务流程及信息的对接，实现公司信息风险的完整闭环管理；实施财务公司的协同及</w:t>
      </w:r>
      <w:r>
        <w:rPr>
          <w:spacing w:val="-82"/>
        </w:rPr>
        <w:t> </w:t>
      </w:r>
      <w:r>
        <w:rPr>
          <w:spacing w:val="-82"/>
        </w:rPr>
      </w:r>
      <w:r>
        <w:rPr/>
        <w:t>资金管理平台的搭建，盘活存量票据，增加银行融资资源，优化和拓展海外资金平台。</w:t>
      </w:r>
    </w:p>
    <w:p>
      <w:pPr>
        <w:pStyle w:val="BodyText"/>
        <w:spacing w:line="272" w:lineRule="exact"/>
        <w:ind w:left="560" w:right="0"/>
        <w:jc w:val="left"/>
      </w:pPr>
      <w:r>
        <w:rPr/>
        <w:t>（</w:t>
      </w:r>
      <w:r>
        <w:rPr>
          <w:rFonts w:ascii="Times New Roman" w:hAnsi="Times New Roman" w:cs="Times New Roman" w:eastAsia="Times New Roman" w:hint="default"/>
        </w:rPr>
        <w:t>4</w:t>
      </w:r>
      <w:r>
        <w:rPr/>
        <w:t>）优化投资管理机制 根据公司产业发展战略，明确投资方向与原则，合理控制投资规模，加强投资回报管理，</w:t>
      </w:r>
    </w:p>
    <w:p>
      <w:pPr>
        <w:pStyle w:val="BodyText"/>
        <w:spacing w:line="272" w:lineRule="exact" w:before="1"/>
        <w:ind w:right="217"/>
        <w:jc w:val="both"/>
      </w:pPr>
      <w:r>
        <w:rPr/>
        <w:t>强化投资项目的经济效益问责；进一步完善投资管理工具，</w:t>
      </w: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t>年年底前实现投资管理信息化 系统全面上线。</w:t>
      </w:r>
    </w:p>
    <w:p>
      <w:pPr>
        <w:pStyle w:val="BodyText"/>
        <w:spacing w:line="272" w:lineRule="exact"/>
        <w:ind w:left="560" w:right="100"/>
        <w:jc w:val="left"/>
      </w:pPr>
      <w:r>
        <w:rPr/>
        <w:t>（</w:t>
      </w:r>
      <w:r>
        <w:rPr>
          <w:rFonts w:ascii="Times New Roman" w:hAnsi="Times New Roman" w:cs="Times New Roman" w:eastAsia="Times New Roman" w:hint="default"/>
        </w:rPr>
        <w:t>5</w:t>
      </w:r>
      <w:r>
        <w:rPr/>
        <w:t>）强化核心技术能力建设 </w:t>
      </w:r>
      <w:r>
        <w:rPr>
          <w:spacing w:val="-5"/>
        </w:rPr>
        <w:t>建立技术软件支撑平台、运营服务核心技术支撑平台、软件协同支撑平台和产品技术</w:t>
      </w:r>
      <w:r>
        <w:rPr>
          <w:spacing w:val="-35"/>
        </w:rPr>
        <w:t> </w:t>
      </w:r>
      <w:r>
        <w:rPr>
          <w:rFonts w:ascii="Times New Roman" w:hAnsi="Times New Roman" w:cs="Times New Roman" w:eastAsia="Times New Roman" w:hint="default"/>
        </w:rPr>
        <w:t>DNA</w:t>
      </w:r>
      <w:r>
        <w:rPr/>
        <w:t>。</w:t>
      </w:r>
    </w:p>
    <w:p>
      <w:pPr>
        <w:pStyle w:val="BodyText"/>
        <w:spacing w:line="223" w:lineRule="auto"/>
        <w:ind w:right="217"/>
        <w:jc w:val="both"/>
      </w:pPr>
      <w:r>
        <w:rPr/>
        <w:t>聚焦</w:t>
      </w:r>
      <w:r>
        <w:rPr>
          <w:spacing w:val="-40"/>
        </w:rPr>
        <w:t> </w:t>
      </w:r>
      <w:r>
        <w:rPr>
          <w:rFonts w:ascii="Times New Roman" w:hAnsi="Times New Roman" w:cs="Times New Roman" w:eastAsia="Times New Roman" w:hint="default"/>
        </w:rPr>
        <w:t>IPP</w:t>
      </w:r>
      <w:r>
        <w:rPr>
          <w:rFonts w:ascii="Times New Roman" w:hAnsi="Times New Roman" w:cs="Times New Roman" w:eastAsia="Times New Roman" w:hint="default"/>
          <w:spacing w:val="12"/>
        </w:rPr>
        <w:t> </w:t>
      </w:r>
      <w:r>
        <w:rPr/>
        <w:t>框架，进行</w:t>
      </w:r>
      <w:r>
        <w:rPr>
          <w:spacing w:val="-40"/>
        </w:rPr>
        <w:t> </w:t>
      </w:r>
      <w:r>
        <w:rPr>
          <w:rFonts w:ascii="Times New Roman" w:hAnsi="Times New Roman" w:cs="Times New Roman" w:eastAsia="Times New Roman" w:hint="default"/>
        </w:rPr>
        <w:t>IPP</w:t>
      </w:r>
      <w:r>
        <w:rPr>
          <w:rFonts w:ascii="Times New Roman" w:hAnsi="Times New Roman" w:cs="Times New Roman" w:eastAsia="Times New Roman" w:hint="default"/>
          <w:spacing w:val="12"/>
        </w:rPr>
        <w:t> </w:t>
      </w:r>
      <w:r>
        <w:rPr/>
        <w:t>系统架构设计，完成连接、特定人应用、特定人应用社区、安全系统 等四个系统建设，初步实现以人为中心的广泛连接和以人为中心的设备和内容的管理。以</w:t>
      </w:r>
      <w:r>
        <w:rPr>
          <w:spacing w:val="-64"/>
        </w:rPr>
        <w:t> </w:t>
      </w:r>
      <w:r>
        <w:rPr>
          <w:rFonts w:ascii="Times New Roman" w:hAnsi="Times New Roman" w:cs="Times New Roman" w:eastAsia="Times New Roman" w:hint="default"/>
        </w:rPr>
        <w:t>PDC</w:t>
      </w:r>
      <w:r>
        <w:rPr>
          <w:rFonts w:ascii="Times New Roman" w:hAnsi="Times New Roman" w:cs="Times New Roman" w:eastAsia="Times New Roman" w:hint="default"/>
          <w:w w:val="99"/>
        </w:rPr>
        <w:t> </w:t>
      </w:r>
      <w:r>
        <w:rPr/>
        <w:t>项目及核高基项目为实践基础，建立成熟的从概念算法、芯片开发、设计服务到产品服务的芯</w:t>
      </w:r>
    </w:p>
    <w:p>
      <w:pPr>
        <w:pStyle w:val="BodyText"/>
        <w:spacing w:line="272" w:lineRule="exact" w:before="27"/>
        <w:ind w:right="221"/>
        <w:jc w:val="both"/>
      </w:pPr>
      <w:r>
        <w:rPr/>
        <w:t>片产品开发体系，着力打造芯片量产管理与后端设计两个关键能力。培育用户洞察和设计创意</w:t>
      </w:r>
      <w:r>
        <w:rPr>
          <w:spacing w:val="-82"/>
        </w:rPr>
        <w:t> </w:t>
      </w:r>
      <w:r>
        <w:rPr>
          <w:spacing w:val="-82"/>
        </w:rPr>
      </w:r>
      <w:r>
        <w:rPr/>
        <w:t>能力，持续开展用户需求挖掘，支撑产品定义，进行设计语言和智能体验等创新，探索系统设</w:t>
      </w:r>
      <w:r>
        <w:rPr>
          <w:spacing w:val="-82"/>
        </w:rPr>
        <w:t> </w:t>
      </w:r>
      <w:r>
        <w:rPr>
          <w:spacing w:val="-82"/>
        </w:rPr>
      </w:r>
      <w:r>
        <w:rPr/>
        <w:t>计和文化设计。推广长虹制造模式，专注“基础、关键、共性”的工程技术研发。围绕系统可</w:t>
      </w:r>
      <w:r>
        <w:rPr>
          <w:spacing w:val="-81"/>
        </w:rPr>
        <w:t> </w:t>
      </w:r>
      <w:r>
        <w:rPr>
          <w:spacing w:val="-81"/>
        </w:rPr>
      </w:r>
      <w:r>
        <w:rPr/>
        <w:t>靠性、硬件可靠性、软件可靠性三大技术方向开展可靠性技术研究。</w:t>
      </w:r>
    </w:p>
    <w:p>
      <w:pPr>
        <w:pStyle w:val="BodyText"/>
        <w:spacing w:line="272" w:lineRule="exact"/>
        <w:ind w:left="560" w:right="0"/>
        <w:jc w:val="left"/>
      </w:pPr>
      <w:r>
        <w:rPr/>
        <w:t>（</w:t>
      </w:r>
      <w:r>
        <w:rPr>
          <w:rFonts w:ascii="Times New Roman" w:hAnsi="Times New Roman" w:cs="Times New Roman" w:eastAsia="Times New Roman" w:hint="default"/>
        </w:rPr>
        <w:t>6</w:t>
      </w:r>
      <w:r>
        <w:rPr/>
        <w:t>）品牌战略及管理 </w:t>
      </w:r>
      <w:r>
        <w:rPr>
          <w:spacing w:val="-5"/>
        </w:rPr>
        <w:t>制定公司统一的品牌战略（包括长虹、美菱、华意等品牌），完善品牌管理制度，确定品牌</w:t>
      </w:r>
    </w:p>
    <w:p>
      <w:pPr>
        <w:pStyle w:val="BodyText"/>
        <w:spacing w:line="263" w:lineRule="exact"/>
        <w:ind w:right="0"/>
        <w:jc w:val="both"/>
      </w:pPr>
      <w:r>
        <w:rPr/>
        <w:t>提升策略，围绕智能战略的落地，制定出未来</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年的品牌战略规划。</w:t>
      </w:r>
    </w:p>
    <w:p>
      <w:pPr>
        <w:spacing w:line="240" w:lineRule="auto" w:before="2"/>
        <w:rPr>
          <w:rFonts w:ascii="宋体" w:hAnsi="宋体" w:cs="宋体" w:eastAsia="宋体" w:hint="default"/>
          <w:sz w:val="17"/>
          <w:szCs w:val="17"/>
        </w:rPr>
      </w:pPr>
    </w:p>
    <w:p>
      <w:pPr>
        <w:spacing w:line="285" w:lineRule="auto" w:before="0"/>
        <w:ind w:left="560" w:right="0" w:hanging="421"/>
        <w:jc w:val="left"/>
        <w:rPr>
          <w:rFonts w:ascii="宋体" w:hAnsi="宋体" w:cs="宋体" w:eastAsia="宋体" w:hint="default"/>
          <w:sz w:val="21"/>
          <w:szCs w:val="21"/>
        </w:rPr>
      </w:pPr>
      <w:r>
        <w:rPr>
          <w:rFonts w:ascii="宋体" w:hAnsi="宋体" w:cs="宋体" w:eastAsia="宋体" w:hint="default"/>
          <w:b/>
          <w:bCs/>
          <w:sz w:val="21"/>
          <w:szCs w:val="21"/>
        </w:rPr>
        <w:t>（四）因维持当前业务并完成在建投资项目公司所需的资金需求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公司将围绕经营目标，继续着力于主业的品牌建设、渠道建设和技术创新，主要通过自筹</w:t>
      </w:r>
    </w:p>
    <w:p>
      <w:pPr>
        <w:pStyle w:val="BodyText"/>
        <w:spacing w:line="231" w:lineRule="exact"/>
        <w:ind w:right="0"/>
        <w:jc w:val="both"/>
      </w:pPr>
      <w:r>
        <w:rPr/>
        <w:t>资金满足正常生产经营需求，并将继续保持与各大银行等金融机构的良好合作关系，开拓多种</w:t>
      </w:r>
    </w:p>
    <w:p>
      <w:pPr>
        <w:pStyle w:val="BodyText"/>
        <w:spacing w:line="272" w:lineRule="exact" w:before="26"/>
        <w:ind w:right="222"/>
        <w:jc w:val="both"/>
      </w:pPr>
      <w:r>
        <w:rPr/>
        <w:t>融资渠道。通过统筹资金、合理安排使用计划，严格控制各项费用支出，以支持公司的健康发</w:t>
      </w:r>
      <w:r>
        <w:rPr>
          <w:spacing w:val="-82"/>
        </w:rPr>
        <w:t> </w:t>
      </w:r>
      <w:r>
        <w:rPr>
          <w:spacing w:val="-82"/>
        </w:rPr>
      </w:r>
      <w:r>
        <w:rPr/>
        <w:t>展。</w:t>
      </w:r>
    </w:p>
    <w:p>
      <w:pPr>
        <w:spacing w:line="240" w:lineRule="auto" w:before="6"/>
        <w:rPr>
          <w:rFonts w:ascii="宋体" w:hAnsi="宋体" w:cs="宋体" w:eastAsia="宋体" w:hint="default"/>
          <w:sz w:val="16"/>
          <w:szCs w:val="16"/>
        </w:rPr>
      </w:pPr>
    </w:p>
    <w:p>
      <w:pPr>
        <w:pStyle w:val="Heading5"/>
        <w:spacing w:line="240" w:lineRule="auto" w:before="0"/>
        <w:ind w:right="0"/>
        <w:jc w:val="both"/>
        <w:rPr>
          <w:b w:val="0"/>
          <w:bCs w:val="0"/>
        </w:rPr>
      </w:pPr>
      <w:r>
        <w:rPr/>
        <w:t>（五）可能面对的风险</w:t>
      </w:r>
      <w:r>
        <w:rPr>
          <w:b w:val="0"/>
          <w:bCs w:val="0"/>
        </w:rPr>
      </w:r>
    </w:p>
    <w:p>
      <w:pPr>
        <w:pStyle w:val="BodyText"/>
        <w:spacing w:line="272" w:lineRule="exact" w:before="78"/>
        <w:ind w:right="219" w:firstLine="420"/>
        <w:jc w:val="both"/>
      </w:pPr>
      <w:r>
        <w:rPr>
          <w:rFonts w:ascii="Times New Roman" w:hAnsi="Times New Roman" w:cs="Times New Roman" w:eastAsia="Times New Roman" w:hint="default"/>
          <w:spacing w:val="-3"/>
        </w:rPr>
        <w:t>1</w:t>
      </w:r>
      <w:r>
        <w:rPr>
          <w:spacing w:val="-3"/>
        </w:rPr>
        <w:t>、市场风险。因前期家电下乡、以旧换新等政策刺激，农村需求部分提前释放，市场需求</w:t>
      </w:r>
      <w:r>
        <w:rPr/>
        <w:t> 增速放缓；电子商务对城市实体渠道造成较大冲击，渠道冲突风险加剧；国内房地产宏观调控</w:t>
      </w:r>
      <w:r>
        <w:rPr>
          <w:spacing w:val="-78"/>
        </w:rPr>
        <w:t> </w:t>
      </w:r>
      <w:r>
        <w:rPr>
          <w:spacing w:val="-78"/>
        </w:rPr>
      </w:r>
      <w:r>
        <w:rPr/>
        <w:t>加强，城市新增需求不足；国外经济形式复杂，主要经济体的经济政策和走势不明朗，政治形</w:t>
      </w:r>
      <w:r>
        <w:rPr>
          <w:spacing w:val="-80"/>
        </w:rPr>
        <w:t> </w:t>
      </w:r>
      <w:r>
        <w:rPr>
          <w:spacing w:val="-80"/>
        </w:rPr>
      </w:r>
      <w:r>
        <w:rPr/>
        <w:t>势以及货币市场动荡可能对出口造成影响。</w:t>
      </w:r>
    </w:p>
    <w:p>
      <w:pPr>
        <w:pStyle w:val="BodyText"/>
        <w:spacing w:line="272" w:lineRule="exact"/>
        <w:ind w:right="108" w:firstLine="420"/>
        <w:jc w:val="left"/>
      </w:pPr>
      <w:r>
        <w:rPr>
          <w:rFonts w:ascii="Times New Roman" w:hAnsi="Times New Roman" w:cs="Times New Roman" w:eastAsia="Times New Roman" w:hint="default"/>
          <w:spacing w:val="-2"/>
        </w:rPr>
        <w:t>2</w:t>
      </w:r>
      <w:r>
        <w:rPr>
          <w:spacing w:val="-2"/>
        </w:rPr>
        <w:t>、原材料价格风险。因国内外经济形势的不确定性和复杂性，原材料价格与汇率仍可能出</w:t>
      </w:r>
      <w:r>
        <w:rPr/>
        <w:t> </w:t>
      </w:r>
      <w:r>
        <w:rPr>
          <w:spacing w:val="-2"/>
        </w:rPr>
        <w:t>现大幅波动的可能，将提高公司成本控制的难度，</w:t>
      </w:r>
      <w:r>
        <w:rPr>
          <w:rFonts w:ascii="Times New Roman" w:hAnsi="Times New Roman" w:cs="Times New Roman" w:eastAsia="Times New Roman" w:hint="default"/>
          <w:spacing w:val="-2"/>
        </w:rPr>
        <w:t>2013</w:t>
      </w:r>
      <w:r>
        <w:rPr>
          <w:spacing w:val="-2"/>
        </w:rPr>
        <w:t>年主要大宗物资价格存在上涨的可能性，</w:t>
      </w:r>
      <w:r>
        <w:rPr>
          <w:spacing w:val="-94"/>
        </w:rPr>
        <w:t> </w:t>
      </w:r>
      <w:r>
        <w:rPr>
          <w:spacing w:val="-94"/>
        </w:rPr>
      </w:r>
      <w:r>
        <w:rPr/>
        <w:t>将直接影响到产品成本，压缩公司盈利空间。</w:t>
      </w:r>
    </w:p>
    <w:p>
      <w:pPr>
        <w:pStyle w:val="BodyText"/>
        <w:spacing w:line="272" w:lineRule="exact"/>
        <w:ind w:right="219" w:firstLine="420"/>
        <w:jc w:val="both"/>
      </w:pPr>
      <w:r>
        <w:rPr>
          <w:rFonts w:ascii="Times New Roman" w:hAnsi="Times New Roman" w:cs="Times New Roman" w:eastAsia="Times New Roman" w:hint="default"/>
          <w:spacing w:val="-3"/>
        </w:rPr>
        <w:t>3</w:t>
      </w:r>
      <w:r>
        <w:rPr>
          <w:spacing w:val="-3"/>
        </w:rPr>
        <w:t>、产品技术风险。新技术、新材料的应用，家电产品生命周期明显缩短，公司根据市场需</w:t>
      </w:r>
      <w:r>
        <w:rPr/>
        <w:t> 求预测，制定产品和技术规划，但如果产品无法获得市场认可，产品开发成本将无法收回，影</w:t>
      </w:r>
      <w:r>
        <w:rPr>
          <w:spacing w:val="-82"/>
        </w:rPr>
        <w:t> </w:t>
      </w:r>
      <w:r>
        <w:rPr>
          <w:spacing w:val="-82"/>
        </w:rPr>
      </w:r>
      <w:r>
        <w:rPr/>
        <w:t>响公司利润。</w:t>
      </w:r>
    </w:p>
    <w:p>
      <w:pPr>
        <w:pStyle w:val="BodyText"/>
        <w:spacing w:line="272" w:lineRule="exact"/>
        <w:ind w:right="0" w:firstLine="480"/>
        <w:jc w:val="left"/>
      </w:pPr>
      <w:r>
        <w:rPr>
          <w:spacing w:val="-4"/>
        </w:rPr>
        <w:t>面对以上风险，公司将加强风险管控，重点围绕智能战略，加大研发力度，调整产品结构，</w:t>
      </w:r>
      <w:r>
        <w:rPr/>
        <w:t> 提升公司综合竞争力。首先，强化对市场端的研究，满足差异化需求，利用公司在产品和技术</w:t>
      </w:r>
    </w:p>
    <w:p>
      <w:pPr>
        <w:pStyle w:val="BodyText"/>
        <w:spacing w:line="272" w:lineRule="exact"/>
        <w:ind w:right="220"/>
        <w:jc w:val="both"/>
      </w:pPr>
      <w:r>
        <w:rPr/>
        <w:t>方面的积累，持续推进产品结构调整和产品升级，专注各产业智能产品的推广，并不断加强国</w:t>
      </w:r>
      <w:r>
        <w:rPr>
          <w:spacing w:val="-80"/>
        </w:rPr>
        <w:t> </w:t>
      </w:r>
      <w:r>
        <w:rPr>
          <w:spacing w:val="-80"/>
        </w:rPr>
      </w:r>
      <w:r>
        <w:rPr/>
        <w:t>内外市场体系建设，提升市场竞争力。其次，强化供应链建设，深化战略合作关系，利用完善</w:t>
      </w:r>
    </w:p>
    <w:p>
      <w:pPr>
        <w:pStyle w:val="BodyText"/>
        <w:spacing w:line="272" w:lineRule="exact"/>
        <w:ind w:right="222"/>
        <w:jc w:val="both"/>
      </w:pPr>
      <w:r>
        <w:rPr/>
        <w:t>的信息系统和物流系统，进行全面的供应链价值管理，实现采购、生产、销售的高效衔接，增</w:t>
      </w:r>
      <w:r>
        <w:rPr>
          <w:spacing w:val="-82"/>
        </w:rPr>
        <w:t> </w:t>
      </w:r>
      <w:r>
        <w:rPr>
          <w:spacing w:val="-82"/>
        </w:rPr>
      </w:r>
      <w:r>
        <w:rPr/>
        <w:t>强公司风险管控能力。</w:t>
      </w:r>
    </w:p>
    <w:p>
      <w:pPr>
        <w:spacing w:line="240" w:lineRule="auto" w:before="7"/>
        <w:rPr>
          <w:rFonts w:ascii="宋体" w:hAnsi="宋体" w:cs="宋体" w:eastAsia="宋体" w:hint="default"/>
          <w:sz w:val="16"/>
          <w:szCs w:val="16"/>
        </w:rPr>
      </w:pPr>
    </w:p>
    <w:p>
      <w:pPr>
        <w:pStyle w:val="Heading5"/>
        <w:spacing w:line="240" w:lineRule="auto" w:before="0"/>
        <w:ind w:right="0"/>
        <w:jc w:val="both"/>
        <w:rPr>
          <w:b w:val="0"/>
          <w:bCs w:val="0"/>
        </w:rPr>
      </w:pPr>
      <w:r>
        <w:rPr/>
        <w:t>三、董事会对会计师事务所“非标准审计报告”的说明</w:t>
      </w:r>
      <w:r>
        <w:rPr>
          <w:b w:val="0"/>
          <w:bCs w:val="0"/>
        </w:rPr>
      </w:r>
    </w:p>
    <w:p>
      <w:pPr>
        <w:spacing w:before="51"/>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（一）董事会、监事会对会计师事务所“非标准审计报告”的说明</w:t>
      </w:r>
      <w:r>
        <w:rPr>
          <w:rFonts w:ascii="宋体" w:hAnsi="宋体" w:cs="宋体" w:eastAsia="宋体" w:hint="default"/>
          <w:sz w:val="21"/>
          <w:szCs w:val="21"/>
        </w:rPr>
      </w:r>
    </w:p>
    <w:p>
      <w:pPr>
        <w:pStyle w:val="BodyText"/>
        <w:spacing w:line="240" w:lineRule="auto" w:before="50"/>
        <w:ind w:right="0"/>
        <w:jc w:val="both"/>
      </w:pPr>
      <w:r>
        <w:rPr/>
        <w:t>√</w:t>
      </w:r>
      <w:r>
        <w:rPr>
          <w:spacing w:val="1"/>
        </w:rPr>
        <w:t> </w:t>
      </w:r>
      <w:r>
        <w:rPr/>
        <w:t>不适用</w:t>
      </w:r>
    </w:p>
    <w:p>
      <w:pPr>
        <w:spacing w:after="0" w:line="240" w:lineRule="auto"/>
        <w:jc w:val="both"/>
        <w:sectPr>
          <w:pgSz w:w="12240" w:h="15840"/>
          <w:pgMar w:header="0" w:footer="707" w:top="660" w:bottom="900" w:left="1660" w:right="158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5"/>
        <w:spacing w:line="240" w:lineRule="auto"/>
        <w:ind w:right="0"/>
        <w:jc w:val="left"/>
        <w:rPr>
          <w:b w:val="0"/>
          <w:bCs w:val="0"/>
        </w:rPr>
      </w:pPr>
      <w:r>
        <w:rPr/>
        <w:t>（二）董事会对会计政策、会计估计或核算方法变更的原因和影响的分析说明</w:t>
      </w:r>
      <w:r>
        <w:rPr>
          <w:b w:val="0"/>
          <w:bCs w:val="0"/>
        </w:rPr>
      </w:r>
    </w:p>
    <w:p>
      <w:pPr>
        <w:pStyle w:val="BodyText"/>
        <w:spacing w:line="240" w:lineRule="auto" w:before="51"/>
        <w:ind w:right="0"/>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5"/>
        <w:spacing w:line="240" w:lineRule="auto" w:before="0"/>
        <w:ind w:right="0"/>
        <w:jc w:val="left"/>
        <w:rPr>
          <w:b w:val="0"/>
          <w:bCs w:val="0"/>
        </w:rPr>
      </w:pPr>
      <w:r>
        <w:rPr/>
        <w:t>（三）董事会对重要前期差错更正的原因及影响的分析说明</w:t>
      </w:r>
      <w:r>
        <w:rPr>
          <w:b w:val="0"/>
          <w:bCs w:val="0"/>
        </w:rPr>
      </w:r>
    </w:p>
    <w:p>
      <w:pPr>
        <w:pStyle w:val="BodyText"/>
        <w:spacing w:line="240" w:lineRule="auto" w:before="50"/>
        <w:ind w:right="0"/>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5"/>
        <w:spacing w:line="240" w:lineRule="auto" w:before="0"/>
        <w:ind w:right="0"/>
        <w:jc w:val="left"/>
        <w:rPr>
          <w:b w:val="0"/>
          <w:bCs w:val="0"/>
        </w:rPr>
      </w:pPr>
      <w:r>
        <w:rPr/>
        <w:t>四、利润分配或资本公积金转增预案</w:t>
      </w:r>
      <w:r>
        <w:rPr>
          <w:b w:val="0"/>
          <w:bCs w:val="0"/>
        </w:rPr>
      </w:r>
    </w:p>
    <w:p>
      <w:pPr>
        <w:spacing w:line="283" w:lineRule="auto" w:before="52"/>
        <w:ind w:left="560" w:right="0" w:hanging="421"/>
        <w:jc w:val="left"/>
        <w:rPr>
          <w:rFonts w:ascii="宋体" w:hAnsi="宋体" w:cs="宋体" w:eastAsia="宋体" w:hint="default"/>
          <w:sz w:val="21"/>
          <w:szCs w:val="21"/>
        </w:rPr>
      </w:pPr>
      <w:r>
        <w:rPr>
          <w:rFonts w:ascii="宋体" w:hAnsi="宋体" w:cs="宋体" w:eastAsia="宋体" w:hint="default"/>
          <w:b/>
          <w:bCs/>
          <w:sz w:val="21"/>
          <w:szCs w:val="21"/>
        </w:rPr>
        <w:t>（一）现金分红政策的制定、执行或调整情况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根据中国证监会发布的《关于进一步落实上市公司现金分红有关事项的通知》要求，公司</w:t>
      </w:r>
    </w:p>
    <w:p>
      <w:pPr>
        <w:pStyle w:val="BodyText"/>
        <w:spacing w:line="241" w:lineRule="exact"/>
        <w:ind w:right="0"/>
        <w:jc w:val="left"/>
      </w:pPr>
      <w:r>
        <w:rPr/>
        <w:t>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日召开</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年度股东大会，审议通过了《关于修改</w:t>
      </w:r>
      <w:r>
        <w:rPr>
          <w:rFonts w:ascii="Times New Roman" w:hAnsi="Times New Roman" w:cs="Times New Roman" w:eastAsia="Times New Roman" w:hint="default"/>
          <w:spacing w:val="-4"/>
        </w:rPr>
        <w:t>&lt;</w:t>
      </w:r>
      <w:r>
        <w:rPr>
          <w:spacing w:val="-4"/>
        </w:rPr>
        <w:t>公司章程</w:t>
      </w:r>
      <w:r>
        <w:rPr>
          <w:rFonts w:ascii="Times New Roman" w:hAnsi="Times New Roman" w:cs="Times New Roman" w:eastAsia="Times New Roman" w:hint="default"/>
          <w:spacing w:val="-4"/>
        </w:rPr>
        <w:t>&gt;</w:t>
      </w:r>
      <w:r>
        <w:rPr>
          <w:spacing w:val="-4"/>
        </w:rPr>
        <w:t>部分条款的议</w:t>
      </w:r>
    </w:p>
    <w:p>
      <w:pPr>
        <w:pStyle w:val="BodyText"/>
        <w:spacing w:line="272" w:lineRule="exact" w:before="18"/>
        <w:ind w:left="560" w:right="4537" w:hanging="421"/>
        <w:jc w:val="left"/>
      </w:pPr>
      <w:r>
        <w:rPr>
          <w:spacing w:val="-6"/>
        </w:rPr>
        <w:t>案》，对利润分配政策进行了修订和完善。</w:t>
      </w:r>
      <w:r>
        <w:rPr>
          <w:spacing w:val="-98"/>
        </w:rPr>
        <w:t> </w:t>
      </w:r>
      <w:r>
        <w:rPr>
          <w:spacing w:val="-98"/>
        </w:rPr>
      </w:r>
      <w:r>
        <w:rPr>
          <w:spacing w:val="-6"/>
        </w:rPr>
        <w:t>修订前，《公司章程》相关条款规定如下：</w:t>
      </w:r>
      <w:r>
        <w:rPr/>
        <w:t> “第一百六十七条</w:t>
      </w:r>
      <w:r>
        <w:rPr>
          <w:spacing w:val="-2"/>
        </w:rPr>
        <w:t> </w:t>
      </w:r>
      <w:r>
        <w:rPr/>
        <w:t>公司利润分配政策为：</w:t>
      </w:r>
    </w:p>
    <w:p>
      <w:pPr>
        <w:pStyle w:val="BodyText"/>
        <w:spacing w:line="246" w:lineRule="exact"/>
        <w:ind w:left="560" w:right="0"/>
        <w:jc w:val="left"/>
      </w:pPr>
      <w:r>
        <w:rPr/>
        <w:t>（一）公司采取现金或股票方式分配股利，利润分配政策应保持连续性和稳定性。</w:t>
      </w:r>
    </w:p>
    <w:p>
      <w:pPr>
        <w:pStyle w:val="BodyText"/>
        <w:spacing w:line="272" w:lineRule="exact"/>
        <w:ind w:left="560" w:right="0"/>
        <w:jc w:val="left"/>
      </w:pPr>
      <w:r>
        <w:rPr/>
        <w:t>（二）公司实施积极的利润分配办法：</w:t>
      </w:r>
    </w:p>
    <w:p>
      <w:pPr>
        <w:pStyle w:val="BodyText"/>
        <w:spacing w:line="280" w:lineRule="exact"/>
        <w:ind w:left="560" w:right="0"/>
        <w:jc w:val="left"/>
      </w:pPr>
      <w:r>
        <w:rPr>
          <w:rFonts w:ascii="Times New Roman" w:hAnsi="Times New Roman" w:cs="Times New Roman" w:eastAsia="Times New Roman" w:hint="default"/>
        </w:rPr>
        <w:t>1</w:t>
      </w:r>
      <w:r>
        <w:rPr/>
        <w:t>、公司的利润分配应重视对投资者的合理投资回报，可以进行中期现金分红。</w:t>
      </w:r>
    </w:p>
    <w:p>
      <w:pPr>
        <w:pStyle w:val="BodyText"/>
        <w:spacing w:line="272" w:lineRule="exact" w:before="18"/>
        <w:ind w:right="0" w:firstLine="420"/>
        <w:jc w:val="left"/>
      </w:pPr>
      <w:r>
        <w:rPr>
          <w:rFonts w:ascii="Times New Roman" w:hAnsi="Times New Roman" w:cs="Times New Roman" w:eastAsia="Times New Roman" w:hint="default"/>
          <w:spacing w:val="-5"/>
        </w:rPr>
        <w:t>2</w:t>
      </w:r>
      <w:r>
        <w:rPr>
          <w:spacing w:val="-5"/>
        </w:rPr>
        <w:t>、对于当年盈利但未提出现金利润分配预案的，公司应当在年度报告中披露未分红的原因、</w:t>
      </w:r>
      <w:r>
        <w:rPr/>
        <w:t> 未用于分红的资金留存公司的用途。</w:t>
      </w:r>
    </w:p>
    <w:p>
      <w:pPr>
        <w:pStyle w:val="BodyText"/>
        <w:spacing w:line="272" w:lineRule="exact"/>
        <w:ind w:right="0" w:firstLine="420"/>
        <w:jc w:val="left"/>
      </w:pPr>
      <w:r>
        <w:rPr>
          <w:rFonts w:ascii="Times New Roman" w:hAnsi="Times New Roman" w:cs="Times New Roman" w:eastAsia="Times New Roman" w:hint="default"/>
        </w:rPr>
        <w:t>3</w:t>
      </w:r>
      <w:r>
        <w:rPr/>
        <w:t>、公司依据《上市公司证券发行管理办法》公开发行证券时，需满足</w:t>
      </w:r>
      <w:r>
        <w:rPr>
          <w:rFonts w:ascii="Times New Roman" w:hAnsi="Times New Roman" w:cs="Times New Roman" w:eastAsia="Times New Roman" w:hint="default"/>
        </w:rPr>
        <w:t>"</w:t>
      </w:r>
      <w:r>
        <w:rPr/>
        <w:t>公司最近三年以现</w:t>
      </w:r>
      <w:r>
        <w:rPr>
          <w:spacing w:val="1"/>
        </w:rPr>
        <w:t> </w:t>
      </w:r>
      <w:r>
        <w:rPr/>
        <w:t>金方式累计分配的利润不少于最近三年实现的年均可分配利润的百分之三十</w:t>
      </w:r>
      <w:r>
        <w:rPr>
          <w:rFonts w:ascii="Times New Roman" w:hAnsi="Times New Roman" w:cs="Times New Roman" w:eastAsia="Times New Roman" w:hint="default"/>
        </w:rPr>
        <w:t>"</w:t>
      </w:r>
      <w:r>
        <w:rPr/>
        <w:t>。</w:t>
      </w:r>
    </w:p>
    <w:p>
      <w:pPr>
        <w:pStyle w:val="BodyText"/>
        <w:spacing w:line="272" w:lineRule="exact"/>
        <w:ind w:right="205" w:firstLine="420"/>
        <w:jc w:val="left"/>
      </w:pPr>
      <w:r>
        <w:rPr>
          <w:rFonts w:ascii="Times New Roman" w:hAnsi="Times New Roman" w:cs="Times New Roman" w:eastAsia="Times New Roman" w:hint="default"/>
          <w:spacing w:val="-2"/>
        </w:rPr>
        <w:t>4</w:t>
      </w:r>
      <w:r>
        <w:rPr>
          <w:spacing w:val="-2"/>
        </w:rPr>
        <w:t>、存在股东违规占用公司资金情况的，公司应当扣减该股东所分配的现金红利，以偿还其</w:t>
      </w:r>
      <w:r>
        <w:rPr/>
        <w:t> </w:t>
      </w:r>
      <w:r>
        <w:rPr>
          <w:spacing w:val="-16"/>
        </w:rPr>
        <w:t>占用的资金。”</w:t>
      </w:r>
    </w:p>
    <w:p>
      <w:pPr>
        <w:pStyle w:val="BodyText"/>
        <w:spacing w:line="272" w:lineRule="exact"/>
        <w:ind w:left="560" w:right="4537"/>
        <w:jc w:val="left"/>
      </w:pPr>
      <w:r>
        <w:rPr>
          <w:spacing w:val="-6"/>
        </w:rPr>
        <w:t>修订后，《公司章程》相关条款规定如下：</w:t>
      </w:r>
      <w:r>
        <w:rPr>
          <w:spacing w:val="-98"/>
        </w:rPr>
        <w:t> </w:t>
      </w:r>
      <w:r>
        <w:rPr>
          <w:spacing w:val="-98"/>
        </w:rPr>
      </w:r>
      <w:r>
        <w:rPr/>
        <w:t>“第一百六十七条</w:t>
      </w:r>
      <w:r>
        <w:rPr>
          <w:spacing w:val="-2"/>
        </w:rPr>
        <w:t> </w:t>
      </w:r>
      <w:r>
        <w:rPr/>
        <w:t>公司利润分配政策为：</w:t>
      </w:r>
    </w:p>
    <w:p>
      <w:pPr>
        <w:pStyle w:val="BodyText"/>
        <w:spacing w:line="272" w:lineRule="exact" w:before="1"/>
        <w:ind w:right="0" w:firstLine="420"/>
        <w:jc w:val="left"/>
      </w:pPr>
      <w:r>
        <w:rPr/>
        <w:t>（一）公司的利润分配原则：公司实行持续、稳定、透明的利润分配政策，保护投资者的 合法权益，充分维护公司股东依法享有的资产收益权，并兼顾公司的长远和可持续发展。</w:t>
      </w:r>
    </w:p>
    <w:p>
      <w:pPr>
        <w:pStyle w:val="BodyText"/>
        <w:spacing w:line="246" w:lineRule="exact"/>
        <w:ind w:left="560" w:right="0"/>
        <w:jc w:val="left"/>
      </w:pPr>
      <w:r>
        <w:rPr/>
        <w:t>（二）公司的利润分配形式和比例：</w:t>
      </w:r>
    </w:p>
    <w:p>
      <w:pPr>
        <w:pStyle w:val="BodyText"/>
        <w:spacing w:line="272" w:lineRule="exact" w:before="26"/>
        <w:ind w:right="205" w:firstLine="420"/>
        <w:jc w:val="left"/>
      </w:pPr>
      <w:r>
        <w:rPr>
          <w:rFonts w:ascii="Times New Roman" w:hAnsi="Times New Roman" w:cs="Times New Roman" w:eastAsia="Times New Roman" w:hint="default"/>
          <w:spacing w:val="-2"/>
        </w:rPr>
        <w:t>1</w:t>
      </w:r>
      <w:r>
        <w:rPr>
          <w:spacing w:val="-2"/>
        </w:rPr>
        <w:t>、公司当年度实现盈利，在依法提取公积金后进行股利分配。公司采取现金或股票等方式</w:t>
      </w:r>
      <w:r>
        <w:rPr/>
        <w:t> 分配股利。</w:t>
      </w:r>
    </w:p>
    <w:p>
      <w:pPr>
        <w:pStyle w:val="BodyText"/>
        <w:spacing w:line="272" w:lineRule="exact"/>
        <w:ind w:right="205" w:firstLine="420"/>
        <w:jc w:val="left"/>
      </w:pPr>
      <w:r>
        <w:rPr>
          <w:rFonts w:ascii="Times New Roman" w:hAnsi="Times New Roman" w:cs="Times New Roman" w:eastAsia="Times New Roman" w:hint="default"/>
          <w:spacing w:val="-2"/>
        </w:rPr>
        <w:t>2</w:t>
      </w:r>
      <w:r>
        <w:rPr>
          <w:spacing w:val="-2"/>
        </w:rPr>
        <w:t>、在公司现金流满足公司正常经营和长期发展的前提下，单一年度以现金方式分配的利润</w:t>
      </w:r>
      <w:r>
        <w:rPr/>
        <w:t> 应不少于当年度实现的可供分配利润的</w:t>
      </w:r>
      <w:r>
        <w:rPr>
          <w:spacing w:val="-54"/>
        </w:rPr>
        <w:t> </w:t>
      </w:r>
      <w:r>
        <w:rPr>
          <w:rFonts w:ascii="Times New Roman" w:hAnsi="Times New Roman" w:cs="Times New Roman" w:eastAsia="Times New Roman" w:hint="default"/>
        </w:rPr>
        <w:t>15%</w:t>
      </w:r>
      <w:r>
        <w:rPr/>
        <w:t>，剩余部分用于支持公司的可持续发展。</w:t>
      </w:r>
    </w:p>
    <w:p>
      <w:pPr>
        <w:pStyle w:val="BodyText"/>
        <w:spacing w:line="272" w:lineRule="exact"/>
        <w:ind w:right="0" w:firstLine="420"/>
        <w:jc w:val="left"/>
      </w:pPr>
      <w:r>
        <w:rPr>
          <w:rFonts w:ascii="Times New Roman" w:hAnsi="Times New Roman" w:cs="Times New Roman" w:eastAsia="Times New Roman" w:hint="default"/>
          <w:spacing w:val="-5"/>
        </w:rPr>
        <w:t>3</w:t>
      </w:r>
      <w:r>
        <w:rPr>
          <w:spacing w:val="-5"/>
        </w:rPr>
        <w:t>、在保证公司股本规模和股权结构合理的前提下，基于回报投资者和分享企业价值的考虑，</w:t>
      </w:r>
      <w:r>
        <w:rPr/>
        <w:t> 当公司股票估值处于合理范围内，公司可以发放股票股利。</w:t>
      </w:r>
    </w:p>
    <w:p>
      <w:pPr>
        <w:pStyle w:val="BodyText"/>
        <w:spacing w:line="254" w:lineRule="exact"/>
        <w:ind w:left="560" w:right="0"/>
        <w:jc w:val="left"/>
      </w:pPr>
      <w:r>
        <w:rPr>
          <w:rFonts w:ascii="Times New Roman" w:hAnsi="Times New Roman" w:cs="Times New Roman" w:eastAsia="Times New Roman" w:hint="default"/>
        </w:rPr>
        <w:t>4</w:t>
      </w:r>
      <w:r>
        <w:rPr/>
        <w:t>、公司的利润分配不得超过累计可供分配利润。</w:t>
      </w:r>
    </w:p>
    <w:p>
      <w:pPr>
        <w:pStyle w:val="BodyText"/>
        <w:spacing w:line="272" w:lineRule="exact" w:before="18"/>
        <w:ind w:right="0" w:firstLine="420"/>
        <w:jc w:val="left"/>
      </w:pPr>
      <w:r>
        <w:rPr/>
        <w:t>（三）利润分配的期间间隔：公司每年度进行一次利润分配，可以根据盈利情况和资金需 求状况进行中期现金分红或发放股票股利。</w:t>
      </w:r>
    </w:p>
    <w:p>
      <w:pPr>
        <w:pStyle w:val="BodyText"/>
        <w:spacing w:line="272" w:lineRule="exact"/>
        <w:ind w:left="560" w:right="0"/>
        <w:jc w:val="left"/>
      </w:pPr>
      <w:r>
        <w:rPr/>
        <w:t>（四）利润分配政策的决策程序： 在公司实现盈利符合利润分配条件时，公司董事会应当根据公司的具体经营情况和市场环</w:t>
      </w:r>
    </w:p>
    <w:p>
      <w:pPr>
        <w:pStyle w:val="BodyText"/>
        <w:spacing w:line="272" w:lineRule="exact"/>
        <w:ind w:left="560" w:right="0" w:hanging="421"/>
        <w:jc w:val="left"/>
      </w:pPr>
      <w:r>
        <w:rPr>
          <w:spacing w:val="-4"/>
        </w:rPr>
        <w:t>境，制订中期利润分配方案（拟进行中期分配的情况下）、年度利润分配方案。</w:t>
      </w:r>
      <w:r>
        <w:rPr>
          <w:spacing w:val="-72"/>
        </w:rPr>
        <w:t> </w:t>
      </w:r>
      <w:r>
        <w:rPr>
          <w:spacing w:val="-72"/>
        </w:rPr>
      </w:r>
      <w:r>
        <w:rPr/>
        <w:t>董事会制订的利润分配方案需经董事会过半数以上表决通过，独立董事应当对利润分配方</w:t>
      </w:r>
    </w:p>
    <w:p>
      <w:pPr>
        <w:pStyle w:val="BodyText"/>
        <w:spacing w:line="245" w:lineRule="exact"/>
        <w:ind w:right="0"/>
        <w:jc w:val="left"/>
      </w:pPr>
      <w:r>
        <w:rPr/>
        <w:t>案进行审核并发表审核意见。</w:t>
      </w:r>
    </w:p>
    <w:p>
      <w:pPr>
        <w:pStyle w:val="BodyText"/>
        <w:spacing w:line="272" w:lineRule="exact" w:before="26"/>
        <w:ind w:left="560" w:right="0"/>
        <w:jc w:val="left"/>
      </w:pPr>
      <w:r>
        <w:rPr/>
        <w:t>监事会应对董事会制订的利润分配方案进行审核并发表审核意见。 公告董事会决议时应同时披露独立董事、监事会的审核意见。 董事会审议通过利润分配方案后应提交股东大会审议批准，股东大会审议时，公司应当提</w:t>
      </w:r>
    </w:p>
    <w:p>
      <w:pPr>
        <w:pStyle w:val="BodyText"/>
        <w:spacing w:line="247" w:lineRule="exact"/>
        <w:ind w:right="0"/>
        <w:jc w:val="left"/>
      </w:pPr>
      <w:r>
        <w:rPr/>
        <w:t>供网络投票等方式以方便社会公众股东参与股东大会表决。</w:t>
      </w:r>
    </w:p>
    <w:p>
      <w:pPr>
        <w:pStyle w:val="BodyText"/>
        <w:spacing w:line="274" w:lineRule="exact"/>
        <w:ind w:left="560" w:right="0"/>
        <w:jc w:val="left"/>
      </w:pPr>
      <w:r>
        <w:rPr/>
        <w:t>公司在上一会计年度实现盈利，但公司董事会在上一会计年度结束后未制订现金利润分配</w:t>
      </w:r>
    </w:p>
    <w:p>
      <w:pPr>
        <w:spacing w:after="0" w:line="274" w:lineRule="exact"/>
        <w:jc w:val="left"/>
        <w:sectPr>
          <w:pgSz w:w="12240" w:h="15840"/>
          <w:pgMar w:header="0" w:footer="707" w:top="660" w:bottom="900" w:left="1660" w:right="158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right="778"/>
        <w:jc w:val="both"/>
      </w:pPr>
      <w:r>
        <w:rPr/>
        <w:t>方案或者按低于本章程规定的现金分红比例进行利润分配的，应当在定期报告中详细说明不分</w:t>
      </w:r>
      <w:r>
        <w:rPr>
          <w:spacing w:val="-78"/>
        </w:rPr>
        <w:t> </w:t>
      </w:r>
      <w:r>
        <w:rPr>
          <w:spacing w:val="-78"/>
        </w:rPr>
      </w:r>
      <w:r>
        <w:rPr/>
        <w:t>配或者按低于本章程规定的现金分红比例进行分配的原因、未用于分配的未分配利润留存公司</w:t>
      </w:r>
      <w:r>
        <w:rPr>
          <w:spacing w:val="-82"/>
        </w:rPr>
        <w:t> </w:t>
      </w:r>
      <w:r>
        <w:rPr>
          <w:spacing w:val="-82"/>
        </w:rPr>
      </w:r>
      <w:r>
        <w:rPr/>
        <w:t>的用途；独立董事、监事会应当对此发表审核意见。</w:t>
      </w:r>
    </w:p>
    <w:p>
      <w:pPr>
        <w:pStyle w:val="BodyText"/>
        <w:spacing w:line="272" w:lineRule="exact"/>
        <w:ind w:right="664" w:firstLine="420"/>
        <w:jc w:val="left"/>
      </w:pPr>
      <w:r>
        <w:rPr/>
        <w:t>公司因生产经营情况发生重大变化、投资规划和长期发展的需要等原因需调整利润分配政 </w:t>
      </w:r>
      <w:r>
        <w:rPr>
          <w:spacing w:val="-2"/>
        </w:rPr>
        <w:t>策的，应由公司董事会根据实际情况提出利润分配政策调整议案，并提交股东大会审议。其中，</w:t>
      </w:r>
    </w:p>
    <w:p>
      <w:pPr>
        <w:pStyle w:val="BodyText"/>
        <w:spacing w:line="272" w:lineRule="exact" w:before="1"/>
        <w:ind w:right="777"/>
        <w:jc w:val="both"/>
      </w:pPr>
      <w:r>
        <w:rPr/>
        <w:t>对现金分红政策进行调整或变更的，应在议案中详细论证和说明原因，并经出席股东大会的股</w:t>
      </w:r>
      <w:r>
        <w:rPr>
          <w:spacing w:val="-82"/>
        </w:rPr>
        <w:t> </w:t>
      </w:r>
      <w:r>
        <w:rPr>
          <w:spacing w:val="-82"/>
        </w:rPr>
      </w:r>
      <w:r>
        <w:rPr/>
        <w:t>东所持表决权的 </w:t>
      </w:r>
      <w:r>
        <w:rPr>
          <w:rFonts w:ascii="Times New Roman" w:hAnsi="Times New Roman" w:cs="Times New Roman" w:eastAsia="Times New Roman" w:hint="default"/>
        </w:rPr>
        <w:t>2/3</w:t>
      </w:r>
      <w:r>
        <w:rPr>
          <w:rFonts w:ascii="Times New Roman" w:hAnsi="Times New Roman" w:cs="Times New Roman" w:eastAsia="Times New Roman" w:hint="default"/>
          <w:spacing w:val="22"/>
        </w:rPr>
        <w:t> </w:t>
      </w:r>
      <w:r>
        <w:rPr/>
        <w:t>以上通过；调整后的利润分配政策应以股东权益保护为出发点，且不得违 反中国证券监督管理委员会和证券交易所的有关规定；独立董事、监事会应当对此发表审核意</w:t>
      </w:r>
      <w:r>
        <w:rPr>
          <w:spacing w:val="-80"/>
        </w:rPr>
        <w:t> </w:t>
      </w:r>
      <w:r>
        <w:rPr>
          <w:spacing w:val="-80"/>
        </w:rPr>
      </w:r>
      <w:r>
        <w:rPr/>
        <w:t>见；公司应当提供网络投票等方式以方便社会公众股股东参与股东大会表决。</w:t>
      </w:r>
    </w:p>
    <w:p>
      <w:pPr>
        <w:pStyle w:val="BodyText"/>
        <w:spacing w:line="246" w:lineRule="exact"/>
        <w:ind w:left="560" w:right="335"/>
        <w:jc w:val="left"/>
      </w:pPr>
      <w:r>
        <w:rPr/>
        <w:t>公司利润分配政策的论证、制定和修改过程应当充分听取独立董事和社会公众股东的意见，</w:t>
      </w:r>
    </w:p>
    <w:p>
      <w:pPr>
        <w:pStyle w:val="BodyText"/>
        <w:spacing w:line="272" w:lineRule="exact" w:before="26"/>
        <w:ind w:right="782"/>
        <w:jc w:val="both"/>
      </w:pPr>
      <w:r>
        <w:rPr/>
        <w:t>公司应通过投资者电话咨询、现场调研、投资者互动平台等方式听取有关投资者关于公司利润</w:t>
      </w:r>
      <w:r>
        <w:rPr>
          <w:spacing w:val="-82"/>
        </w:rPr>
        <w:t> </w:t>
      </w:r>
      <w:r>
        <w:rPr>
          <w:spacing w:val="-82"/>
        </w:rPr>
      </w:r>
      <w:r>
        <w:rPr/>
        <w:t>分配政策的意见。</w:t>
      </w:r>
    </w:p>
    <w:p>
      <w:pPr>
        <w:pStyle w:val="BodyText"/>
        <w:spacing w:line="272" w:lineRule="exact"/>
        <w:ind w:right="335" w:firstLine="420"/>
        <w:jc w:val="left"/>
      </w:pPr>
      <w:r>
        <w:rPr/>
        <w:t>（五）存在股东违规占用公司资金情况的，公司应当扣减该股东所分配的现金红利，以偿 </w:t>
      </w:r>
      <w:r>
        <w:rPr>
          <w:spacing w:val="-12"/>
        </w:rPr>
        <w:t>还其占用的资金。”</w:t>
      </w:r>
    </w:p>
    <w:p>
      <w:pPr>
        <w:spacing w:line="240" w:lineRule="auto" w:before="6"/>
        <w:rPr>
          <w:rFonts w:ascii="宋体" w:hAnsi="宋体" w:cs="宋体" w:eastAsia="宋体" w:hint="default"/>
          <w:sz w:val="16"/>
          <w:szCs w:val="16"/>
        </w:rPr>
      </w:pPr>
    </w:p>
    <w:p>
      <w:pPr>
        <w:pStyle w:val="BodyText"/>
        <w:spacing w:line="274" w:lineRule="exact"/>
        <w:ind w:left="560" w:right="335"/>
        <w:jc w:val="left"/>
      </w:pPr>
      <w:r>
        <w:rPr/>
        <w:t>经信永中和会计师事务所审计，公司 </w:t>
      </w:r>
      <w:r>
        <w:rPr>
          <w:rFonts w:ascii="宋体" w:hAnsi="宋体" w:cs="宋体" w:eastAsia="宋体" w:hint="default"/>
        </w:rPr>
        <w:t>2012</w:t>
      </w:r>
      <w:r>
        <w:rPr>
          <w:rFonts w:ascii="宋体" w:hAnsi="宋体" w:cs="宋体" w:eastAsia="宋体" w:hint="default"/>
          <w:spacing w:val="25"/>
        </w:rPr>
        <w:t> </w:t>
      </w:r>
      <w:r>
        <w:rPr/>
        <w:t>年度合并报表实现归属母公司所有者净利润为</w:t>
      </w:r>
    </w:p>
    <w:p>
      <w:pPr>
        <w:pStyle w:val="BodyText"/>
        <w:spacing w:line="272" w:lineRule="exact"/>
        <w:ind w:right="0"/>
        <w:jc w:val="both"/>
      </w:pPr>
      <w:r>
        <w:rPr>
          <w:rFonts w:ascii="宋体" w:hAnsi="宋体" w:cs="宋体" w:eastAsia="宋体" w:hint="default"/>
        </w:rPr>
        <w:t>325,328,360.29</w:t>
      </w:r>
      <w:r>
        <w:rPr>
          <w:rFonts w:ascii="宋体" w:hAnsi="宋体" w:cs="宋体" w:eastAsia="宋体" w:hint="default"/>
          <w:spacing w:val="-49"/>
        </w:rPr>
        <w:t> </w:t>
      </w:r>
      <w:r>
        <w:rPr/>
        <w:t>元，其中母公司个别报表</w:t>
      </w:r>
      <w:r>
        <w:rPr>
          <w:spacing w:val="-49"/>
        </w:rPr>
        <w:t> </w:t>
      </w:r>
      <w:r>
        <w:rPr>
          <w:rFonts w:ascii="宋体" w:hAnsi="宋体" w:cs="宋体" w:eastAsia="宋体" w:hint="default"/>
        </w:rPr>
        <w:t>2012</w:t>
      </w:r>
      <w:r>
        <w:rPr>
          <w:rFonts w:ascii="宋体" w:hAnsi="宋体" w:cs="宋体" w:eastAsia="宋体" w:hint="default"/>
          <w:spacing w:val="-47"/>
        </w:rPr>
        <w:t> </w:t>
      </w:r>
      <w:r>
        <w:rPr/>
        <w:t>年实现净利润</w:t>
      </w:r>
      <w:r>
        <w:rPr>
          <w:spacing w:val="-49"/>
        </w:rPr>
        <w:t> </w:t>
      </w:r>
      <w:r>
        <w:rPr>
          <w:rFonts w:ascii="宋体" w:hAnsi="宋体" w:cs="宋体" w:eastAsia="宋体" w:hint="default"/>
        </w:rPr>
        <w:t>252,980,635.82</w:t>
      </w:r>
      <w:r>
        <w:rPr>
          <w:rFonts w:ascii="宋体" w:hAnsi="宋体" w:cs="宋体" w:eastAsia="宋体" w:hint="default"/>
          <w:spacing w:val="-48"/>
        </w:rPr>
        <w:t> </w:t>
      </w:r>
      <w:r>
        <w:rPr/>
        <w:t>元，按</w:t>
      </w:r>
      <w:r>
        <w:rPr>
          <w:spacing w:val="-50"/>
        </w:rPr>
        <w:t> </w:t>
      </w:r>
      <w:r>
        <w:rPr>
          <w:rFonts w:ascii="宋体" w:hAnsi="宋体" w:cs="宋体" w:eastAsia="宋体" w:hint="default"/>
        </w:rPr>
        <w:t>10%</w:t>
      </w:r>
      <w:r>
        <w:rPr/>
        <w:t>计提</w:t>
      </w:r>
    </w:p>
    <w:p>
      <w:pPr>
        <w:pStyle w:val="BodyText"/>
        <w:spacing w:line="272" w:lineRule="exact"/>
        <w:ind w:right="0"/>
        <w:jc w:val="both"/>
        <w:rPr>
          <w:rFonts w:ascii="宋体" w:hAnsi="宋体" w:cs="宋体" w:eastAsia="宋体" w:hint="default"/>
        </w:rPr>
      </w:pPr>
      <w:r>
        <w:rPr/>
        <w:t>盈余公积</w:t>
      </w:r>
      <w:r>
        <w:rPr>
          <w:spacing w:val="-56"/>
        </w:rPr>
        <w:t> </w:t>
      </w:r>
      <w:r>
        <w:rPr>
          <w:rFonts w:ascii="宋体" w:hAnsi="宋体" w:cs="宋体" w:eastAsia="宋体" w:hint="default"/>
        </w:rPr>
        <w:t>2</w:t>
      </w:r>
      <w:r>
        <w:rPr>
          <w:rFonts w:ascii="宋体" w:hAnsi="宋体" w:cs="宋体" w:eastAsia="宋体" w:hint="default"/>
          <w:spacing w:val="1"/>
        </w:rPr>
        <w:t>5</w:t>
      </w:r>
      <w:r>
        <w:rPr>
          <w:rFonts w:ascii="宋体" w:hAnsi="宋体" w:cs="宋体" w:eastAsia="宋体" w:hint="default"/>
        </w:rPr>
        <w:t>,298,063.58</w:t>
      </w:r>
      <w:r>
        <w:rPr>
          <w:rFonts w:ascii="宋体" w:hAnsi="宋体" w:cs="宋体" w:eastAsia="宋体" w:hint="default"/>
          <w:spacing w:val="-57"/>
        </w:rPr>
        <w:t> </w:t>
      </w:r>
      <w:r>
        <w:rPr/>
        <w:t>元后</w:t>
      </w:r>
      <w:r>
        <w:rPr>
          <w:rFonts w:ascii="宋体" w:hAnsi="宋体" w:cs="宋体" w:eastAsia="宋体" w:hint="default"/>
        </w:rPr>
        <w:t>,</w:t>
      </w:r>
      <w:r>
        <w:rPr/>
        <w:t>公司</w:t>
      </w:r>
      <w:r>
        <w:rPr>
          <w:spacing w:val="-56"/>
        </w:rPr>
        <w:t> </w:t>
      </w:r>
      <w:r>
        <w:rPr>
          <w:rFonts w:ascii="宋体" w:hAnsi="宋体" w:cs="宋体" w:eastAsia="宋体" w:hint="default"/>
        </w:rPr>
        <w:t>2012</w:t>
      </w:r>
      <w:r>
        <w:rPr>
          <w:rFonts w:ascii="宋体" w:hAnsi="宋体" w:cs="宋体" w:eastAsia="宋体" w:hint="default"/>
          <w:spacing w:val="-55"/>
        </w:rPr>
        <w:t> </w:t>
      </w:r>
      <w:r>
        <w:rPr/>
        <w:t>年度实</w:t>
      </w:r>
      <w:r>
        <w:rPr>
          <w:spacing w:val="-2"/>
        </w:rPr>
        <w:t>现</w:t>
      </w:r>
      <w:r>
        <w:rPr/>
        <w:t>可供分配利润为</w:t>
      </w:r>
      <w:r>
        <w:rPr>
          <w:spacing w:val="-56"/>
        </w:rPr>
        <w:t> </w:t>
      </w:r>
      <w:r>
        <w:rPr>
          <w:rFonts w:ascii="宋体" w:hAnsi="宋体" w:cs="宋体" w:eastAsia="宋体" w:hint="default"/>
        </w:rPr>
        <w:t>2</w:t>
      </w:r>
      <w:r>
        <w:rPr>
          <w:rFonts w:ascii="宋体" w:hAnsi="宋体" w:cs="宋体" w:eastAsia="宋体" w:hint="default"/>
          <w:spacing w:val="1"/>
        </w:rPr>
        <w:t>2</w:t>
      </w:r>
      <w:r>
        <w:rPr>
          <w:rFonts w:ascii="宋体" w:hAnsi="宋体" w:cs="宋体" w:eastAsia="宋体" w:hint="default"/>
        </w:rPr>
        <w:t>7,682,572.24</w:t>
      </w:r>
      <w:r>
        <w:rPr>
          <w:rFonts w:ascii="宋体" w:hAnsi="宋体" w:cs="宋体" w:eastAsia="宋体" w:hint="default"/>
          <w:spacing w:val="-55"/>
        </w:rPr>
        <w:t> </w:t>
      </w:r>
      <w:r>
        <w:rPr>
          <w:spacing w:val="-2"/>
        </w:rPr>
        <w:t>元</w:t>
      </w:r>
      <w:r>
        <w:rPr>
          <w:spacing w:val="-106"/>
        </w:rPr>
        <w:t>。</w:t>
      </w:r>
      <w:r>
        <w:rPr/>
        <w:t>以</w:t>
      </w:r>
      <w:r>
        <w:rPr>
          <w:spacing w:val="-56"/>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p>
    <w:p>
      <w:pPr>
        <w:pStyle w:val="BodyText"/>
        <w:spacing w:line="272" w:lineRule="exact" w:before="26"/>
        <w:ind w:right="335"/>
        <w:jc w:val="left"/>
      </w:pP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31</w:t>
      </w:r>
      <w:r>
        <w:rPr>
          <w:rFonts w:ascii="宋体" w:hAnsi="宋体" w:cs="宋体" w:eastAsia="宋体" w:hint="default"/>
          <w:spacing w:val="-60"/>
        </w:rPr>
        <w:t> </w:t>
      </w:r>
      <w:r>
        <w:rPr/>
        <w:t>日总股本</w:t>
      </w:r>
      <w:r>
        <w:rPr>
          <w:spacing w:val="-61"/>
        </w:rPr>
        <w:t> </w:t>
      </w:r>
      <w:r>
        <w:rPr>
          <w:rFonts w:ascii="宋体" w:hAnsi="宋体" w:cs="宋体" w:eastAsia="宋体" w:hint="default"/>
        </w:rPr>
        <w:t>4,616,244,222</w:t>
      </w:r>
      <w:r>
        <w:rPr>
          <w:rFonts w:ascii="宋体" w:hAnsi="宋体" w:cs="宋体" w:eastAsia="宋体" w:hint="default"/>
          <w:spacing w:val="-62"/>
        </w:rPr>
        <w:t> </w:t>
      </w:r>
      <w:r>
        <w:rPr>
          <w:spacing w:val="-10"/>
        </w:rPr>
        <w:t>股为基数，向全体股东每</w:t>
      </w:r>
      <w:r>
        <w:rPr>
          <w:spacing w:val="-61"/>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1"/>
        </w:rPr>
        <w:t> </w:t>
      </w:r>
      <w:r>
        <w:rPr>
          <w:rFonts w:ascii="宋体" w:hAnsi="宋体" w:cs="宋体" w:eastAsia="宋体" w:hint="default"/>
        </w:rPr>
        <w:t>0.1</w:t>
      </w:r>
      <w:r>
        <w:rPr>
          <w:rFonts w:ascii="宋体" w:hAnsi="宋体" w:cs="宋体" w:eastAsia="宋体" w:hint="default"/>
          <w:spacing w:val="-60"/>
        </w:rPr>
        <w:t> </w:t>
      </w:r>
      <w:r>
        <w:rPr>
          <w:spacing w:val="-36"/>
        </w:rPr>
        <w:t>元（含税），</w:t>
      </w:r>
      <w:r>
        <w:rPr/>
        <w:t> 共计分配</w:t>
      </w:r>
      <w:r>
        <w:rPr>
          <w:spacing w:val="-53"/>
        </w:rPr>
        <w:t> </w:t>
      </w:r>
      <w:r>
        <w:rPr>
          <w:rFonts w:ascii="宋体" w:hAnsi="宋体" w:cs="宋体" w:eastAsia="宋体" w:hint="default"/>
        </w:rPr>
        <w:t>46,162,442.22</w:t>
      </w:r>
      <w:r>
        <w:rPr>
          <w:rFonts w:ascii="宋体" w:hAnsi="宋体" w:cs="宋体" w:eastAsia="宋体" w:hint="default"/>
          <w:spacing w:val="-54"/>
        </w:rPr>
        <w:t> </w:t>
      </w:r>
      <w:r>
        <w:rPr/>
        <w:t>元</w:t>
      </w:r>
      <w:r>
        <w:rPr>
          <w:rFonts w:ascii="宋体" w:hAnsi="宋体" w:cs="宋体" w:eastAsia="宋体" w:hint="default"/>
        </w:rPr>
        <w:t>,</w:t>
      </w:r>
      <w:r>
        <w:rPr/>
        <w:t>约占</w:t>
      </w:r>
      <w:r>
        <w:rPr>
          <w:spacing w:val="-54"/>
        </w:rPr>
        <w:t> </w:t>
      </w:r>
      <w:r>
        <w:rPr>
          <w:rFonts w:ascii="宋体" w:hAnsi="宋体" w:cs="宋体" w:eastAsia="宋体" w:hint="default"/>
        </w:rPr>
        <w:t>2012</w:t>
      </w:r>
      <w:r>
        <w:rPr>
          <w:rFonts w:ascii="宋体" w:hAnsi="宋体" w:cs="宋体" w:eastAsia="宋体" w:hint="default"/>
          <w:spacing w:val="-54"/>
        </w:rPr>
        <w:t> </w:t>
      </w:r>
      <w:r>
        <w:rPr/>
        <w:t>年度实现的可供分配利润的</w:t>
      </w:r>
      <w:r>
        <w:rPr>
          <w:spacing w:val="-53"/>
        </w:rPr>
        <w:t> </w:t>
      </w:r>
      <w:r>
        <w:rPr>
          <w:rFonts w:ascii="宋体" w:hAnsi="宋体" w:cs="宋体" w:eastAsia="宋体" w:hint="default"/>
          <w:spacing w:val="-7"/>
        </w:rPr>
        <w:t>20.27%</w:t>
      </w:r>
      <w:r>
        <w:rPr>
          <w:spacing w:val="-7"/>
        </w:rPr>
        <w:t>。</w:t>
      </w:r>
      <w:r>
        <w:rPr>
          <w:rFonts w:ascii="宋体" w:hAnsi="宋体" w:cs="宋体" w:eastAsia="宋体" w:hint="default"/>
          <w:spacing w:val="-7"/>
        </w:rPr>
        <w:t>2012</w:t>
      </w:r>
      <w:r>
        <w:rPr>
          <w:rFonts w:ascii="宋体" w:hAnsi="宋体" w:cs="宋体" w:eastAsia="宋体" w:hint="default"/>
          <w:spacing w:val="-54"/>
        </w:rPr>
        <w:t> </w:t>
      </w:r>
      <w:r>
        <w:rPr/>
        <w:t>年度公司不实 施资本公积金转增股本方案。</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spacing w:line="285" w:lineRule="auto" w:before="0"/>
        <w:ind w:right="783"/>
        <w:jc w:val="both"/>
        <w:rPr>
          <w:b w:val="0"/>
          <w:bCs w:val="0"/>
        </w:rPr>
      </w:pPr>
      <w:r>
        <w:rPr>
          <w:w w:val="95"/>
        </w:rPr>
        <w:t>（二）报告期内盈利且母公司未分配利润为正，但未提出现金红利分配预案的，公司应当详细</w:t>
      </w:r>
      <w:r>
        <w:rPr>
          <w:spacing w:val="18"/>
          <w:w w:val="95"/>
        </w:rPr>
        <w:t> </w:t>
      </w:r>
      <w:r>
        <w:rPr>
          <w:spacing w:val="18"/>
          <w:w w:val="95"/>
        </w:rPr>
      </w:r>
      <w:r>
        <w:rPr/>
        <w:t>披露原因以及未分配利润的用途和使用计划</w:t>
      </w:r>
      <w:r>
        <w:rPr>
          <w:b w:val="0"/>
          <w:bCs w:val="0"/>
        </w:rPr>
      </w:r>
    </w:p>
    <w:p>
      <w:pPr>
        <w:pStyle w:val="BodyText"/>
        <w:spacing w:line="240" w:lineRule="auto" w:before="11"/>
        <w:ind w:right="0"/>
        <w:jc w:val="both"/>
      </w:pPr>
      <w:r>
        <w:rPr/>
        <w:t>√</w:t>
      </w:r>
      <w:r>
        <w:rPr>
          <w:spacing w:val="1"/>
        </w:rPr>
        <w:t> </w:t>
      </w:r>
      <w:r>
        <w:rPr/>
        <w:t>不适用</w:t>
      </w:r>
    </w:p>
    <w:p>
      <w:pPr>
        <w:spacing w:line="240" w:lineRule="auto" w:before="6"/>
        <w:rPr>
          <w:rFonts w:ascii="宋体" w:hAnsi="宋体" w:cs="宋体" w:eastAsia="宋体" w:hint="default"/>
          <w:sz w:val="18"/>
          <w:szCs w:val="18"/>
        </w:rPr>
      </w:pPr>
    </w:p>
    <w:p>
      <w:pPr>
        <w:pStyle w:val="Heading5"/>
        <w:spacing w:line="240" w:lineRule="auto" w:before="0"/>
        <w:ind w:right="0"/>
        <w:jc w:val="both"/>
        <w:rPr>
          <w:b w:val="0"/>
          <w:bCs w:val="0"/>
        </w:rPr>
      </w:pPr>
      <w:r>
        <w:rPr/>
        <w:t>（三）公司近三年（含报告期）的利润分配方案或预案、资本公积金转增股本方案或预案</w:t>
      </w:r>
      <w:r>
        <w:rPr>
          <w:b w:val="0"/>
          <w:bCs w:val="0"/>
        </w:rPr>
      </w:r>
    </w:p>
    <w:p>
      <w:pPr>
        <w:pStyle w:val="BodyText"/>
        <w:spacing w:line="240" w:lineRule="auto" w:before="50"/>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70"/>
        <w:gridCol w:w="1268"/>
        <w:gridCol w:w="1270"/>
        <w:gridCol w:w="1269"/>
        <w:gridCol w:w="1424"/>
        <w:gridCol w:w="1529"/>
        <w:gridCol w:w="1271"/>
      </w:tblGrid>
      <w:tr>
        <w:trPr>
          <w:trHeight w:val="1376"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 w:firstLine="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8"/>
                <w:sz w:val="21"/>
                <w:szCs w:val="21"/>
              </w:rPr>
              <w:t>红股数（股）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1" w:right="152"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20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2" w:right="101"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7"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7" w:right="125"/>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03"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 市公司股东 的净利润的 比率</w:t>
            </w:r>
            <w:r>
              <w:rPr>
                <w:rFonts w:ascii="Times New Roman" w:hAnsi="Times New Roman" w:cs="Times New Roman" w:eastAsia="Times New Roman" w:hint="default"/>
                <w:sz w:val="21"/>
                <w:szCs w:val="21"/>
              </w:rPr>
              <w:t>(%)</w:t>
            </w:r>
          </w:p>
        </w:tc>
      </w:tr>
      <w:tr>
        <w:trPr>
          <w:trHeight w:val="28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0.1</w:t>
            </w:r>
          </w:p>
        </w:tc>
        <w:tc>
          <w:tcPr>
            <w:tcW w:w="126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46,162,442.22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 w:right="0"/>
              <w:jc w:val="left"/>
              <w:rPr>
                <w:rFonts w:ascii="Times New Roman" w:hAnsi="Times New Roman" w:cs="Times New Roman" w:eastAsia="Times New Roman" w:hint="default"/>
                <w:sz w:val="21"/>
                <w:szCs w:val="21"/>
              </w:rPr>
            </w:pPr>
            <w:r>
              <w:rPr>
                <w:rFonts w:ascii="Times New Roman"/>
                <w:sz w:val="21"/>
              </w:rPr>
              <w:t>325,328,360.29</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14.19</w:t>
            </w:r>
          </w:p>
        </w:tc>
      </w:tr>
      <w:tr>
        <w:trPr>
          <w:trHeight w:val="287"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396,198,844.63</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292,253,972.55</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sz w:val="13"/>
          <w:szCs w:val="13"/>
        </w:rPr>
      </w:pPr>
    </w:p>
    <w:p>
      <w:pPr>
        <w:pStyle w:val="Heading5"/>
        <w:spacing w:line="240" w:lineRule="auto"/>
        <w:ind w:right="335"/>
        <w:jc w:val="left"/>
        <w:rPr>
          <w:b w:val="0"/>
          <w:bCs w:val="0"/>
        </w:rPr>
      </w:pPr>
      <w:r>
        <w:rPr/>
        <w:t>五、积极履行社会责任的工作情况</w:t>
      </w:r>
      <w:r>
        <w:rPr>
          <w:b w:val="0"/>
          <w:bCs w:val="0"/>
        </w:rPr>
      </w:r>
    </w:p>
    <w:p>
      <w:pPr>
        <w:pStyle w:val="BodyText"/>
        <w:spacing w:line="282" w:lineRule="exact" w:before="51"/>
        <w:ind w:right="33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社会责任工作情况</w:t>
      </w:r>
    </w:p>
    <w:p>
      <w:pPr>
        <w:pStyle w:val="BodyText"/>
        <w:spacing w:line="272" w:lineRule="exact" w:before="18"/>
        <w:ind w:right="762" w:firstLine="420"/>
        <w:jc w:val="left"/>
      </w:pPr>
      <w:r>
        <w:rPr>
          <w:spacing w:val="-3"/>
        </w:rPr>
        <w:t>公司积极履行社会责任，编制并披露了《四川长虹电器股份有限公司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年企业社会责任 </w:t>
      </w:r>
      <w:r>
        <w:rPr>
          <w:spacing w:val="-3"/>
          <w:w w:val="99"/>
        </w:rPr>
        <w:t>报告》，报告全文详见上海证券交易所网站：</w:t>
      </w:r>
      <w:r>
        <w:rPr>
          <w:rFonts w:ascii="Times New Roman" w:hAnsi="Times New Roman" w:cs="Times New Roman" w:eastAsia="Times New Roman" w:hint="default"/>
          <w:color w:val="0000FF"/>
          <w:spacing w:val="-3"/>
          <w:w w:val="99"/>
        </w:rPr>
      </w:r>
      <w:hyperlink r:id="rId10">
        <w:r>
          <w:rPr>
            <w:rFonts w:ascii="Times New Roman" w:hAnsi="Times New Roman" w:cs="Times New Roman" w:eastAsia="Times New Roman" w:hint="default"/>
            <w:color w:val="0000FF"/>
            <w:spacing w:val="-3"/>
            <w:w w:val="99"/>
            <w:u w:val="single" w:color="0000FF"/>
          </w:rPr>
          <w:t>http://www.sse.com.cn/</w:t>
        </w:r>
        <w:r>
          <w:rPr>
            <w:rFonts w:ascii="Times New Roman" w:hAnsi="Times New Roman" w:cs="Times New Roman" w:eastAsia="Times New Roman" w:hint="default"/>
            <w:color w:val="0000FF"/>
            <w:spacing w:val="-3"/>
            <w:w w:val="99"/>
          </w:rPr>
        </w:r>
      </w:hyperlink>
      <w:r>
        <w:rPr>
          <w:spacing w:val="-3"/>
          <w:w w:val="99"/>
        </w:rPr>
        <w:t>。</w:t>
      </w:r>
    </w:p>
    <w:p>
      <w:pPr>
        <w:spacing w:after="0" w:line="272" w:lineRule="exact"/>
        <w:jc w:val="left"/>
        <w:sectPr>
          <w:pgSz w:w="12240" w:h="15840"/>
          <w:pgMar w:header="0" w:footer="707" w:top="660" w:bottom="900" w:left="1660" w:right="102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6"/>
        <w:ind w:left="3387" w:right="408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85" w:lineRule="auto" w:before="194"/>
        <w:ind w:left="140" w:right="505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5"/>
        <w:spacing w:line="240" w:lineRule="auto" w:before="0"/>
        <w:ind w:right="724"/>
        <w:jc w:val="left"/>
        <w:rPr>
          <w:b w:val="0"/>
          <w:bCs w:val="0"/>
        </w:rPr>
      </w:pPr>
      <w:r>
        <w:rPr/>
        <w:t>二、报告期内资金被占用情况及清欠进展情况</w:t>
      </w:r>
      <w:r>
        <w:rPr>
          <w:b w:val="0"/>
          <w:bCs w:val="0"/>
        </w:rPr>
      </w:r>
    </w:p>
    <w:p>
      <w:pPr>
        <w:pStyle w:val="BodyText"/>
        <w:spacing w:line="240" w:lineRule="auto" w:before="50"/>
        <w:ind w:right="724"/>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140" w:right="6310" w:firstLine="0"/>
        <w:jc w:val="left"/>
        <w:rPr>
          <w:rFonts w:ascii="宋体" w:hAnsi="宋体" w:cs="宋体" w:eastAsia="宋体" w:hint="default"/>
          <w:sz w:val="21"/>
          <w:szCs w:val="21"/>
        </w:rPr>
      </w:pPr>
      <w:r>
        <w:rPr>
          <w:rFonts w:ascii="宋体" w:hAnsi="宋体" w:cs="宋体" w:eastAsia="宋体" w:hint="default"/>
          <w:b/>
          <w:bCs/>
          <w:sz w:val="21"/>
          <w:szCs w:val="21"/>
        </w:rPr>
        <w:t>三、 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5"/>
        <w:spacing w:line="240" w:lineRule="auto" w:before="0"/>
        <w:ind w:right="724"/>
        <w:jc w:val="left"/>
        <w:rPr>
          <w:b w:val="0"/>
          <w:bCs w:val="0"/>
        </w:rPr>
      </w:pPr>
      <w:r>
        <w:rPr/>
        <w:t>四、资产交易、企业合并事项</w:t>
      </w:r>
      <w:r>
        <w:rPr>
          <w:b w:val="0"/>
          <w:bCs w:val="0"/>
        </w:rPr>
      </w:r>
    </w:p>
    <w:p>
      <w:pPr>
        <w:spacing w:before="51"/>
        <w:ind w:left="140" w:right="7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公司收购、出售资产和企业合并事项已在临时公告披露且后续实施无变化的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5410"/>
        <w:gridCol w:w="3959"/>
      </w:tblGrid>
      <w:tr>
        <w:trPr>
          <w:trHeight w:val="28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6"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公 司 间 接 控 制 的 </w:t>
            </w:r>
            <w:r>
              <w:rPr>
                <w:rFonts w:ascii="Times New Roman" w:hAnsi="Times New Roman" w:cs="Times New Roman" w:eastAsia="Times New Roman" w:hint="default"/>
                <w:sz w:val="21"/>
                <w:szCs w:val="21"/>
              </w:rPr>
              <w:t>FIT   </w:t>
            </w:r>
            <w:r>
              <w:rPr>
                <w:rFonts w:ascii="Times New Roman" w:hAnsi="Times New Roman" w:cs="Times New Roman" w:eastAsia="Times New Roman" w:hint="default"/>
                <w:spacing w:val="-3"/>
                <w:sz w:val="21"/>
                <w:szCs w:val="21"/>
              </w:rPr>
              <w:t>GENERATION </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HOLDINGS</w:t>
            </w:r>
          </w:p>
          <w:p>
            <w:pPr>
              <w:pStyle w:val="TableParagraph"/>
              <w:spacing w:line="272" w:lineRule="exact" w:before="18"/>
              <w:ind w:left="101" w:right="97"/>
              <w:jc w:val="both"/>
              <w:rPr>
                <w:rFonts w:ascii="宋体" w:hAnsi="宋体" w:cs="宋体" w:eastAsia="宋体" w:hint="default"/>
                <w:sz w:val="21"/>
                <w:szCs w:val="21"/>
              </w:rPr>
            </w:pPr>
            <w:r>
              <w:rPr>
                <w:rFonts w:ascii="Times New Roman" w:hAnsi="Times New Roman" w:cs="Times New Roman" w:eastAsia="Times New Roman" w:hint="default"/>
                <w:sz w:val="21"/>
                <w:szCs w:val="21"/>
              </w:rPr>
              <w:t>LIMITED</w:t>
            </w:r>
            <w:r>
              <w:rPr>
                <w:rFonts w:ascii="宋体" w:hAnsi="宋体" w:cs="宋体" w:eastAsia="宋体" w:hint="default"/>
                <w:sz w:val="21"/>
                <w:szCs w:val="21"/>
              </w:rPr>
              <w:t>（中文名：安健控股有限公司）以 </w:t>
            </w:r>
            <w:r>
              <w:rPr>
                <w:rFonts w:ascii="Times New Roman" w:hAnsi="Times New Roman" w:cs="Times New Roman" w:eastAsia="Times New Roman" w:hint="default"/>
                <w:sz w:val="21"/>
                <w:szCs w:val="21"/>
              </w:rPr>
              <w:t>201,286.8</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万</w:t>
            </w:r>
            <w:r>
              <w:rPr>
                <w:rFonts w:ascii="宋体" w:hAnsi="宋体" w:cs="宋体" w:eastAsia="宋体" w:hint="default"/>
                <w:w w:val="99"/>
                <w:sz w:val="21"/>
                <w:szCs w:val="21"/>
              </w:rPr>
              <w:t> </w:t>
            </w:r>
            <w:r>
              <w:rPr>
                <w:rFonts w:ascii="宋体" w:hAnsi="宋体" w:cs="宋体" w:eastAsia="宋体" w:hint="default"/>
                <w:sz w:val="21"/>
                <w:szCs w:val="21"/>
              </w:rPr>
              <w:t>港元的转让价格将持有的高益集团有限公司</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股权出</w:t>
            </w:r>
            <w:r>
              <w:rPr>
                <w:rFonts w:ascii="宋体" w:hAnsi="宋体" w:cs="宋体" w:eastAsia="宋体" w:hint="default"/>
                <w:w w:val="99"/>
                <w:sz w:val="21"/>
                <w:szCs w:val="21"/>
              </w:rPr>
              <w:t> 售给</w:t>
            </w:r>
            <w:r>
              <w:rPr>
                <w:rFonts w:ascii="宋体" w:hAnsi="宋体" w:cs="宋体" w:eastAsia="宋体" w:hint="default"/>
                <w:spacing w:val="-52"/>
                <w:w w:val="99"/>
                <w:sz w:val="21"/>
                <w:szCs w:val="21"/>
              </w:rPr>
              <w:t> </w:t>
            </w:r>
            <w:r>
              <w:rPr>
                <w:rFonts w:ascii="Times New Roman" w:hAnsi="Times New Roman" w:cs="Times New Roman" w:eastAsia="Times New Roman" w:hint="default"/>
                <w:spacing w:val="-15"/>
                <w:w w:val="99"/>
                <w:sz w:val="21"/>
                <w:szCs w:val="21"/>
              </w:rPr>
              <w:t>CDB</w:t>
            </w:r>
            <w:r>
              <w:rPr>
                <w:rFonts w:ascii="宋体" w:hAnsi="宋体" w:cs="宋体" w:eastAsia="宋体" w:hint="default"/>
                <w:spacing w:val="-15"/>
                <w:w w:val="99"/>
                <w:sz w:val="21"/>
                <w:szCs w:val="21"/>
              </w:rPr>
              <w:t>，并以</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港元</w:t>
            </w:r>
            <w:r>
              <w:rPr>
                <w:rFonts w:ascii="Times New Roman" w:hAnsi="Times New Roman" w:cs="Times New Roman" w:eastAsia="Times New Roman" w:hint="default"/>
                <w:spacing w:val="-1"/>
                <w:w w:val="99"/>
                <w:sz w:val="21"/>
                <w:szCs w:val="21"/>
              </w:rPr>
              <w:t>/</w:t>
            </w:r>
            <w:r>
              <w:rPr>
                <w:rFonts w:ascii="宋体" w:hAnsi="宋体" w:cs="宋体" w:eastAsia="宋体" w:hint="default"/>
                <w:spacing w:val="-1"/>
                <w:w w:val="99"/>
                <w:sz w:val="21"/>
                <w:szCs w:val="21"/>
              </w:rPr>
              <w:t>股的价格认购</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CDB</w:t>
            </w:r>
            <w:r>
              <w:rPr>
                <w:rFonts w:ascii="Times New Roman" w:hAnsi="Times New Roman" w:cs="Times New Roman" w:eastAsia="Times New Roman" w:hint="default"/>
                <w:spacing w:val="1"/>
                <w:w w:val="99"/>
                <w:sz w:val="21"/>
                <w:szCs w:val="21"/>
              </w:rPr>
              <w:t> </w:t>
            </w:r>
            <w:r>
              <w:rPr>
                <w:rFonts w:ascii="宋体" w:hAnsi="宋体" w:cs="宋体" w:eastAsia="宋体" w:hint="default"/>
                <w:spacing w:val="-1"/>
                <w:w w:val="99"/>
                <w:sz w:val="21"/>
                <w:szCs w:val="21"/>
              </w:rPr>
              <w:t>发行的</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13,500 </w:t>
            </w:r>
            <w:r>
              <w:rPr>
                <w:rFonts w:ascii="宋体" w:hAnsi="宋体" w:cs="宋体" w:eastAsia="宋体" w:hint="default"/>
                <w:sz w:val="21"/>
                <w:szCs w:val="21"/>
              </w:rPr>
              <w:t>万股普通股与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187,786.8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万股可转换优先股。</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pacing w:val="-105"/>
                <w:sz w:val="21"/>
                <w:szCs w:val="21"/>
              </w:rPr>
              <w:t>日</w:t>
            </w:r>
            <w:r>
              <w:rPr>
                <w:rFonts w:ascii="宋体" w:hAnsi="宋体" w:cs="宋体" w:eastAsia="宋体" w:hint="default"/>
                <w:sz w:val="21"/>
                <w:szCs w:val="21"/>
              </w:rPr>
              <w:t>《</w:t>
            </w:r>
            <w:r>
              <w:rPr>
                <w:rFonts w:ascii="宋体" w:hAnsi="宋体" w:cs="宋体" w:eastAsia="宋体" w:hint="default"/>
                <w:spacing w:val="-2"/>
                <w:sz w:val="21"/>
                <w:szCs w:val="21"/>
              </w:rPr>
              <w:t>中</w:t>
            </w:r>
            <w:r>
              <w:rPr>
                <w:rFonts w:ascii="宋体" w:hAnsi="宋体" w:cs="宋体" w:eastAsia="宋体" w:hint="default"/>
                <w:sz w:val="21"/>
                <w:szCs w:val="21"/>
              </w:rPr>
              <w:t>国证券报</w:t>
            </w:r>
            <w:r>
              <w:rPr>
                <w:rFonts w:ascii="宋体" w:hAnsi="宋体" w:cs="宋体" w:eastAsia="宋体" w:hint="default"/>
                <w:spacing w:val="-105"/>
                <w:sz w:val="21"/>
                <w:szCs w:val="21"/>
              </w:rPr>
              <w:t>》</w:t>
            </w:r>
            <w:r>
              <w:rPr>
                <w:rFonts w:ascii="宋体" w:hAnsi="宋体" w:cs="宋体" w:eastAsia="宋体" w:hint="default"/>
                <w:spacing w:val="-210"/>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上</w:t>
            </w:r>
          </w:p>
          <w:p>
            <w:pPr>
              <w:pStyle w:val="TableParagraph"/>
              <w:spacing w:line="272" w:lineRule="exact" w:before="18"/>
              <w:ind w:left="100" w:right="63"/>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pacing w:val="-44"/>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时</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临</w:t>
            </w:r>
            <w:r>
              <w:rPr>
                <w:rFonts w:ascii="宋体" w:hAnsi="宋体" w:cs="宋体" w:eastAsia="宋体" w:hint="default"/>
                <w:sz w:val="21"/>
                <w:szCs w:val="21"/>
              </w:rPr>
              <w:t> </w:t>
            </w:r>
            <w:r>
              <w:rPr>
                <w:rFonts w:ascii="Times New Roman" w:hAnsi="Times New Roman" w:cs="Times New Roman" w:eastAsia="Times New Roman" w:hint="default"/>
                <w:sz w:val="21"/>
                <w:szCs w:val="21"/>
              </w:rPr>
              <w:t>2012-005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号公告；</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日《中 </w:t>
            </w:r>
            <w:r>
              <w:rPr>
                <w:rFonts w:ascii="宋体" w:hAnsi="宋体" w:cs="宋体" w:eastAsia="宋体" w:hint="default"/>
                <w:spacing w:val="-22"/>
                <w:sz w:val="21"/>
                <w:szCs w:val="21"/>
              </w:rPr>
              <w:t>国证券报》、《上海证券报》、《证券时报》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的公司临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号公告。</w:t>
            </w:r>
          </w:p>
        </w:tc>
      </w:tr>
      <w:tr>
        <w:trPr>
          <w:trHeight w:val="491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日公司召开的第八届董事会第二十三次</w:t>
            </w:r>
          </w:p>
          <w:p>
            <w:pPr>
              <w:pStyle w:val="TableParagraph"/>
              <w:spacing w:line="225" w:lineRule="auto" w:before="5"/>
              <w:ind w:left="101" w:right="97"/>
              <w:jc w:val="both"/>
              <w:rPr>
                <w:rFonts w:ascii="Times New Roman" w:hAnsi="Times New Roman" w:cs="Times New Roman" w:eastAsia="Times New Roman" w:hint="default"/>
                <w:sz w:val="21"/>
                <w:szCs w:val="21"/>
              </w:rPr>
            </w:pPr>
            <w:r>
              <w:rPr>
                <w:rFonts w:ascii="宋体" w:hAnsi="宋体" w:cs="宋体" w:eastAsia="宋体" w:hint="default"/>
                <w:sz w:val="21"/>
                <w:szCs w:val="21"/>
              </w:rPr>
              <w:t>会议审议，同意公司受让 </w:t>
            </w:r>
            <w:r>
              <w:rPr>
                <w:rFonts w:ascii="Times New Roman" w:hAnsi="Times New Roman" w:cs="Times New Roman" w:eastAsia="Times New Roman" w:hint="default"/>
                <w:sz w:val="21"/>
                <w:szCs w:val="21"/>
              </w:rPr>
              <w:t>INFOBEYOND LIMITED</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持有 国虹通讯</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的股权，股权转让价格为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17,519.18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万元人 </w:t>
            </w:r>
            <w:r>
              <w:rPr>
                <w:rFonts w:ascii="宋体" w:hAnsi="宋体" w:cs="宋体" w:eastAsia="宋体" w:hint="default"/>
                <w:spacing w:val="-4"/>
                <w:sz w:val="21"/>
                <w:szCs w:val="21"/>
              </w:rPr>
              <w:t>民币。本次股权转让完成后，本公司将持有国虹通讯</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65%</w:t>
            </w:r>
          </w:p>
          <w:p>
            <w:pPr>
              <w:pStyle w:val="TableParagraph"/>
              <w:spacing w:line="272" w:lineRule="exact" w:before="12"/>
              <w:ind w:left="101" w:right="93"/>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的股权；同意本公司全资子公司香港长虹以</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2,167.77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r>
              <w:rPr>
                <w:rFonts w:ascii="宋体" w:hAnsi="宋体" w:cs="宋体" w:eastAsia="宋体" w:hint="default"/>
                <w:spacing w:val="-102"/>
                <w:sz w:val="21"/>
                <w:szCs w:val="21"/>
              </w:rPr>
              <w:t> </w:t>
            </w:r>
            <w:r>
              <w:rPr>
                <w:rFonts w:ascii="宋体" w:hAnsi="宋体" w:cs="宋体" w:eastAsia="宋体" w:hint="default"/>
                <w:sz w:val="21"/>
                <w:szCs w:val="21"/>
              </w:rPr>
              <w:t>人  民  币  收  购   </w:t>
            </w:r>
            <w:r>
              <w:rPr>
                <w:rFonts w:ascii="Times New Roman" w:hAnsi="Times New Roman" w:cs="Times New Roman" w:eastAsia="Times New Roman" w:hint="default"/>
                <w:sz w:val="21"/>
                <w:szCs w:val="21"/>
              </w:rPr>
              <w:t>MAN     HOI  </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INTERNATIONAL</w:t>
            </w:r>
          </w:p>
          <w:p>
            <w:pPr>
              <w:pStyle w:val="TableParagraph"/>
              <w:spacing w:line="272" w:lineRule="exact"/>
              <w:ind w:left="101" w:right="101"/>
              <w:jc w:val="both"/>
              <w:rPr>
                <w:rFonts w:ascii="宋体" w:hAnsi="宋体" w:cs="宋体" w:eastAsia="宋体" w:hint="default"/>
                <w:sz w:val="21"/>
                <w:szCs w:val="21"/>
              </w:rPr>
            </w:pPr>
            <w:r>
              <w:rPr>
                <w:rFonts w:ascii="Times New Roman" w:hAnsi="Times New Roman" w:cs="Times New Roman" w:eastAsia="Times New Roman" w:hint="default"/>
                <w:sz w:val="21"/>
                <w:szCs w:val="21"/>
              </w:rPr>
              <w:t>INVERSTMENTS LIMITED </w:t>
            </w:r>
            <w:r>
              <w:rPr>
                <w:rFonts w:ascii="宋体" w:hAnsi="宋体" w:cs="宋体" w:eastAsia="宋体" w:hint="default"/>
                <w:sz w:val="21"/>
                <w:szCs w:val="21"/>
              </w:rPr>
              <w:t>持有深圳凯虹</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的股权，以</w:t>
            </w:r>
            <w:r>
              <w:rPr>
                <w:rFonts w:ascii="宋体" w:hAnsi="宋体" w:cs="宋体" w:eastAsia="宋体" w:hint="default"/>
                <w:sz w:val="21"/>
                <w:szCs w:val="21"/>
              </w:rPr>
              <w:t> </w:t>
            </w:r>
            <w:r>
              <w:rPr>
                <w:rFonts w:ascii="Times New Roman" w:hAnsi="Times New Roman" w:cs="Times New Roman" w:eastAsia="Times New Roman" w:hint="default"/>
                <w:sz w:val="21"/>
                <w:szCs w:val="21"/>
              </w:rPr>
              <w:t>2,335.63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万元人民币收购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FINEVIEW</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GROUP</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LIMTED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持</w:t>
            </w:r>
          </w:p>
          <w:p>
            <w:pPr>
              <w:pStyle w:val="TableParagraph"/>
              <w:spacing w:line="254" w:lineRule="exact"/>
              <w:ind w:left="101" w:right="0"/>
              <w:jc w:val="both"/>
              <w:rPr>
                <w:rFonts w:ascii="宋体" w:hAnsi="宋体" w:cs="宋体" w:eastAsia="宋体" w:hint="default"/>
                <w:sz w:val="21"/>
                <w:szCs w:val="21"/>
              </w:rPr>
            </w:pPr>
            <w:r>
              <w:rPr>
                <w:rFonts w:ascii="宋体" w:hAnsi="宋体" w:cs="宋体" w:eastAsia="宋体" w:hint="default"/>
                <w:sz w:val="21"/>
                <w:szCs w:val="21"/>
              </w:rPr>
              <w:t>有重庆国虹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的股权。</w:t>
            </w:r>
          </w:p>
          <w:p>
            <w:pPr>
              <w:pStyle w:val="TableParagraph"/>
              <w:spacing w:line="272" w:lineRule="exact" w:before="18"/>
              <w:ind w:left="101" w:right="95"/>
              <w:jc w:val="both"/>
              <w:rPr>
                <w:rFonts w:ascii="宋体" w:hAnsi="宋体" w:cs="宋体" w:eastAsia="宋体" w:hint="default"/>
                <w:sz w:val="21"/>
                <w:szCs w:val="21"/>
              </w:rPr>
            </w:pPr>
            <w:r>
              <w:rPr>
                <w:rFonts w:ascii="宋体" w:hAnsi="宋体" w:cs="宋体" w:eastAsia="宋体" w:hint="default"/>
                <w:sz w:val="21"/>
                <w:szCs w:val="21"/>
              </w:rPr>
              <w:t>本公司与 </w:t>
            </w:r>
            <w:r>
              <w:rPr>
                <w:rFonts w:ascii="Times New Roman" w:hAnsi="Times New Roman" w:cs="Times New Roman" w:eastAsia="Times New Roman" w:hint="default"/>
                <w:sz w:val="21"/>
                <w:szCs w:val="21"/>
              </w:rPr>
              <w:t>INFOBEYOND LIMITED</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就股权转让事项的细 节部分一直未能达成一致意见。</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 司收到</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INFOBEYOND</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pacing w:val="-5"/>
                <w:sz w:val="21"/>
                <w:szCs w:val="21"/>
              </w:rPr>
              <w:t>LIMITED</w:t>
            </w:r>
            <w:r>
              <w:rPr>
                <w:rFonts w:ascii="宋体" w:hAnsi="宋体" w:cs="宋体" w:eastAsia="宋体" w:hint="default"/>
                <w:spacing w:val="-5"/>
                <w:sz w:val="21"/>
                <w:szCs w:val="21"/>
              </w:rPr>
              <w:t>《关于终止向四川长虹电</w:t>
            </w:r>
            <w:r>
              <w:rPr>
                <w:rFonts w:ascii="宋体" w:hAnsi="宋体" w:cs="宋体" w:eastAsia="宋体" w:hint="default"/>
                <w:sz w:val="21"/>
                <w:szCs w:val="21"/>
              </w:rPr>
              <w:t> </w:t>
            </w:r>
            <w:r>
              <w:rPr>
                <w:rFonts w:ascii="宋体" w:hAnsi="宋体" w:cs="宋体" w:eastAsia="宋体" w:hint="default"/>
                <w:spacing w:val="3"/>
                <w:sz w:val="21"/>
                <w:szCs w:val="21"/>
              </w:rPr>
              <w:t>器股份有限公司转让本公司持有的国虹通讯</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股权的</w:t>
            </w:r>
            <w:r>
              <w:rPr>
                <w:rFonts w:ascii="宋体" w:hAnsi="宋体" w:cs="宋体" w:eastAsia="宋体" w:hint="default"/>
                <w:spacing w:val="-103"/>
                <w:sz w:val="21"/>
                <w:szCs w:val="21"/>
              </w:rPr>
              <w:t> </w:t>
            </w:r>
            <w:r>
              <w:rPr>
                <w:rFonts w:ascii="宋体" w:hAnsi="宋体" w:cs="宋体" w:eastAsia="宋体" w:hint="default"/>
                <w:spacing w:val="-3"/>
                <w:sz w:val="21"/>
                <w:szCs w:val="21"/>
              </w:rPr>
              <w:t>函》。鉴于此，公司无法继续按计划实施收购事项，同时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也不能实现持有国虹通讯及其主要控股公司重庆国虹和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深圳凯虹</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65%</w:t>
            </w:r>
            <w:r>
              <w:rPr>
                <w:rFonts w:ascii="宋体" w:hAnsi="宋体" w:cs="宋体" w:eastAsia="宋体" w:hint="default"/>
                <w:spacing w:val="-4"/>
                <w:sz w:val="21"/>
                <w:szCs w:val="21"/>
              </w:rPr>
              <w:t>股权的目标。经相关各方友好协商，同意香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港长虹也不再实施收购上述公司持有深圳凯虹和重庆国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虹各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的股权事项。</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72" w:lineRule="exact" w:before="187"/>
              <w:ind w:left="100" w:right="97"/>
              <w:jc w:val="both"/>
              <w:rPr>
                <w:rFonts w:ascii="Times New Roman" w:hAnsi="Times New Roman" w:cs="Times New Roman" w:eastAsia="Times New Roman" w:hint="default"/>
                <w:sz w:val="21"/>
                <w:szCs w:val="21"/>
              </w:rPr>
            </w:pPr>
            <w:r>
              <w:rPr>
                <w:rFonts w:ascii="宋体" w:hAnsi="宋体" w:cs="宋体" w:eastAsia="宋体" w:hint="default"/>
                <w:sz w:val="21"/>
                <w:szCs w:val="21"/>
              </w:rPr>
              <w:t>详见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pacing w:val="-1"/>
                <w:sz w:val="21"/>
                <w:szCs w:val="21"/>
              </w:rPr>
              <w:t>28</w:t>
            </w:r>
            <w:r>
              <w:rPr>
                <w:rFonts w:ascii="Times New Roman" w:hAnsi="Times New Roman" w:cs="Times New Roman" w:eastAsia="Times New Roman" w:hint="default"/>
                <w:spacing w:val="-6"/>
                <w:sz w:val="21"/>
                <w:szCs w:val="21"/>
              </w:rPr>
              <w:t> </w:t>
            </w:r>
            <w:r>
              <w:rPr>
                <w:rFonts w:ascii="宋体" w:hAnsi="宋体" w:cs="宋体" w:eastAsia="宋体" w:hint="default"/>
                <w:spacing w:val="-39"/>
                <w:sz w:val="21"/>
                <w:szCs w:val="21"/>
              </w:rPr>
              <w:t>日《中国证券报》、《上</w:t>
            </w:r>
            <w:r>
              <w:rPr>
                <w:rFonts w:ascii="宋体" w:hAnsi="宋体" w:cs="宋体" w:eastAsia="宋体" w:hint="default"/>
                <w:sz w:val="21"/>
                <w:szCs w:val="21"/>
              </w:rPr>
              <w:t> 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pacing w:val="-44"/>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时</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临</w:t>
            </w:r>
            <w:r>
              <w:rPr>
                <w:rFonts w:ascii="宋体" w:hAnsi="宋体" w:cs="宋体" w:eastAsia="宋体" w:hint="default"/>
                <w:sz w:val="21"/>
                <w:szCs w:val="21"/>
              </w:rPr>
              <w:t> </w:t>
            </w:r>
            <w:r>
              <w:rPr>
                <w:rFonts w:ascii="Times New Roman" w:hAnsi="Times New Roman" w:cs="Times New Roman" w:eastAsia="Times New Roman" w:hint="default"/>
                <w:sz w:val="21"/>
                <w:szCs w:val="21"/>
              </w:rPr>
              <w:t>2012-022  </w:t>
            </w:r>
            <w:r>
              <w:rPr>
                <w:rFonts w:ascii="宋体" w:hAnsi="宋体" w:cs="宋体" w:eastAsia="宋体" w:hint="default"/>
                <w:sz w:val="21"/>
                <w:szCs w:val="21"/>
              </w:rPr>
              <w:t>号、临 </w:t>
            </w:r>
            <w:r>
              <w:rPr>
                <w:rFonts w:ascii="Times New Roman" w:hAnsi="Times New Roman" w:cs="Times New Roman" w:eastAsia="Times New Roman" w:hint="default"/>
                <w:sz w:val="21"/>
                <w:szCs w:val="21"/>
              </w:rPr>
              <w:t>2012-023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号公告；</w:t>
            </w:r>
            <w:r>
              <w:rPr>
                <w:rFonts w:ascii="Times New Roman" w:hAnsi="Times New Roman" w:cs="Times New Roman" w:eastAsia="Times New Roman" w:hint="default"/>
                <w:sz w:val="21"/>
                <w:szCs w:val="21"/>
              </w:rPr>
              <w:t>2013</w:t>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7"/>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w:t>
            </w:r>
          </w:p>
          <w:p>
            <w:pPr>
              <w:pStyle w:val="TableParagraph"/>
              <w:spacing w:line="272" w:lineRule="exact" w:before="18"/>
              <w:ind w:left="100" w:right="97"/>
              <w:jc w:val="both"/>
              <w:rPr>
                <w:rFonts w:ascii="宋体" w:hAnsi="宋体" w:cs="宋体" w:eastAsia="宋体" w:hint="default"/>
                <w:sz w:val="21"/>
                <w:szCs w:val="21"/>
              </w:rPr>
            </w:pPr>
            <w:r>
              <w:rPr>
                <w:rFonts w:ascii="宋体" w:hAnsi="宋体" w:cs="宋体" w:eastAsia="宋体" w:hint="default"/>
                <w:spacing w:val="-17"/>
                <w:sz w:val="21"/>
                <w:szCs w:val="21"/>
              </w:rPr>
              <w:t>报》、《证券时报》的公司临</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2013-001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 公告。</w:t>
            </w:r>
          </w:p>
        </w:tc>
      </w:tr>
      <w:tr>
        <w:trPr>
          <w:trHeight w:val="164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5"/>
                <w:sz w:val="21"/>
                <w:szCs w:val="21"/>
              </w:rPr>
              <w:t>绵阳市人民政府决定收回公司全资子公司四川长虹电源</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有限责任公司位于涪城区南塔路 </w:t>
            </w:r>
            <w:r>
              <w:rPr>
                <w:rFonts w:ascii="Times New Roman" w:hAnsi="Times New Roman" w:cs="Times New Roman" w:eastAsia="Times New Roman" w:hint="default"/>
                <w:sz w:val="21"/>
                <w:szCs w:val="21"/>
              </w:rPr>
              <w:t>5 </w:t>
            </w:r>
            <w:r>
              <w:rPr>
                <w:rFonts w:ascii="宋体" w:hAnsi="宋体" w:cs="宋体" w:eastAsia="宋体" w:hint="default"/>
                <w:sz w:val="21"/>
                <w:szCs w:val="21"/>
              </w:rPr>
              <w:t>号、</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号两宗编号分 别为绵城国用（</w:t>
            </w:r>
            <w:r>
              <w:rPr>
                <w:rFonts w:ascii="Times New Roman" w:hAnsi="Times New Roman" w:cs="Times New Roman" w:eastAsia="Times New Roman" w:hint="default"/>
                <w:sz w:val="21"/>
                <w:szCs w:val="21"/>
              </w:rPr>
              <w:t>2007</w:t>
            </w:r>
            <w:r>
              <w:rPr>
                <w:rFonts w:ascii="宋体" w:hAnsi="宋体" w:cs="宋体" w:eastAsia="宋体" w:hint="default"/>
                <w:sz w:val="21"/>
                <w:szCs w:val="21"/>
              </w:rPr>
              <w:t>）第 </w:t>
            </w:r>
            <w:r>
              <w:rPr>
                <w:rFonts w:ascii="Times New Roman" w:hAnsi="Times New Roman" w:cs="Times New Roman" w:eastAsia="Times New Roman" w:hint="default"/>
                <w:sz w:val="21"/>
                <w:szCs w:val="21"/>
              </w:rPr>
              <w:t>15538</w:t>
            </w:r>
            <w:r>
              <w:rPr>
                <w:rFonts w:ascii="宋体" w:hAnsi="宋体" w:cs="宋体" w:eastAsia="宋体" w:hint="default"/>
                <w:sz w:val="21"/>
                <w:szCs w:val="21"/>
              </w:rPr>
              <w:t>、</w:t>
            </w:r>
            <w:r>
              <w:rPr>
                <w:rFonts w:ascii="Times New Roman" w:hAnsi="Times New Roman" w:cs="Times New Roman" w:eastAsia="Times New Roman" w:hint="default"/>
                <w:sz w:val="21"/>
                <w:szCs w:val="21"/>
              </w:rPr>
              <w:t>15539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号土地证载明的 部分土地使用权</w:t>
            </w:r>
            <w:r>
              <w:rPr>
                <w:rFonts w:ascii="Times New Roman" w:hAnsi="Times New Roman" w:cs="Times New Roman" w:eastAsia="Times New Roman" w:hint="default"/>
                <w:sz w:val="21"/>
                <w:szCs w:val="21"/>
              </w:rPr>
              <w:t>,</w:t>
            </w:r>
            <w:r>
              <w:rPr>
                <w:rFonts w:ascii="宋体" w:hAnsi="宋体" w:cs="宋体" w:eastAsia="宋体" w:hint="default"/>
                <w:sz w:val="21"/>
                <w:szCs w:val="21"/>
              </w:rPr>
              <w:t>被收储土地面积为</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113,838.59</w:t>
            </w:r>
            <w:r>
              <w:rPr>
                <w:rFonts w:ascii="Times New Roman" w:hAnsi="Times New Roman" w:cs="Times New Roman" w:eastAsia="Times New Roman" w:hint="default"/>
                <w:spacing w:val="1"/>
                <w:sz w:val="21"/>
                <w:szCs w:val="21"/>
              </w:rPr>
              <w:t> </w:t>
            </w:r>
            <w:r>
              <w:rPr>
                <w:rFonts w:ascii="宋体" w:hAnsi="宋体" w:cs="宋体" w:eastAsia="宋体" w:hint="default"/>
                <w:spacing w:val="-21"/>
                <w:sz w:val="21"/>
                <w:szCs w:val="21"/>
              </w:rPr>
              <w:t>平方米，用</w:t>
            </w:r>
            <w:r>
              <w:rPr>
                <w:rFonts w:ascii="宋体" w:hAnsi="宋体" w:cs="宋体" w:eastAsia="宋体" w:hint="default"/>
                <w:sz w:val="21"/>
                <w:szCs w:val="21"/>
              </w:rPr>
              <w:t> 途</w:t>
            </w:r>
            <w:r>
              <w:rPr>
                <w:rFonts w:ascii="宋体" w:hAnsi="宋体" w:cs="宋体" w:eastAsia="宋体" w:hint="default"/>
                <w:spacing w:val="-78"/>
                <w:sz w:val="21"/>
                <w:szCs w:val="21"/>
              </w:rPr>
              <w:t> </w:t>
            </w:r>
            <w:r>
              <w:rPr>
                <w:rFonts w:ascii="宋体" w:hAnsi="宋体" w:cs="宋体" w:eastAsia="宋体" w:hint="default"/>
                <w:sz w:val="21"/>
                <w:szCs w:val="21"/>
              </w:rPr>
              <w:t>为</w:t>
            </w:r>
            <w:r>
              <w:rPr>
                <w:rFonts w:ascii="宋体" w:hAnsi="宋体" w:cs="宋体" w:eastAsia="宋体" w:hint="default"/>
                <w:spacing w:val="-78"/>
                <w:sz w:val="21"/>
                <w:szCs w:val="21"/>
              </w:rPr>
              <w:t> </w:t>
            </w:r>
            <w:r>
              <w:rPr>
                <w:rFonts w:ascii="宋体" w:hAnsi="宋体" w:cs="宋体" w:eastAsia="宋体" w:hint="default"/>
                <w:sz w:val="21"/>
                <w:szCs w:val="21"/>
              </w:rPr>
              <w:t>城</w:t>
            </w:r>
            <w:r>
              <w:rPr>
                <w:rFonts w:ascii="宋体" w:hAnsi="宋体" w:cs="宋体" w:eastAsia="宋体" w:hint="default"/>
                <w:spacing w:val="-78"/>
                <w:sz w:val="21"/>
                <w:szCs w:val="21"/>
              </w:rPr>
              <w:t> </w:t>
            </w:r>
            <w:r>
              <w:rPr>
                <w:rFonts w:ascii="宋体" w:hAnsi="宋体" w:cs="宋体" w:eastAsia="宋体" w:hint="default"/>
                <w:sz w:val="21"/>
                <w:szCs w:val="21"/>
              </w:rPr>
              <w:t>镇</w:t>
            </w:r>
            <w:r>
              <w:rPr>
                <w:rFonts w:ascii="宋体" w:hAnsi="宋体" w:cs="宋体" w:eastAsia="宋体" w:hint="default"/>
                <w:spacing w:val="-78"/>
                <w:sz w:val="21"/>
                <w:szCs w:val="21"/>
              </w:rPr>
              <w:t> </w:t>
            </w:r>
            <w:r>
              <w:rPr>
                <w:rFonts w:ascii="宋体" w:hAnsi="宋体" w:cs="宋体" w:eastAsia="宋体" w:hint="default"/>
                <w:sz w:val="21"/>
                <w:szCs w:val="21"/>
              </w:rPr>
              <w:t>混</w:t>
            </w:r>
            <w:r>
              <w:rPr>
                <w:rFonts w:ascii="宋体" w:hAnsi="宋体" w:cs="宋体" w:eastAsia="宋体" w:hint="default"/>
                <w:spacing w:val="-79"/>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住</w:t>
            </w:r>
            <w:r>
              <w:rPr>
                <w:rFonts w:ascii="宋体" w:hAnsi="宋体" w:cs="宋体" w:eastAsia="宋体" w:hint="default"/>
                <w:spacing w:val="-78"/>
                <w:sz w:val="21"/>
                <w:szCs w:val="21"/>
              </w:rPr>
              <w:t> </w:t>
            </w:r>
            <w:r>
              <w:rPr>
                <w:rFonts w:ascii="宋体" w:hAnsi="宋体" w:cs="宋体" w:eastAsia="宋体" w:hint="default"/>
                <w:sz w:val="21"/>
                <w:szCs w:val="21"/>
              </w:rPr>
              <w:t>宅</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土</w:t>
            </w:r>
            <w:r>
              <w:rPr>
                <w:rFonts w:ascii="宋体" w:hAnsi="宋体" w:cs="宋体" w:eastAsia="宋体" w:hint="default"/>
                <w:spacing w:val="-79"/>
                <w:sz w:val="21"/>
                <w:szCs w:val="21"/>
              </w:rPr>
              <w:t> </w:t>
            </w:r>
            <w:r>
              <w:rPr>
                <w:rFonts w:ascii="宋体" w:hAnsi="宋体" w:cs="宋体" w:eastAsia="宋体" w:hint="default"/>
                <w:sz w:val="21"/>
                <w:szCs w:val="21"/>
              </w:rPr>
              <w:t>地</w:t>
            </w:r>
            <w:r>
              <w:rPr>
                <w:rFonts w:ascii="宋体" w:hAnsi="宋体" w:cs="宋体" w:eastAsia="宋体" w:hint="default"/>
                <w:spacing w:val="-78"/>
                <w:sz w:val="21"/>
                <w:szCs w:val="21"/>
              </w:rPr>
              <w:t> </w:t>
            </w:r>
            <w:r>
              <w:rPr>
                <w:rFonts w:ascii="宋体" w:hAnsi="宋体" w:cs="宋体" w:eastAsia="宋体" w:hint="default"/>
                <w:sz w:val="21"/>
                <w:szCs w:val="21"/>
              </w:rPr>
              <w:t>使</w:t>
            </w:r>
            <w:r>
              <w:rPr>
                <w:rFonts w:ascii="宋体" w:hAnsi="宋体" w:cs="宋体" w:eastAsia="宋体" w:hint="default"/>
                <w:spacing w:val="-78"/>
                <w:sz w:val="21"/>
                <w:szCs w:val="21"/>
              </w:rPr>
              <w:t> </w:t>
            </w:r>
            <w:r>
              <w:rPr>
                <w:rFonts w:ascii="宋体" w:hAnsi="宋体" w:cs="宋体" w:eastAsia="宋体" w:hint="default"/>
                <w:sz w:val="21"/>
                <w:szCs w:val="21"/>
              </w:rPr>
              <w:t>用</w:t>
            </w:r>
            <w:r>
              <w:rPr>
                <w:rFonts w:ascii="宋体" w:hAnsi="宋体" w:cs="宋体" w:eastAsia="宋体" w:hint="default"/>
                <w:spacing w:val="-78"/>
                <w:sz w:val="21"/>
                <w:szCs w:val="21"/>
              </w:rPr>
              <w:t> </w:t>
            </w:r>
            <w:r>
              <w:rPr>
                <w:rFonts w:ascii="宋体" w:hAnsi="宋体" w:cs="宋体" w:eastAsia="宋体" w:hint="default"/>
                <w:sz w:val="21"/>
                <w:szCs w:val="21"/>
              </w:rPr>
              <w:t>权</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9"/>
                <w:sz w:val="21"/>
                <w:szCs w:val="21"/>
              </w:rPr>
              <w:t> </w:t>
            </w:r>
            <w:r>
              <w:rPr>
                <w:rFonts w:ascii="宋体" w:hAnsi="宋体" w:cs="宋体" w:eastAsia="宋体" w:hint="default"/>
                <w:sz w:val="21"/>
                <w:szCs w:val="21"/>
              </w:rPr>
              <w:t>购</w:t>
            </w:r>
            <w:r>
              <w:rPr>
                <w:rFonts w:ascii="宋体" w:hAnsi="宋体" w:cs="宋体" w:eastAsia="宋体" w:hint="default"/>
                <w:spacing w:val="-78"/>
                <w:sz w:val="21"/>
                <w:szCs w:val="21"/>
              </w:rPr>
              <w:t> </w:t>
            </w:r>
            <w:r>
              <w:rPr>
                <w:rFonts w:ascii="宋体" w:hAnsi="宋体" w:cs="宋体" w:eastAsia="宋体" w:hint="default"/>
                <w:sz w:val="21"/>
                <w:szCs w:val="21"/>
              </w:rPr>
              <w:t>补</w:t>
            </w:r>
            <w:r>
              <w:rPr>
                <w:rFonts w:ascii="宋体" w:hAnsi="宋体" w:cs="宋体" w:eastAsia="宋体" w:hint="default"/>
                <w:spacing w:val="-78"/>
                <w:sz w:val="21"/>
                <w:szCs w:val="21"/>
              </w:rPr>
              <w:t> </w:t>
            </w:r>
            <w:r>
              <w:rPr>
                <w:rFonts w:ascii="宋体" w:hAnsi="宋体" w:cs="宋体" w:eastAsia="宋体" w:hint="default"/>
                <w:sz w:val="21"/>
                <w:szCs w:val="21"/>
              </w:rPr>
              <w:t>偿</w:t>
            </w:r>
            <w:r>
              <w:rPr>
                <w:rFonts w:ascii="宋体" w:hAnsi="宋体" w:cs="宋体" w:eastAsia="宋体" w:hint="default"/>
                <w:spacing w:val="-78"/>
                <w:sz w:val="21"/>
                <w:szCs w:val="21"/>
              </w:rPr>
              <w:t> </w:t>
            </w:r>
            <w:r>
              <w:rPr>
                <w:rFonts w:ascii="宋体" w:hAnsi="宋体" w:cs="宋体" w:eastAsia="宋体" w:hint="default"/>
                <w:sz w:val="21"/>
                <w:szCs w:val="21"/>
              </w:rPr>
              <w:t>费</w:t>
            </w:r>
            <w:r>
              <w:rPr>
                <w:rFonts w:ascii="宋体" w:hAnsi="宋体" w:cs="宋体" w:eastAsia="宋体" w:hint="default"/>
                <w:spacing w:val="-78"/>
                <w:sz w:val="21"/>
                <w:szCs w:val="21"/>
              </w:rPr>
              <w:t> </w:t>
            </w:r>
            <w:r>
              <w:rPr>
                <w:rFonts w:ascii="宋体" w:hAnsi="宋体" w:cs="宋体" w:eastAsia="宋体" w:hint="default"/>
                <w:sz w:val="21"/>
                <w:szCs w:val="21"/>
              </w:rPr>
              <w:t>总</w:t>
            </w:r>
            <w:r>
              <w:rPr>
                <w:rFonts w:ascii="宋体" w:hAnsi="宋体" w:cs="宋体" w:eastAsia="宋体" w:hint="default"/>
                <w:spacing w:val="-79"/>
                <w:sz w:val="21"/>
                <w:szCs w:val="21"/>
              </w:rPr>
              <w:t> </w:t>
            </w:r>
            <w:r>
              <w:rPr>
                <w:rFonts w:ascii="宋体" w:hAnsi="宋体" w:cs="宋体" w:eastAsia="宋体" w:hint="default"/>
                <w:sz w:val="21"/>
                <w:szCs w:val="21"/>
              </w:rPr>
              <w:t>额</w:t>
            </w:r>
            <w:r>
              <w:rPr>
                <w:rFonts w:ascii="宋体" w:hAnsi="宋体" w:cs="宋体" w:eastAsia="宋体" w:hint="default"/>
                <w:spacing w:val="-79"/>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Times New Roman" w:hAnsi="Times New Roman" w:cs="Times New Roman" w:eastAsia="Times New Roman" w:hint="default"/>
                <w:sz w:val="21"/>
                <w:szCs w:val="21"/>
              </w:rPr>
              <w:t>25,655.01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30"/>
                <w:szCs w:val="3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pacing w:val="-1"/>
                <w:sz w:val="21"/>
                <w:szCs w:val="21"/>
              </w:rPr>
              <w:t>24</w:t>
            </w:r>
            <w:r>
              <w:rPr>
                <w:rFonts w:ascii="Times New Roman" w:hAnsi="Times New Roman" w:cs="Times New Roman" w:eastAsia="Times New Roman" w:hint="default"/>
                <w:spacing w:val="-6"/>
                <w:sz w:val="21"/>
                <w:szCs w:val="21"/>
              </w:rPr>
              <w:t> </w:t>
            </w:r>
            <w:r>
              <w:rPr>
                <w:rFonts w:ascii="宋体" w:hAnsi="宋体" w:cs="宋体" w:eastAsia="宋体" w:hint="default"/>
                <w:spacing w:val="-39"/>
                <w:sz w:val="21"/>
                <w:szCs w:val="21"/>
              </w:rPr>
              <w:t>日《中国证券报》、《上</w:t>
            </w:r>
            <w:r>
              <w:rPr>
                <w:rFonts w:ascii="宋体" w:hAnsi="宋体" w:cs="宋体" w:eastAsia="宋体" w:hint="default"/>
                <w:sz w:val="21"/>
                <w:szCs w:val="21"/>
              </w:rPr>
              <w:t> 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pacing w:val="-44"/>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时</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临</w:t>
            </w:r>
            <w:r>
              <w:rPr>
                <w:rFonts w:ascii="宋体" w:hAnsi="宋体" w:cs="宋体" w:eastAsia="宋体" w:hint="default"/>
                <w:sz w:val="21"/>
                <w:szCs w:val="21"/>
              </w:rPr>
              <w:t> </w:t>
            </w:r>
            <w:r>
              <w:rPr>
                <w:rFonts w:ascii="Times New Roman" w:hAnsi="Times New Roman" w:cs="Times New Roman" w:eastAsia="Times New Roman" w:hint="default"/>
                <w:sz w:val="21"/>
                <w:szCs w:val="21"/>
              </w:rPr>
              <w:t>2012-024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号公告。</w:t>
            </w:r>
          </w:p>
        </w:tc>
      </w:tr>
      <w:tr>
        <w:trPr>
          <w:trHeight w:val="28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安县人民政府决定收回公司原安县国用（</w:t>
            </w:r>
            <w:r>
              <w:rPr>
                <w:rFonts w:ascii="Times New Roman" w:hAnsi="Times New Roman" w:cs="Times New Roman" w:eastAsia="Times New Roman" w:hint="default"/>
                <w:sz w:val="21"/>
                <w:szCs w:val="21"/>
              </w:rPr>
              <w:t>2004</w:t>
            </w:r>
            <w:r>
              <w:rPr>
                <w:rFonts w:ascii="宋体" w:hAnsi="宋体" w:cs="宋体" w:eastAsia="宋体" w:hint="default"/>
                <w:sz w:val="21"/>
                <w:szCs w:val="21"/>
              </w:rPr>
              <w:t>）第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00791</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pacing w:val="-71"/>
                <w:sz w:val="21"/>
                <w:szCs w:val="21"/>
              </w:rPr>
              <w:t>日</w:t>
            </w:r>
            <w:r>
              <w:rPr>
                <w:rFonts w:ascii="宋体" w:hAnsi="宋体" w:cs="宋体" w:eastAsia="宋体" w:hint="default"/>
                <w:sz w:val="21"/>
                <w:szCs w:val="21"/>
              </w:rPr>
              <w:t>《</w:t>
            </w:r>
            <w:r>
              <w:rPr>
                <w:rFonts w:ascii="宋体" w:hAnsi="宋体" w:cs="宋体" w:eastAsia="宋体" w:hint="default"/>
                <w:spacing w:val="-2"/>
                <w:sz w:val="21"/>
                <w:szCs w:val="21"/>
              </w:rPr>
              <w:t>中</w:t>
            </w:r>
            <w:r>
              <w:rPr>
                <w:rFonts w:ascii="宋体" w:hAnsi="宋体" w:cs="宋体" w:eastAsia="宋体" w:hint="default"/>
                <w:sz w:val="21"/>
                <w:szCs w:val="21"/>
              </w:rPr>
              <w:t>国证券报</w:t>
            </w:r>
            <w:r>
              <w:rPr>
                <w:rFonts w:ascii="宋体" w:hAnsi="宋体" w:cs="宋体" w:eastAsia="宋体" w:hint="default"/>
                <w:spacing w:val="-105"/>
                <w:sz w:val="21"/>
                <w:szCs w:val="21"/>
              </w:rPr>
              <w:t>》</w:t>
            </w:r>
            <w:r>
              <w:rPr>
                <w:rFonts w:ascii="宋体" w:hAnsi="宋体" w:cs="宋体" w:eastAsia="宋体" w:hint="default"/>
                <w:spacing w:val="-176"/>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上</w:t>
            </w:r>
          </w:p>
        </w:tc>
      </w:tr>
    </w:tbl>
    <w:p>
      <w:pPr>
        <w:spacing w:after="0" w:line="257" w:lineRule="exact"/>
        <w:jc w:val="center"/>
        <w:rPr>
          <w:rFonts w:ascii="宋体" w:hAnsi="宋体" w:cs="宋体" w:eastAsia="宋体" w:hint="default"/>
          <w:sz w:val="21"/>
          <w:szCs w:val="21"/>
        </w:rPr>
        <w:sectPr>
          <w:pgSz w:w="12240" w:h="15840"/>
          <w:pgMar w:header="0" w:footer="707" w:top="660" w:bottom="900" w:left="1660" w:right="96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5410"/>
        <w:gridCol w:w="3959"/>
      </w:tblGrid>
      <w:tr>
        <w:trPr>
          <w:trHeight w:val="832"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号土地，被收储土地面积为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101,581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平方米，用途为工业</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用地，土地使用权收购价款为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13,916,597</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元，该土地的地</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上附着物及建筑物补偿价款为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150,329,400 </w:t>
            </w:r>
            <w:r>
              <w:rPr>
                <w:rFonts w:ascii="宋体" w:hAnsi="宋体" w:cs="宋体" w:eastAsia="宋体" w:hint="default"/>
                <w:sz w:val="21"/>
                <w:szCs w:val="21"/>
              </w:rPr>
              <w:t>元。</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pacing w:val="-44"/>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时</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临</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号公告。</w:t>
            </w:r>
          </w:p>
        </w:tc>
      </w:tr>
      <w:tr>
        <w:trPr>
          <w:trHeight w:val="137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日公司召开的第八届董事会第二十八</w:t>
            </w:r>
          </w:p>
          <w:p>
            <w:pPr>
              <w:pStyle w:val="TableParagraph"/>
              <w:spacing w:line="230" w:lineRule="auto"/>
              <w:ind w:left="101" w:right="100"/>
              <w:jc w:val="both"/>
              <w:rPr>
                <w:rFonts w:ascii="宋体" w:hAnsi="宋体" w:cs="宋体" w:eastAsia="宋体" w:hint="default"/>
                <w:sz w:val="21"/>
                <w:szCs w:val="21"/>
              </w:rPr>
            </w:pPr>
            <w:r>
              <w:rPr>
                <w:rFonts w:ascii="宋体" w:hAnsi="宋体" w:cs="宋体" w:eastAsia="宋体" w:hint="default"/>
                <w:sz w:val="21"/>
                <w:szCs w:val="21"/>
              </w:rPr>
              <w:t>次会议审议，同意公司以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2117.42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万元受让四川长虹欣锐 </w:t>
            </w:r>
            <w:r>
              <w:rPr>
                <w:rFonts w:ascii="宋体" w:hAnsi="宋体" w:cs="宋体" w:eastAsia="宋体" w:hint="default"/>
                <w:spacing w:val="5"/>
                <w:sz w:val="21"/>
                <w:szCs w:val="21"/>
              </w:rPr>
              <w:t>科技有限公司拥有的位于四川省广元市王家营都市工业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园内面积</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118.51</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亩的土地使用权，用于建设广元平板电视</w:t>
            </w:r>
            <w:r>
              <w:rPr>
                <w:rFonts w:ascii="宋体" w:hAnsi="宋体" w:cs="宋体" w:eastAsia="宋体" w:hint="default"/>
                <w:sz w:val="21"/>
                <w:szCs w:val="21"/>
              </w:rPr>
              <w:t> 扩能技术改造项目。</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5"/>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日《中国证券报</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《上</w:t>
            </w:r>
            <w:r>
              <w:rPr>
                <w:rFonts w:ascii="宋体" w:hAnsi="宋体" w:cs="宋体" w:eastAsia="宋体" w:hint="default"/>
                <w:spacing w:val="10"/>
                <w:sz w:val="21"/>
                <w:szCs w:val="21"/>
              </w:rPr>
              <w:t>海</w:t>
            </w:r>
            <w:r>
              <w:rPr>
                <w:rFonts w:ascii="宋体" w:hAnsi="宋体" w:cs="宋体" w:eastAsia="宋体" w:hint="default"/>
                <w:spacing w:val="9"/>
                <w:sz w:val="21"/>
                <w:szCs w:val="21"/>
              </w:rPr>
              <w:t>证</w:t>
            </w:r>
            <w:r>
              <w:rPr>
                <w:rFonts w:ascii="宋体" w:hAnsi="宋体" w:cs="宋体" w:eastAsia="宋体" w:hint="default"/>
                <w:spacing w:val="10"/>
                <w:sz w:val="21"/>
                <w:szCs w:val="21"/>
              </w:rPr>
              <w:t>券</w:t>
            </w:r>
            <w:r>
              <w:rPr>
                <w:rFonts w:ascii="宋体" w:hAnsi="宋体" w:cs="宋体" w:eastAsia="宋体" w:hint="default"/>
                <w:spacing w:val="9"/>
                <w:sz w:val="21"/>
                <w:szCs w:val="21"/>
              </w:rPr>
              <w:t>报</w:t>
            </w:r>
            <w:r>
              <w:rPr>
                <w:rFonts w:ascii="宋体" w:hAnsi="宋体" w:cs="宋体" w:eastAsia="宋体" w:hint="default"/>
                <w:spacing w:val="-95"/>
                <w:sz w:val="21"/>
                <w:szCs w:val="21"/>
              </w:rPr>
              <w:t>》、</w:t>
            </w:r>
            <w:r>
              <w:rPr>
                <w:rFonts w:ascii="宋体" w:hAnsi="宋体" w:cs="宋体" w:eastAsia="宋体" w:hint="default"/>
                <w:spacing w:val="9"/>
                <w:sz w:val="21"/>
                <w:szCs w:val="21"/>
              </w:rPr>
              <w:t>《</w:t>
            </w:r>
            <w:r>
              <w:rPr>
                <w:rFonts w:ascii="宋体" w:hAnsi="宋体" w:cs="宋体" w:eastAsia="宋体" w:hint="default"/>
                <w:spacing w:val="10"/>
                <w:sz w:val="21"/>
                <w:szCs w:val="21"/>
              </w:rPr>
              <w:t>证券</w:t>
            </w:r>
            <w:r>
              <w:rPr>
                <w:rFonts w:ascii="宋体" w:hAnsi="宋体" w:cs="宋体" w:eastAsia="宋体" w:hint="default"/>
                <w:spacing w:val="9"/>
                <w:sz w:val="21"/>
                <w:szCs w:val="21"/>
              </w:rPr>
              <w:t>时报</w:t>
            </w:r>
            <w:r>
              <w:rPr>
                <w:rFonts w:ascii="宋体" w:hAnsi="宋体" w:cs="宋体" w:eastAsia="宋体" w:hint="default"/>
                <w:spacing w:val="10"/>
                <w:sz w:val="21"/>
                <w:szCs w:val="21"/>
              </w:rPr>
              <w:t>》</w:t>
            </w:r>
            <w:r>
              <w:rPr>
                <w:rFonts w:ascii="宋体" w:hAnsi="宋体" w:cs="宋体" w:eastAsia="宋体" w:hint="default"/>
                <w:spacing w:val="9"/>
                <w:sz w:val="21"/>
                <w:szCs w:val="21"/>
              </w:rPr>
              <w:t>的</w:t>
            </w:r>
            <w:r>
              <w:rPr>
                <w:rFonts w:ascii="宋体" w:hAnsi="宋体" w:cs="宋体" w:eastAsia="宋体" w:hint="default"/>
                <w:spacing w:val="10"/>
                <w:sz w:val="21"/>
                <w:szCs w:val="21"/>
              </w:rPr>
              <w:t>公</w:t>
            </w:r>
            <w:r>
              <w:rPr>
                <w:rFonts w:ascii="宋体" w:hAnsi="宋体" w:cs="宋体" w:eastAsia="宋体" w:hint="default"/>
                <w:spacing w:val="9"/>
                <w:sz w:val="21"/>
                <w:szCs w:val="21"/>
              </w:rPr>
              <w:t>司</w:t>
            </w:r>
            <w:r>
              <w:rPr>
                <w:rFonts w:ascii="宋体" w:hAnsi="宋体" w:cs="宋体" w:eastAsia="宋体" w:hint="default"/>
                <w:sz w:val="21"/>
                <w:szCs w:val="21"/>
              </w:rPr>
              <w:t>临</w:t>
            </w:r>
          </w:p>
          <w:p>
            <w:pPr>
              <w:pStyle w:val="TableParagraph"/>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2012-036  </w:t>
            </w:r>
            <w:r>
              <w:rPr>
                <w:rFonts w:ascii="宋体" w:hAnsi="宋体" w:cs="宋体" w:eastAsia="宋体" w:hint="default"/>
                <w:sz w:val="21"/>
                <w:szCs w:val="21"/>
              </w:rPr>
              <w:t>号公告、临 </w:t>
            </w:r>
            <w:r>
              <w:rPr>
                <w:rFonts w:ascii="Times New Roman" w:hAnsi="Times New Roman" w:cs="Times New Roman" w:eastAsia="Times New Roman" w:hint="default"/>
                <w:sz w:val="21"/>
                <w:szCs w:val="21"/>
              </w:rPr>
              <w:t>2012-037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号公告和</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2012-038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号公告。</w:t>
            </w:r>
          </w:p>
        </w:tc>
      </w:tr>
    </w:tbl>
    <w:p>
      <w:pPr>
        <w:spacing w:line="240" w:lineRule="auto" w:before="2"/>
        <w:rPr>
          <w:rFonts w:ascii="宋体" w:hAnsi="宋体" w:cs="宋体" w:eastAsia="宋体" w:hint="default"/>
          <w:sz w:val="13"/>
          <w:szCs w:val="13"/>
        </w:rPr>
      </w:pPr>
    </w:p>
    <w:p>
      <w:pPr>
        <w:pStyle w:val="Heading5"/>
        <w:spacing w:line="240" w:lineRule="auto"/>
        <w:ind w:right="724"/>
        <w:jc w:val="left"/>
        <w:rPr>
          <w:b w:val="0"/>
          <w:bCs w:val="0"/>
        </w:rPr>
      </w:pPr>
      <w:r>
        <w:rPr/>
        <w:t>五、</w:t>
      </w:r>
      <w:r>
        <w:rPr>
          <w:spacing w:val="-3"/>
        </w:rPr>
        <w:t> </w:t>
      </w:r>
      <w:r>
        <w:rPr/>
        <w:t>公司股权激励情况及其影响</w:t>
      </w:r>
      <w:r>
        <w:rPr>
          <w:b w:val="0"/>
          <w:bCs w:val="0"/>
        </w:rPr>
      </w:r>
    </w:p>
    <w:p>
      <w:pPr>
        <w:pStyle w:val="BodyText"/>
        <w:spacing w:line="240" w:lineRule="auto" w:before="51"/>
        <w:ind w:right="724"/>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5"/>
        <w:spacing w:line="240" w:lineRule="auto" w:before="0"/>
        <w:ind w:right="724"/>
        <w:jc w:val="left"/>
        <w:rPr>
          <w:b w:val="0"/>
          <w:bCs w:val="0"/>
        </w:rPr>
      </w:pPr>
      <w:r>
        <w:rPr/>
        <w:t>六、重大关联交易</w:t>
      </w:r>
      <w:r>
        <w:rPr>
          <w:b w:val="0"/>
          <w:bCs w:val="0"/>
        </w:rPr>
      </w:r>
    </w:p>
    <w:p>
      <w:pPr>
        <w:spacing w:before="51"/>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（一）与日常经营相关的关联交易</w:t>
      </w:r>
      <w:r>
        <w:rPr>
          <w:rFonts w:ascii="宋体" w:hAnsi="宋体" w:cs="宋体" w:eastAsia="宋体" w:hint="default"/>
          <w:sz w:val="21"/>
          <w:szCs w:val="21"/>
        </w:rPr>
      </w:r>
    </w:p>
    <w:p>
      <w:pPr>
        <w:spacing w:before="52"/>
        <w:ind w:left="140" w:right="7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公司第八届董事会第十九次会议审议通过了关于</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年日常关联交易的议案。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w:t>
            </w:r>
            <w:r>
              <w:rPr>
                <w:rFonts w:ascii="宋体" w:hAnsi="宋体" w:cs="宋体" w:eastAsia="宋体" w:hint="default"/>
                <w:sz w:val="21"/>
                <w:szCs w:val="21"/>
              </w:rPr>
              <w:t>中国证券报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《上海证</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t>券时报》的公司临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010 </w:t>
            </w:r>
            <w:r>
              <w:rPr>
                <w:rFonts w:ascii="宋体" w:hAnsi="宋体" w:cs="宋体" w:eastAsia="宋体" w:hint="default"/>
                <w:sz w:val="21"/>
                <w:szCs w:val="21"/>
              </w:rPr>
              <w:t>号公告。</w:t>
            </w:r>
          </w:p>
        </w:tc>
      </w:tr>
    </w:tbl>
    <w:p>
      <w:pPr>
        <w:spacing w:line="240" w:lineRule="auto" w:before="3"/>
        <w:rPr>
          <w:rFonts w:ascii="宋体" w:hAnsi="宋体" w:cs="宋体" w:eastAsia="宋体" w:hint="default"/>
          <w:b/>
          <w:bCs/>
          <w:sz w:val="13"/>
          <w:szCs w:val="13"/>
        </w:rPr>
      </w:pPr>
    </w:p>
    <w:p>
      <w:pPr>
        <w:spacing w:before="35"/>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（二）资产收购、出售发生的关联交易</w:t>
      </w:r>
      <w:r>
        <w:rPr>
          <w:rFonts w:ascii="宋体" w:hAnsi="宋体" w:cs="宋体" w:eastAsia="宋体" w:hint="default"/>
          <w:sz w:val="21"/>
          <w:szCs w:val="21"/>
        </w:rPr>
      </w:r>
    </w:p>
    <w:p>
      <w:pPr>
        <w:spacing w:before="51"/>
        <w:ind w:left="140" w:right="7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869"/>
        <w:gridCol w:w="4432"/>
      </w:tblGrid>
      <w:tr>
        <w:trPr>
          <w:trHeight w:val="288"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7"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日公司召开的第八届董事会第二</w:t>
            </w:r>
          </w:p>
          <w:p>
            <w:pPr>
              <w:pStyle w:val="TableParagraph"/>
              <w:spacing w:line="230" w:lineRule="auto"/>
              <w:ind w:left="101" w:right="87"/>
              <w:jc w:val="both"/>
              <w:rPr>
                <w:rFonts w:ascii="宋体" w:hAnsi="宋体" w:cs="宋体" w:eastAsia="宋体" w:hint="default"/>
                <w:sz w:val="21"/>
                <w:szCs w:val="21"/>
              </w:rPr>
            </w:pPr>
            <w:r>
              <w:rPr>
                <w:rFonts w:ascii="宋体" w:hAnsi="宋体" w:cs="宋体" w:eastAsia="宋体" w:hint="default"/>
                <w:sz w:val="21"/>
                <w:szCs w:val="21"/>
              </w:rPr>
              <w:t>十八次会议审议，同意公司以 </w:t>
            </w:r>
            <w:r>
              <w:rPr>
                <w:rFonts w:ascii="Times New Roman" w:hAnsi="Times New Roman" w:cs="Times New Roman" w:eastAsia="Times New Roman" w:hint="default"/>
                <w:sz w:val="21"/>
                <w:szCs w:val="21"/>
              </w:rPr>
              <w:t>2117.42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万元受让四 川长虹欣锐科技有限公司拥有的位于四川省广元市</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王家营都市工业园内面积</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118.51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亩的土地使用权， 用于建设广元平板电视扩能技术改造项目。</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0 </w:t>
            </w:r>
            <w:r>
              <w:rPr>
                <w:rFonts w:ascii="宋体" w:hAnsi="宋体" w:cs="宋体" w:eastAsia="宋体" w:hint="default"/>
                <w:spacing w:val="-45"/>
                <w:sz w:val="21"/>
                <w:szCs w:val="21"/>
              </w:rPr>
              <w:t>日</w:t>
            </w:r>
            <w:r>
              <w:rPr>
                <w:rFonts w:ascii="宋体" w:hAnsi="宋体" w:cs="宋体" w:eastAsia="宋体" w:hint="default"/>
                <w:spacing w:val="-2"/>
                <w:sz w:val="21"/>
                <w:szCs w:val="21"/>
              </w:rPr>
              <w:t>《</w:t>
            </w:r>
            <w:r>
              <w:rPr>
                <w:rFonts w:ascii="宋体" w:hAnsi="宋体" w:cs="宋体" w:eastAsia="宋体" w:hint="default"/>
                <w:sz w:val="21"/>
                <w:szCs w:val="21"/>
              </w:rPr>
              <w:t>中国证券报</w:t>
            </w:r>
            <w:r>
              <w:rPr>
                <w:rFonts w:ascii="宋体" w:hAnsi="宋体" w:cs="宋体" w:eastAsia="宋体" w:hint="default"/>
                <w:spacing w:val="-106"/>
                <w:sz w:val="21"/>
                <w:szCs w:val="21"/>
              </w:rPr>
              <w:t>》</w:t>
            </w:r>
            <w:r>
              <w:rPr>
                <w:rFonts w:ascii="宋体" w:hAnsi="宋体" w:cs="宋体" w:eastAsia="宋体" w:hint="default"/>
                <w:spacing w:val="-149"/>
                <w:sz w:val="21"/>
                <w:szCs w:val="21"/>
              </w:rPr>
              <w:t>、</w:t>
            </w:r>
            <w:r>
              <w:rPr>
                <w:rFonts w:ascii="宋体" w:hAnsi="宋体" w:cs="宋体" w:eastAsia="宋体" w:hint="default"/>
                <w:sz w:val="21"/>
                <w:szCs w:val="21"/>
              </w:rPr>
              <w:t>《上海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133"/>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r>
              <w:rPr>
                <w:rFonts w:ascii="宋体" w:hAnsi="宋体" w:cs="宋体" w:eastAsia="宋体" w:hint="default"/>
                <w:spacing w:val="-28"/>
                <w:sz w:val="21"/>
                <w:szCs w:val="21"/>
              </w:rPr>
              <w:t>》</w:t>
            </w:r>
            <w:r>
              <w:rPr>
                <w:rFonts w:ascii="宋体" w:hAnsi="宋体" w:cs="宋体" w:eastAsia="宋体" w:hint="default"/>
                <w:sz w:val="21"/>
                <w:szCs w:val="21"/>
              </w:rPr>
              <w:t>的公司临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036 </w:t>
            </w:r>
            <w:r>
              <w:rPr>
                <w:rFonts w:ascii="宋体" w:hAnsi="宋体" w:cs="宋体" w:eastAsia="宋体" w:hint="default"/>
                <w:sz w:val="21"/>
                <w:szCs w:val="21"/>
              </w:rPr>
              <w:t>号公</w:t>
            </w:r>
          </w:p>
          <w:p>
            <w:pPr>
              <w:pStyle w:val="TableParagraph"/>
              <w:spacing w:line="282" w:lineRule="exact"/>
              <w:ind w:left="100" w:right="-4"/>
              <w:jc w:val="left"/>
              <w:rPr>
                <w:rFonts w:ascii="宋体" w:hAnsi="宋体" w:cs="宋体" w:eastAsia="宋体" w:hint="default"/>
                <w:sz w:val="21"/>
                <w:szCs w:val="21"/>
              </w:rPr>
            </w:pPr>
            <w:r>
              <w:rPr>
                <w:rFonts w:ascii="宋体" w:hAnsi="宋体" w:cs="宋体" w:eastAsia="宋体" w:hint="default"/>
                <w:spacing w:val="-7"/>
                <w:sz w:val="21"/>
                <w:szCs w:val="21"/>
              </w:rPr>
              <w:t>告、临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2012-037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号公告和临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2012-038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号公告。</w:t>
            </w:r>
          </w:p>
        </w:tc>
      </w:tr>
    </w:tbl>
    <w:p>
      <w:pPr>
        <w:spacing w:line="240" w:lineRule="auto" w:before="3"/>
        <w:rPr>
          <w:rFonts w:ascii="宋体" w:hAnsi="宋体" w:cs="宋体" w:eastAsia="宋体" w:hint="default"/>
          <w:b/>
          <w:bCs/>
          <w:sz w:val="13"/>
          <w:szCs w:val="13"/>
        </w:rPr>
      </w:pPr>
    </w:p>
    <w:p>
      <w:pPr>
        <w:spacing w:before="35"/>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（三）共同对外投资的重大关联交易</w:t>
      </w:r>
      <w:r>
        <w:rPr>
          <w:rFonts w:ascii="宋体" w:hAnsi="宋体" w:cs="宋体" w:eastAsia="宋体" w:hint="default"/>
          <w:sz w:val="21"/>
          <w:szCs w:val="21"/>
        </w:rPr>
      </w:r>
    </w:p>
    <w:p>
      <w:pPr>
        <w:spacing w:before="51"/>
        <w:ind w:left="140" w:right="7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869"/>
        <w:gridCol w:w="4432"/>
      </w:tblGrid>
      <w:tr>
        <w:trPr>
          <w:trHeight w:val="288"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83" w:hRule="exact"/>
        </w:trPr>
        <w:tc>
          <w:tcPr>
            <w:tcW w:w="486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日公司召开的第八届董事会第二</w:t>
            </w:r>
          </w:p>
          <w:p>
            <w:pPr>
              <w:pStyle w:val="TableParagraph"/>
              <w:spacing w:line="272" w:lineRule="exact" w:before="18"/>
              <w:ind w:left="101" w:right="100"/>
              <w:jc w:val="both"/>
              <w:rPr>
                <w:rFonts w:ascii="宋体" w:hAnsi="宋体" w:cs="宋体" w:eastAsia="宋体" w:hint="default"/>
                <w:sz w:val="21"/>
                <w:szCs w:val="21"/>
              </w:rPr>
            </w:pPr>
            <w:r>
              <w:rPr>
                <w:rFonts w:ascii="宋体" w:hAnsi="宋体" w:cs="宋体" w:eastAsia="宋体" w:hint="default"/>
                <w:sz w:val="21"/>
                <w:szCs w:val="21"/>
              </w:rPr>
              <w:t>十七次会议审议，同意本公司与长虹集团共同出资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设立长虹财务公司。拟设立的长虹财务公司注册资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本为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亿元人民币（其中</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0"/>
                <w:sz w:val="21"/>
                <w:szCs w:val="21"/>
              </w:rPr>
              <w:t> </w:t>
            </w:r>
            <w:r>
              <w:rPr>
                <w:rFonts w:ascii="宋体" w:hAnsi="宋体" w:cs="宋体" w:eastAsia="宋体" w:hint="default"/>
                <w:spacing w:val="-13"/>
                <w:sz w:val="21"/>
                <w:szCs w:val="21"/>
              </w:rPr>
              <w:t>万美元），其中长虹</w:t>
            </w:r>
          </w:p>
          <w:p>
            <w:pPr>
              <w:pStyle w:val="TableParagraph"/>
              <w:spacing w:line="254" w:lineRule="exact"/>
              <w:ind w:left="101" w:right="0"/>
              <w:jc w:val="both"/>
              <w:rPr>
                <w:rFonts w:ascii="宋体" w:hAnsi="宋体" w:cs="宋体" w:eastAsia="宋体" w:hint="default"/>
                <w:sz w:val="21"/>
                <w:szCs w:val="21"/>
              </w:rPr>
            </w:pPr>
            <w:r>
              <w:rPr>
                <w:rFonts w:ascii="宋体" w:hAnsi="宋体" w:cs="宋体" w:eastAsia="宋体" w:hint="default"/>
                <w:sz w:val="21"/>
                <w:szCs w:val="21"/>
              </w:rPr>
              <w:t>集团出资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亿元人民币，占长虹财务公司注册资本</w:t>
            </w:r>
          </w:p>
          <w:p>
            <w:pPr>
              <w:pStyle w:val="TableParagraph"/>
              <w:spacing w:line="272" w:lineRule="exact" w:before="18"/>
              <w:ind w:left="101"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；本公司出资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亿元人民币（其中</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 </w:t>
            </w:r>
            <w:r>
              <w:rPr>
                <w:rFonts w:ascii="宋体" w:hAnsi="宋体" w:cs="宋体" w:eastAsia="宋体" w:hint="default"/>
                <w:spacing w:val="-8"/>
                <w:sz w:val="21"/>
                <w:szCs w:val="21"/>
              </w:rPr>
              <w:t>元），占长虹财务公司注册资本的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p>
            <w:pPr>
              <w:pStyle w:val="TableParagraph"/>
              <w:spacing w:line="272" w:lineRule="exact"/>
              <w:ind w:left="101"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月，公司与长虹集团共同出资设立财务公 司的申请已获得中国银行业监督管理委员会印发的</w:t>
            </w:r>
          </w:p>
          <w:p>
            <w:pPr>
              <w:pStyle w:val="TableParagraph"/>
              <w:spacing w:line="272" w:lineRule="exact"/>
              <w:ind w:left="101" w:right="100"/>
              <w:jc w:val="both"/>
              <w:rPr>
                <w:rFonts w:ascii="宋体" w:hAnsi="宋体" w:cs="宋体" w:eastAsia="宋体" w:hint="default"/>
                <w:sz w:val="21"/>
                <w:szCs w:val="21"/>
              </w:rPr>
            </w:pPr>
            <w:r>
              <w:rPr>
                <w:rFonts w:ascii="宋体" w:hAnsi="宋体" w:cs="宋体" w:eastAsia="宋体" w:hint="default"/>
                <w:sz w:val="21"/>
                <w:szCs w:val="21"/>
              </w:rPr>
              <w:t>《关于四川长虹电子集团有限公司筹建企业集团财</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务公司的批复》（银监复〔</w:t>
            </w:r>
            <w:r>
              <w:rPr>
                <w:rFonts w:ascii="Times New Roman" w:hAnsi="Times New Roman" w:cs="Times New Roman" w:eastAsia="Times New Roman" w:hint="default"/>
                <w:spacing w:val="-7"/>
                <w:sz w:val="21"/>
                <w:szCs w:val="21"/>
              </w:rPr>
              <w:t>2013</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81</w:t>
            </w:r>
            <w:r>
              <w:rPr>
                <w:rFonts w:ascii="Times New Roman" w:hAnsi="Times New Roman" w:cs="Times New Roman" w:eastAsia="Times New Roman" w:hint="default"/>
                <w:sz w:val="21"/>
                <w:szCs w:val="21"/>
              </w:rPr>
              <w:t> </w:t>
            </w:r>
            <w:r>
              <w:rPr>
                <w:rFonts w:ascii="宋体" w:hAnsi="宋体" w:cs="宋体" w:eastAsia="宋体" w:hint="default"/>
                <w:spacing w:val="-16"/>
                <w:sz w:val="21"/>
                <w:szCs w:val="21"/>
              </w:rPr>
              <w:t>号），批准长虹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集团筹建企业集团财务公司。</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82"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9 </w:t>
            </w:r>
            <w:r>
              <w:rPr>
                <w:rFonts w:ascii="宋体" w:hAnsi="宋体" w:cs="宋体" w:eastAsia="宋体" w:hint="default"/>
                <w:spacing w:val="-45"/>
                <w:sz w:val="21"/>
                <w:szCs w:val="21"/>
              </w:rPr>
              <w:t>日</w:t>
            </w:r>
            <w:r>
              <w:rPr>
                <w:rFonts w:ascii="宋体" w:hAnsi="宋体" w:cs="宋体" w:eastAsia="宋体" w:hint="default"/>
                <w:spacing w:val="-2"/>
                <w:sz w:val="21"/>
                <w:szCs w:val="21"/>
              </w:rPr>
              <w:t>《</w:t>
            </w:r>
            <w:r>
              <w:rPr>
                <w:rFonts w:ascii="宋体" w:hAnsi="宋体" w:cs="宋体" w:eastAsia="宋体" w:hint="default"/>
                <w:sz w:val="21"/>
                <w:szCs w:val="21"/>
              </w:rPr>
              <w:t>中国证券报</w:t>
            </w:r>
            <w:r>
              <w:rPr>
                <w:rFonts w:ascii="宋体" w:hAnsi="宋体" w:cs="宋体" w:eastAsia="宋体" w:hint="default"/>
                <w:spacing w:val="-106"/>
                <w:sz w:val="21"/>
                <w:szCs w:val="21"/>
              </w:rPr>
              <w:t>》</w:t>
            </w:r>
            <w:r>
              <w:rPr>
                <w:rFonts w:ascii="宋体" w:hAnsi="宋体" w:cs="宋体" w:eastAsia="宋体" w:hint="default"/>
                <w:spacing w:val="-149"/>
                <w:sz w:val="21"/>
                <w:szCs w:val="21"/>
              </w:rPr>
              <w:t>、</w:t>
            </w:r>
            <w:r>
              <w:rPr>
                <w:rFonts w:ascii="宋体" w:hAnsi="宋体" w:cs="宋体" w:eastAsia="宋体" w:hint="default"/>
                <w:sz w:val="21"/>
                <w:szCs w:val="21"/>
              </w:rPr>
              <w:t>《上海</w:t>
            </w:r>
          </w:p>
          <w:p>
            <w:pPr>
              <w:pStyle w:val="TableParagraph"/>
              <w:spacing w:line="228" w:lineRule="auto" w:before="3"/>
              <w:ind w:left="100" w:right="98"/>
              <w:jc w:val="both"/>
              <w:rPr>
                <w:rFonts w:ascii="宋体" w:hAnsi="宋体" w:cs="宋体" w:eastAsia="宋体" w:hint="default"/>
                <w:sz w:val="21"/>
                <w:szCs w:val="21"/>
              </w:rPr>
            </w:pPr>
            <w:r>
              <w:rPr>
                <w:rFonts w:ascii="宋体" w:hAnsi="宋体" w:cs="宋体" w:eastAsia="宋体" w:hint="default"/>
                <w:spacing w:val="-18"/>
                <w:sz w:val="21"/>
                <w:szCs w:val="21"/>
              </w:rPr>
              <w:t>证券报》、《证券时报》的公司临</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2012-032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号公 </w:t>
            </w:r>
            <w:r>
              <w:rPr>
                <w:rFonts w:ascii="宋体" w:hAnsi="宋体" w:cs="宋体" w:eastAsia="宋体" w:hint="default"/>
                <w:spacing w:val="-24"/>
                <w:sz w:val="21"/>
                <w:szCs w:val="21"/>
              </w:rPr>
              <w:t>告、临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2012-033 </w:t>
            </w:r>
            <w:r>
              <w:rPr>
                <w:rFonts w:ascii="宋体" w:hAnsi="宋体" w:cs="宋体" w:eastAsia="宋体" w:hint="default"/>
                <w:spacing w:val="-9"/>
                <w:sz w:val="21"/>
                <w:szCs w:val="21"/>
              </w:rPr>
              <w:t>号公告；</w:t>
            </w:r>
            <w:r>
              <w:rPr>
                <w:rFonts w:ascii="Times New Roman" w:hAnsi="Times New Roman" w:cs="Times New Roman" w:eastAsia="Times New Roman" w:hint="default"/>
                <w:spacing w:val="-9"/>
                <w:sz w:val="21"/>
                <w:szCs w:val="21"/>
              </w:rPr>
              <w:t>2013</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pacing w:val="-24"/>
                <w:sz w:val="21"/>
                <w:szCs w:val="21"/>
              </w:rPr>
              <w:t>日《中</w:t>
            </w:r>
            <w:r>
              <w:rPr>
                <w:rFonts w:ascii="宋体" w:hAnsi="宋体" w:cs="宋体" w:eastAsia="宋体" w:hint="default"/>
                <w:sz w:val="21"/>
                <w:szCs w:val="21"/>
              </w:rPr>
              <w:t> </w:t>
            </w:r>
            <w:r>
              <w:rPr>
                <w:rFonts w:ascii="宋体" w:hAnsi="宋体" w:cs="宋体" w:eastAsia="宋体" w:hint="default"/>
                <w:spacing w:val="-19"/>
                <w:sz w:val="21"/>
                <w:szCs w:val="21"/>
              </w:rPr>
              <w:t>国证券报》、《上海证券报》、《证券时报》的公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p>
        </w:tc>
      </w:tr>
    </w:tbl>
    <w:p>
      <w:pPr>
        <w:spacing w:line="240" w:lineRule="auto" w:before="2"/>
        <w:rPr>
          <w:rFonts w:ascii="宋体" w:hAnsi="宋体" w:cs="宋体" w:eastAsia="宋体" w:hint="default"/>
          <w:b/>
          <w:bCs/>
          <w:sz w:val="13"/>
          <w:szCs w:val="13"/>
        </w:rPr>
      </w:pPr>
    </w:p>
    <w:p>
      <w:pPr>
        <w:spacing w:before="35"/>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（四）其他重大关联交易</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0" w:footer="707" w:top="660" w:bottom="900" w:left="1660" w:right="96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40" w:lineRule="auto" w:before="35"/>
        <w:ind w:right="724"/>
        <w:jc w:val="left"/>
      </w:pPr>
      <w:r>
        <w:rPr/>
        <w:t>请参见会计报表附注八“关联方及关联交易”的内容。</w:t>
      </w:r>
    </w:p>
    <w:p>
      <w:pPr>
        <w:spacing w:line="240" w:lineRule="auto" w:before="4"/>
        <w:rPr>
          <w:rFonts w:ascii="宋体" w:hAnsi="宋体" w:cs="宋体" w:eastAsia="宋体" w:hint="default"/>
          <w:sz w:val="18"/>
          <w:szCs w:val="18"/>
        </w:rPr>
      </w:pPr>
    </w:p>
    <w:p>
      <w:pPr>
        <w:pStyle w:val="Heading5"/>
        <w:spacing w:line="240" w:lineRule="auto" w:before="0"/>
        <w:ind w:right="724"/>
        <w:jc w:val="left"/>
        <w:rPr>
          <w:b w:val="0"/>
          <w:bCs w:val="0"/>
        </w:rPr>
      </w:pPr>
      <w:r>
        <w:rPr/>
        <w:t>七、重大合同及其履行情况</w:t>
      </w:r>
      <w:r>
        <w:rPr>
          <w:b w:val="0"/>
          <w:bCs w:val="0"/>
        </w:rPr>
      </w:r>
    </w:p>
    <w:p>
      <w:pPr>
        <w:spacing w:before="52"/>
        <w:ind w:left="140" w:right="724" w:firstLine="0"/>
        <w:jc w:val="left"/>
        <w:rPr>
          <w:rFonts w:ascii="宋体" w:hAnsi="宋体" w:cs="宋体" w:eastAsia="宋体" w:hint="default"/>
          <w:sz w:val="21"/>
          <w:szCs w:val="21"/>
        </w:rPr>
      </w:pPr>
      <w:r>
        <w:rPr>
          <w:rFonts w:ascii="宋体" w:hAnsi="宋体" w:cs="宋体" w:eastAsia="宋体" w:hint="default"/>
          <w:b/>
          <w:bCs/>
          <w:sz w:val="21"/>
          <w:szCs w:val="21"/>
        </w:rPr>
        <w:t>（一）托管、承包、租赁事项</w:t>
      </w:r>
      <w:r>
        <w:rPr>
          <w:rFonts w:ascii="宋体" w:hAnsi="宋体" w:cs="宋体" w:eastAsia="宋体" w:hint="default"/>
          <w:sz w:val="21"/>
          <w:szCs w:val="21"/>
        </w:rPr>
      </w:r>
    </w:p>
    <w:p>
      <w:pPr>
        <w:pStyle w:val="BodyText"/>
        <w:spacing w:line="272" w:lineRule="exact" w:before="78"/>
        <w:ind w:right="7150"/>
        <w:jc w:val="left"/>
      </w:pPr>
      <w:r>
        <w:rPr>
          <w:rFonts w:ascii="Times New Roman" w:hAnsi="Times New Roman" w:cs="Times New Roman" w:eastAsia="Times New Roman" w:hint="default"/>
        </w:rPr>
        <w:t>1</w:t>
      </w:r>
      <w:r>
        <w:rPr/>
        <w:t>、托管情况 本年度公司无托管事项。</w:t>
      </w:r>
    </w:p>
    <w:p>
      <w:pPr>
        <w:spacing w:line="240" w:lineRule="auto" w:before="6"/>
        <w:rPr>
          <w:rFonts w:ascii="宋体" w:hAnsi="宋体" w:cs="宋体" w:eastAsia="宋体" w:hint="default"/>
          <w:sz w:val="18"/>
          <w:szCs w:val="18"/>
        </w:rPr>
      </w:pPr>
    </w:p>
    <w:p>
      <w:pPr>
        <w:pStyle w:val="BodyText"/>
        <w:spacing w:line="272" w:lineRule="exact"/>
        <w:ind w:right="7150"/>
        <w:jc w:val="left"/>
      </w:pPr>
      <w:r>
        <w:rPr>
          <w:rFonts w:ascii="Times New Roman" w:hAnsi="Times New Roman" w:cs="Times New Roman" w:eastAsia="Times New Roman" w:hint="default"/>
        </w:rPr>
        <w:t>2</w:t>
      </w:r>
      <w:r>
        <w:rPr/>
        <w:t>、承包情况 本年度公司无承包事项。</w:t>
      </w:r>
    </w:p>
    <w:p>
      <w:pPr>
        <w:spacing w:line="240" w:lineRule="auto" w:before="5"/>
        <w:rPr>
          <w:rFonts w:ascii="宋体" w:hAnsi="宋体" w:cs="宋体" w:eastAsia="宋体" w:hint="default"/>
          <w:sz w:val="16"/>
          <w:szCs w:val="16"/>
        </w:rPr>
      </w:pPr>
    </w:p>
    <w:p>
      <w:pPr>
        <w:pStyle w:val="BodyText"/>
        <w:spacing w:line="282" w:lineRule="exact"/>
        <w:ind w:right="724"/>
        <w:jc w:val="left"/>
      </w:pPr>
      <w:r>
        <w:rPr>
          <w:rFonts w:ascii="Times New Roman" w:hAnsi="Times New Roman" w:cs="Times New Roman" w:eastAsia="Times New Roman" w:hint="default"/>
        </w:rPr>
        <w:t>3</w:t>
      </w:r>
      <w:r>
        <w:rPr/>
        <w:t>、租赁情况</w:t>
      </w:r>
    </w:p>
    <w:p>
      <w:pPr>
        <w:pStyle w:val="BodyText"/>
        <w:spacing w:line="282" w:lineRule="exact"/>
        <w:ind w:right="724"/>
        <w:jc w:val="left"/>
      </w:pPr>
      <w:r>
        <w:rPr/>
        <w:t>请参见会计附注十三“其他重要事项”第</w:t>
      </w:r>
      <w:r>
        <w:rPr>
          <w:spacing w:val="-54"/>
        </w:rPr>
        <w:t> </w:t>
      </w:r>
      <w:r>
        <w:rPr>
          <w:rFonts w:ascii="Times New Roman" w:hAnsi="Times New Roman" w:cs="Times New Roman" w:eastAsia="Times New Roman" w:hint="default"/>
        </w:rPr>
        <w:t>3 </w:t>
      </w:r>
      <w:r>
        <w:rPr/>
        <w:t>款“租赁”的内容。</w:t>
      </w:r>
    </w:p>
    <w:p>
      <w:pPr>
        <w:spacing w:line="240" w:lineRule="auto" w:before="6"/>
        <w:rPr>
          <w:rFonts w:ascii="宋体" w:hAnsi="宋体" w:cs="宋体" w:eastAsia="宋体" w:hint="default"/>
          <w:sz w:val="14"/>
          <w:szCs w:val="14"/>
        </w:rPr>
      </w:pPr>
    </w:p>
    <w:p>
      <w:pPr>
        <w:pStyle w:val="Heading5"/>
        <w:spacing w:line="240" w:lineRule="auto"/>
        <w:ind w:right="72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担保情况</w:t>
      </w:r>
      <w:r>
        <w:rPr>
          <w:b w:val="0"/>
          <w:bCs w:val="0"/>
        </w:rPr>
      </w:r>
    </w:p>
    <w:p>
      <w:pPr>
        <w:pStyle w:val="BodyText"/>
        <w:spacing w:line="240" w:lineRule="auto" w:before="35"/>
        <w:ind w:left="0" w:right="83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509"/>
        <w:gridCol w:w="1560"/>
        <w:gridCol w:w="1080"/>
        <w:gridCol w:w="900"/>
        <w:gridCol w:w="1811"/>
        <w:gridCol w:w="529"/>
        <w:gridCol w:w="900"/>
        <w:gridCol w:w="1080"/>
      </w:tblGrid>
      <w:tr>
        <w:trPr>
          <w:trHeight w:val="464" w:hRule="exact"/>
        </w:trPr>
        <w:tc>
          <w:tcPr>
            <w:tcW w:w="9370" w:type="dxa"/>
            <w:gridSpan w:val="8"/>
            <w:tcBorders>
              <w:top w:val="single" w:sz="6" w:space="0" w:color="111111"/>
              <w:left w:val="single" w:sz="6" w:space="0" w:color="111111"/>
              <w:bottom w:val="single" w:sz="6" w:space="0" w:color="111111"/>
              <w:right w:val="single" w:sz="6" w:space="0" w:color="111111"/>
            </w:tcBorders>
          </w:tcPr>
          <w:p>
            <w:pPr>
              <w:pStyle w:val="TableParagraph"/>
              <w:spacing w:line="240" w:lineRule="auto" w:before="53"/>
              <w:ind w:left="2569"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sz w:val="21"/>
                <w:szCs w:val="21"/>
              </w:rPr>
            </w:r>
          </w:p>
        </w:tc>
      </w:tr>
      <w:tr>
        <w:trPr>
          <w:trHeight w:val="560" w:hRule="exact"/>
        </w:trPr>
        <w:tc>
          <w:tcPr>
            <w:tcW w:w="15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1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议签署日）</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1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担保类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2340"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担保期</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left="172" w:right="17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9" w:hRule="exact"/>
        </w:trPr>
        <w:tc>
          <w:tcPr>
            <w:tcW w:w="1509"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新湖中宝投资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0"/>
              <w:ind w:left="386" w:right="0"/>
              <w:jc w:val="left"/>
              <w:rPr>
                <w:rFonts w:ascii="Times New Roman" w:hAnsi="Times New Roman" w:cs="Times New Roman" w:eastAsia="Times New Roman" w:hint="default"/>
                <w:sz w:val="21"/>
                <w:szCs w:val="21"/>
              </w:rPr>
            </w:pPr>
            <w:r>
              <w:rPr>
                <w:rFonts w:ascii="Times New Roman"/>
                <w:sz w:val="21"/>
              </w:rPr>
              <w:t>2,500</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8"/>
                <w:sz w:val="21"/>
                <w:szCs w:val="21"/>
              </w:rPr>
              <w:t> </w:t>
            </w:r>
            <w:r>
              <w:rPr>
                <w:rFonts w:ascii="宋体" w:hAnsi="宋体" w:cs="宋体" w:eastAsia="宋体" w:hint="default"/>
                <w:sz w:val="21"/>
                <w:szCs w:val="21"/>
              </w:rPr>
              <w:t>带</w:t>
            </w:r>
            <w:r>
              <w:rPr>
                <w:rFonts w:ascii="宋体" w:hAnsi="宋体" w:cs="宋体" w:eastAsia="宋体" w:hint="default"/>
                <w:spacing w:val="-79"/>
                <w:sz w:val="21"/>
                <w:szCs w:val="21"/>
              </w:rPr>
              <w:t> </w:t>
            </w:r>
            <w:r>
              <w:rPr>
                <w:rFonts w:ascii="宋体" w:hAnsi="宋体" w:cs="宋体" w:eastAsia="宋体" w:hint="default"/>
                <w:sz w:val="21"/>
                <w:szCs w:val="21"/>
              </w:rPr>
              <w:t>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340"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2012.12.13-2013.12.12</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9"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民丰特种纸股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0"/>
              <w:ind w:left="386" w:right="0"/>
              <w:jc w:val="left"/>
              <w:rPr>
                <w:rFonts w:ascii="Times New Roman" w:hAnsi="Times New Roman" w:cs="Times New Roman" w:eastAsia="Times New Roman" w:hint="default"/>
                <w:sz w:val="21"/>
                <w:szCs w:val="21"/>
              </w:rPr>
            </w:pPr>
            <w:r>
              <w:rPr>
                <w:rFonts w:ascii="Times New Roman"/>
                <w:sz w:val="21"/>
              </w:rPr>
              <w:t>2,500</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340"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2012.7.5-2013.7.4</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9"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民丰特种纸股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2</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9"/>
              <w:ind w:left="386" w:right="0"/>
              <w:jc w:val="left"/>
              <w:rPr>
                <w:rFonts w:ascii="Times New Roman" w:hAnsi="Times New Roman" w:cs="Times New Roman" w:eastAsia="Times New Roman" w:hint="default"/>
                <w:sz w:val="21"/>
                <w:szCs w:val="21"/>
              </w:rPr>
            </w:pPr>
            <w:r>
              <w:rPr>
                <w:rFonts w:ascii="Times New Roman"/>
                <w:sz w:val="21"/>
              </w:rPr>
              <w:t>2,500</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340"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2012.8.3-2013.8.2</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09"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民丰特种纸股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0"/>
              <w:ind w:left="386" w:right="0"/>
              <w:jc w:val="left"/>
              <w:rPr>
                <w:rFonts w:ascii="Times New Roman" w:hAnsi="Times New Roman" w:cs="Times New Roman" w:eastAsia="Times New Roman" w:hint="default"/>
                <w:sz w:val="21"/>
                <w:szCs w:val="21"/>
              </w:rPr>
            </w:pPr>
            <w:r>
              <w:rPr>
                <w:rFonts w:ascii="Times New Roman"/>
                <w:sz w:val="21"/>
              </w:rPr>
              <w:t>5,000</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27"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340" w:type="dxa"/>
            <w:gridSpan w:val="2"/>
            <w:tcBorders>
              <w:top w:val="single" w:sz="6" w:space="0" w:color="111111"/>
              <w:left w:val="single" w:sz="6" w:space="0" w:color="111111"/>
              <w:bottom w:val="single" w:sz="6" w:space="0" w:color="111111"/>
              <w:right w:val="single" w:sz="6" w:space="0" w:color="111111"/>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2012.12.26-2013.12.26</w:t>
            </w:r>
          </w:p>
        </w:tc>
        <w:tc>
          <w:tcPr>
            <w:tcW w:w="9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5049" w:type="dxa"/>
            <w:gridSpan w:val="4"/>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320" w:type="dxa"/>
            <w:gridSpan w:val="4"/>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4,488</w:t>
            </w:r>
          </w:p>
        </w:tc>
      </w:tr>
      <w:tr>
        <w:trPr>
          <w:trHeight w:val="287" w:hRule="exact"/>
        </w:trPr>
        <w:tc>
          <w:tcPr>
            <w:tcW w:w="5049" w:type="dxa"/>
            <w:gridSpan w:val="4"/>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1"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75"/>
                <w:sz w:val="21"/>
                <w:szCs w:val="21"/>
              </w:rPr>
              <w:t>计</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179"/>
                <w:sz w:val="21"/>
                <w:szCs w:val="21"/>
              </w:rPr>
              <w:t>）</w:t>
            </w:r>
            <w:r>
              <w:rPr>
                <w:rFonts w:ascii="宋体" w:hAnsi="宋体" w:cs="宋体" w:eastAsia="宋体" w:hint="default"/>
                <w:sz w:val="21"/>
                <w:szCs w:val="21"/>
              </w:rPr>
              <w:t>（不包</w:t>
            </w:r>
            <w:r>
              <w:rPr>
                <w:rFonts w:ascii="宋体" w:hAnsi="宋体" w:cs="宋体" w:eastAsia="宋体" w:hint="default"/>
                <w:spacing w:val="-2"/>
                <w:sz w:val="21"/>
                <w:szCs w:val="21"/>
              </w:rPr>
              <w:t>括</w:t>
            </w:r>
            <w:r>
              <w:rPr>
                <w:rFonts w:ascii="宋体" w:hAnsi="宋体" w:cs="宋体" w:eastAsia="宋体" w:hint="default"/>
                <w:sz w:val="21"/>
                <w:szCs w:val="21"/>
              </w:rPr>
              <w:t>对子公司的担保）</w:t>
            </w:r>
          </w:p>
        </w:tc>
        <w:tc>
          <w:tcPr>
            <w:tcW w:w="4320" w:type="dxa"/>
            <w:gridSpan w:val="4"/>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3,740</w:t>
            </w:r>
          </w:p>
        </w:tc>
      </w:tr>
      <w:tr>
        <w:trPr>
          <w:trHeight w:val="466" w:hRule="exact"/>
        </w:trPr>
        <w:tc>
          <w:tcPr>
            <w:tcW w:w="9370" w:type="dxa"/>
            <w:gridSpan w:val="8"/>
            <w:tcBorders>
              <w:top w:val="single" w:sz="6" w:space="0" w:color="111111"/>
              <w:left w:val="single" w:sz="6" w:space="0" w:color="111111"/>
              <w:bottom w:val="single" w:sz="6" w:space="0" w:color="111111"/>
              <w:right w:val="single" w:sz="6" w:space="0" w:color="111111"/>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b/>
                <w:bCs/>
                <w:sz w:val="21"/>
                <w:szCs w:val="21"/>
              </w:rPr>
              <w:t>公司对子公司的担保情况</w:t>
            </w:r>
            <w:r>
              <w:rPr>
                <w:rFonts w:ascii="宋体" w:hAnsi="宋体" w:cs="宋体" w:eastAsia="宋体" w:hint="default"/>
                <w:sz w:val="21"/>
                <w:szCs w:val="21"/>
              </w:rPr>
            </w:r>
          </w:p>
        </w:tc>
      </w:tr>
      <w:tr>
        <w:trPr>
          <w:trHeight w:val="287" w:hRule="exact"/>
        </w:trPr>
        <w:tc>
          <w:tcPr>
            <w:tcW w:w="6860" w:type="dxa"/>
            <w:gridSpan w:val="5"/>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51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554" w:right="0"/>
              <w:jc w:val="left"/>
              <w:rPr>
                <w:rFonts w:ascii="Times New Roman" w:hAnsi="Times New Roman" w:cs="Times New Roman" w:eastAsia="Times New Roman" w:hint="default"/>
                <w:sz w:val="21"/>
                <w:szCs w:val="21"/>
              </w:rPr>
            </w:pPr>
            <w:r>
              <w:rPr>
                <w:rFonts w:ascii="Times New Roman"/>
                <w:sz w:val="21"/>
              </w:rPr>
              <w:t>550,004.4</w:t>
            </w:r>
          </w:p>
        </w:tc>
      </w:tr>
      <w:tr>
        <w:trPr>
          <w:trHeight w:val="288" w:hRule="exact"/>
        </w:trPr>
        <w:tc>
          <w:tcPr>
            <w:tcW w:w="6860" w:type="dxa"/>
            <w:gridSpan w:val="5"/>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251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554" w:right="0"/>
              <w:jc w:val="left"/>
              <w:rPr>
                <w:rFonts w:ascii="Times New Roman" w:hAnsi="Times New Roman" w:cs="Times New Roman" w:eastAsia="Times New Roman" w:hint="default"/>
                <w:sz w:val="21"/>
                <w:szCs w:val="21"/>
              </w:rPr>
            </w:pPr>
            <w:r>
              <w:rPr>
                <w:rFonts w:ascii="Times New Roman"/>
                <w:sz w:val="21"/>
              </w:rPr>
              <w:t>550,004.4</w:t>
            </w:r>
          </w:p>
        </w:tc>
      </w:tr>
      <w:tr>
        <w:trPr>
          <w:trHeight w:val="464" w:hRule="exact"/>
        </w:trPr>
        <w:tc>
          <w:tcPr>
            <w:tcW w:w="9370" w:type="dxa"/>
            <w:gridSpan w:val="8"/>
            <w:tcBorders>
              <w:top w:val="single" w:sz="6" w:space="0" w:color="111111"/>
              <w:left w:val="single" w:sz="6" w:space="0" w:color="111111"/>
              <w:bottom w:val="single" w:sz="6" w:space="0" w:color="111111"/>
              <w:right w:val="single" w:sz="6" w:space="0" w:color="111111"/>
            </w:tcBorders>
          </w:tcPr>
          <w:p>
            <w:pPr>
              <w:pStyle w:val="TableParagraph"/>
              <w:spacing w:line="240" w:lineRule="auto" w:before="53"/>
              <w:ind w:left="2675"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sz w:val="21"/>
                <w:szCs w:val="21"/>
              </w:rPr>
            </w:r>
          </w:p>
        </w:tc>
      </w:tr>
      <w:tr>
        <w:trPr>
          <w:trHeight w:val="436" w:hRule="exact"/>
        </w:trPr>
        <w:tc>
          <w:tcPr>
            <w:tcW w:w="6860" w:type="dxa"/>
            <w:gridSpan w:val="5"/>
            <w:tcBorders>
              <w:top w:val="single" w:sz="6" w:space="0" w:color="111111"/>
              <w:left w:val="single" w:sz="6" w:space="0" w:color="111111"/>
              <w:bottom w:val="single" w:sz="6" w:space="0" w:color="111111"/>
              <w:right w:val="single" w:sz="6" w:space="0" w:color="111111"/>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251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1554" w:right="0"/>
              <w:jc w:val="left"/>
              <w:rPr>
                <w:rFonts w:ascii="Times New Roman" w:hAnsi="Times New Roman" w:cs="Times New Roman" w:eastAsia="Times New Roman" w:hint="default"/>
                <w:sz w:val="21"/>
                <w:szCs w:val="21"/>
              </w:rPr>
            </w:pPr>
            <w:r>
              <w:rPr>
                <w:rFonts w:ascii="Times New Roman"/>
                <w:sz w:val="21"/>
              </w:rPr>
              <w:t>553,744.4</w:t>
            </w:r>
          </w:p>
        </w:tc>
      </w:tr>
      <w:tr>
        <w:trPr>
          <w:trHeight w:val="287" w:hRule="exact"/>
        </w:trPr>
        <w:tc>
          <w:tcPr>
            <w:tcW w:w="6860" w:type="dxa"/>
            <w:gridSpan w:val="5"/>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1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40.85</w:t>
            </w:r>
          </w:p>
        </w:tc>
      </w:tr>
      <w:tr>
        <w:trPr>
          <w:trHeight w:val="466" w:hRule="exact"/>
        </w:trPr>
        <w:tc>
          <w:tcPr>
            <w:tcW w:w="9370" w:type="dxa"/>
            <w:gridSpan w:val="8"/>
            <w:tcBorders>
              <w:top w:val="single" w:sz="6" w:space="0" w:color="111111"/>
              <w:left w:val="single" w:sz="6" w:space="0" w:color="111111"/>
              <w:bottom w:val="single" w:sz="6" w:space="0" w:color="111111"/>
              <w:right w:val="single" w:sz="6" w:space="0" w:color="111111"/>
            </w:tcBorders>
          </w:tcPr>
          <w:p>
            <w:pPr>
              <w:pStyle w:val="TableParagraph"/>
              <w:spacing w:line="240" w:lineRule="auto" w:before="54"/>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05" w:hRule="exact"/>
        </w:trPr>
        <w:tc>
          <w:tcPr>
            <w:tcW w:w="6860" w:type="dxa"/>
            <w:gridSpan w:val="5"/>
            <w:tcBorders>
              <w:top w:val="single" w:sz="6" w:space="0" w:color="111111"/>
              <w:left w:val="single" w:sz="6" w:space="0" w:color="111111"/>
              <w:bottom w:val="single" w:sz="6" w:space="0" w:color="111111"/>
              <w:right w:val="single" w:sz="6" w:space="0" w:color="111111"/>
            </w:tcBorders>
          </w:tcPr>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251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0</w:t>
            </w:r>
          </w:p>
        </w:tc>
      </w:tr>
      <w:tr>
        <w:trPr>
          <w:trHeight w:val="1020" w:hRule="exact"/>
        </w:trPr>
        <w:tc>
          <w:tcPr>
            <w:tcW w:w="6860" w:type="dxa"/>
            <w:gridSpan w:val="5"/>
            <w:tcBorders>
              <w:top w:val="single" w:sz="6" w:space="0" w:color="111111"/>
              <w:left w:val="single" w:sz="6" w:space="0" w:color="111111"/>
              <w:bottom w:val="single" w:sz="6" w:space="0" w:color="111111"/>
              <w:right w:val="single" w:sz="6" w:space="0" w:color="111111"/>
            </w:tcBorders>
          </w:tcPr>
          <w:p>
            <w:pPr>
              <w:pStyle w:val="TableParagraph"/>
              <w:spacing w:line="282" w:lineRule="exact" w:before="195"/>
              <w:ind w:left="101" w:right="0"/>
              <w:jc w:val="left"/>
              <w:rPr>
                <w:rFonts w:ascii="宋体" w:hAnsi="宋体" w:cs="宋体" w:eastAsia="宋体" w:hint="default"/>
                <w:sz w:val="21"/>
                <w:szCs w:val="21"/>
              </w:rPr>
            </w:pPr>
            <w:r>
              <w:rPr>
                <w:rFonts w:ascii="宋体" w:hAnsi="宋体" w:cs="宋体" w:eastAsia="宋体" w:hint="default"/>
                <w:spacing w:val="7"/>
                <w:sz w:val="21"/>
                <w:szCs w:val="21"/>
              </w:rPr>
              <w:t>直接或间接为资产负债率超过</w:t>
            </w:r>
            <w:r>
              <w:rPr>
                <w:rFonts w:ascii="宋体" w:hAnsi="宋体" w:cs="宋体" w:eastAsia="宋体" w:hint="default"/>
                <w:spacing w:val="25"/>
                <w:sz w:val="21"/>
                <w:szCs w:val="21"/>
              </w:rPr>
              <w:t> </w:t>
            </w:r>
            <w:r>
              <w:rPr>
                <w:rFonts w:ascii="Times New Roman" w:hAnsi="Times New Roman" w:cs="Times New Roman" w:eastAsia="Times New Roman" w:hint="default"/>
                <w:spacing w:val="6"/>
                <w:sz w:val="21"/>
                <w:szCs w:val="21"/>
              </w:rPr>
              <w:t>70</w:t>
            </w:r>
            <w:r>
              <w:rPr>
                <w:rFonts w:ascii="宋体" w:hAnsi="宋体" w:cs="宋体" w:eastAsia="宋体" w:hint="default"/>
                <w:spacing w:val="6"/>
                <w:sz w:val="21"/>
                <w:szCs w:val="21"/>
              </w:rPr>
              <w:t>％的被担保对象提供的债务担保金额</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251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554" w:right="0"/>
              <w:jc w:val="left"/>
              <w:rPr>
                <w:rFonts w:ascii="Times New Roman" w:hAnsi="Times New Roman" w:cs="Times New Roman" w:eastAsia="Times New Roman" w:hint="default"/>
                <w:sz w:val="21"/>
                <w:szCs w:val="21"/>
              </w:rPr>
            </w:pPr>
            <w:r>
              <w:rPr>
                <w:rFonts w:ascii="Times New Roman"/>
                <w:sz w:val="21"/>
              </w:rPr>
              <w:t>188,995.5</w:t>
            </w:r>
          </w:p>
        </w:tc>
      </w:tr>
      <w:tr>
        <w:trPr>
          <w:trHeight w:val="305" w:hRule="exact"/>
        </w:trPr>
        <w:tc>
          <w:tcPr>
            <w:tcW w:w="6860" w:type="dxa"/>
            <w:gridSpan w:val="5"/>
            <w:tcBorders>
              <w:top w:val="single" w:sz="6" w:space="0" w:color="111111"/>
              <w:left w:val="single" w:sz="6" w:space="0" w:color="111111"/>
              <w:bottom w:val="single" w:sz="6" w:space="0" w:color="111111"/>
              <w:right w:val="single" w:sz="6" w:space="0" w:color="111111"/>
            </w:tcBorders>
          </w:tcPr>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2510" w:type="dxa"/>
            <w:gridSpan w:val="3"/>
            <w:tcBorders>
              <w:top w:val="single" w:sz="6" w:space="0" w:color="111111"/>
              <w:left w:val="single" w:sz="6" w:space="0" w:color="111111"/>
              <w:bottom w:val="single" w:sz="6" w:space="0" w:color="111111"/>
              <w:right w:val="single" w:sz="6" w:space="0" w:color="111111"/>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exact"/>
        <w:jc w:val="right"/>
        <w:rPr>
          <w:rFonts w:ascii="Times New Roman" w:hAnsi="Times New Roman" w:cs="Times New Roman" w:eastAsia="Times New Roman" w:hint="default"/>
          <w:sz w:val="21"/>
          <w:szCs w:val="21"/>
        </w:rPr>
        <w:sectPr>
          <w:pgSz w:w="12240" w:h="15840"/>
          <w:pgMar w:header="0" w:footer="707" w:top="660" w:bottom="900" w:left="1660" w:right="960"/>
        </w:sectPr>
      </w:pPr>
    </w:p>
    <w:p>
      <w:pPr>
        <w:spacing w:before="31"/>
        <w:ind w:left="2683" w:right="724"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860"/>
        <w:gridCol w:w="2510"/>
      </w:tblGrid>
      <w:tr>
        <w:trPr>
          <w:trHeight w:val="436" w:hRule="exact"/>
        </w:trPr>
        <w:tc>
          <w:tcPr>
            <w:tcW w:w="68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251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64"/>
              <w:ind w:left="1554" w:right="0"/>
              <w:jc w:val="left"/>
              <w:rPr>
                <w:rFonts w:ascii="Times New Roman" w:hAnsi="Times New Roman" w:cs="Times New Roman" w:eastAsia="Times New Roman" w:hint="default"/>
                <w:sz w:val="21"/>
                <w:szCs w:val="21"/>
              </w:rPr>
            </w:pPr>
            <w:r>
              <w:rPr>
                <w:rFonts w:ascii="Times New Roman"/>
                <w:sz w:val="21"/>
              </w:rPr>
              <w:t>188,995.5</w:t>
            </w:r>
          </w:p>
        </w:tc>
      </w:tr>
    </w:tbl>
    <w:p>
      <w:pPr>
        <w:spacing w:line="240" w:lineRule="auto" w:before="0"/>
        <w:rPr>
          <w:rFonts w:ascii="宋体" w:hAnsi="宋体" w:cs="宋体" w:eastAsia="宋体" w:hint="default"/>
          <w:sz w:val="20"/>
          <w:szCs w:val="20"/>
        </w:rPr>
      </w:pPr>
    </w:p>
    <w:p>
      <w:pPr>
        <w:pStyle w:val="BodyText"/>
        <w:spacing w:line="232" w:lineRule="auto" w:before="192"/>
        <w:ind w:right="839"/>
        <w:jc w:val="both"/>
      </w:pPr>
      <w:r>
        <w:rPr>
          <w:rFonts w:ascii="Times New Roman" w:hAnsi="Times New Roman" w:cs="Times New Roman" w:eastAsia="Times New Roman" w:hint="default"/>
          <w:spacing w:val="-2"/>
        </w:rPr>
        <w:t>*</w:t>
      </w:r>
      <w:r>
        <w:rPr>
          <w:spacing w:val="-2"/>
        </w:rPr>
        <w:t>注：公司对外担保（不包括对控股子公司的担保）：为新湖中宝投资股份有限公司、民丰特种</w:t>
      </w:r>
      <w:r>
        <w:rPr>
          <w:spacing w:val="-102"/>
        </w:rPr>
        <w:t> </w:t>
      </w:r>
      <w:r>
        <w:rPr>
          <w:spacing w:val="-102"/>
        </w:rPr>
      </w:r>
      <w:r>
        <w:rPr/>
        <w:t>纸股份有限公司提供的担保，是公司控股子公司华意压缩机股份有限公司的对外担保。报告期</w:t>
      </w:r>
      <w:r>
        <w:rPr>
          <w:spacing w:val="-78"/>
        </w:rPr>
        <w:t> </w:t>
      </w:r>
      <w:r>
        <w:rPr>
          <w:spacing w:val="-78"/>
        </w:rPr>
      </w:r>
      <w:r>
        <w:rPr/>
        <w:t>内担保发生额和报告期末的担保余额按华意压缩机股份有限公司对外担保发生额和余额乘以报</w:t>
      </w:r>
      <w:r>
        <w:rPr>
          <w:spacing w:val="-78"/>
        </w:rPr>
        <w:t> </w:t>
      </w:r>
      <w:r>
        <w:rPr>
          <w:spacing w:val="-78"/>
        </w:rPr>
      </w:r>
      <w:r>
        <w:rPr/>
        <w:t>告期末本公司持有的华意压缩股权比例</w:t>
      </w:r>
      <w:r>
        <w:rPr>
          <w:spacing w:val="-54"/>
        </w:rPr>
        <w:t> </w:t>
      </w:r>
      <w:r>
        <w:rPr>
          <w:rFonts w:ascii="Times New Roman" w:hAnsi="Times New Roman" w:cs="Times New Roman" w:eastAsia="Times New Roman" w:hint="default"/>
        </w:rPr>
        <w:t>29.92%</w:t>
      </w:r>
      <w:r>
        <w:rPr/>
        <w:t>计算。</w:t>
      </w:r>
    </w:p>
    <w:p>
      <w:pPr>
        <w:pStyle w:val="BodyText"/>
        <w:spacing w:line="265" w:lineRule="exact"/>
        <w:ind w:left="560" w:right="0"/>
        <w:jc w:val="left"/>
      </w:pPr>
      <w:r>
        <w:rPr>
          <w:spacing w:val="-4"/>
        </w:rPr>
        <w:t>截止报告期末，本公司直接为控股子公司担保金额为</w:t>
      </w:r>
      <w:r>
        <w:rPr>
          <w:spacing w:val="-49"/>
        </w:rPr>
        <w:t> </w:t>
      </w:r>
      <w:r>
        <w:rPr>
          <w:rFonts w:ascii="Times New Roman" w:hAnsi="Times New Roman" w:cs="Times New Roman" w:eastAsia="Times New Roman" w:hint="default"/>
        </w:rPr>
        <w:t>299,500</w:t>
      </w:r>
      <w:r>
        <w:rPr>
          <w:rFonts w:ascii="Times New Roman" w:hAnsi="Times New Roman" w:cs="Times New Roman" w:eastAsia="Times New Roman" w:hint="default"/>
          <w:spacing w:val="2"/>
        </w:rPr>
        <w:t> </w:t>
      </w:r>
      <w:r>
        <w:rPr/>
        <w:t>万元人民币和</w:t>
      </w:r>
      <w:r>
        <w:rPr>
          <w:spacing w:val="-50"/>
        </w:rPr>
        <w:t> </w:t>
      </w:r>
      <w:r>
        <w:rPr>
          <w:rFonts w:ascii="Times New Roman" w:hAnsi="Times New Roman" w:cs="Times New Roman" w:eastAsia="Times New Roman" w:hint="default"/>
        </w:rPr>
        <w:t>36,000</w:t>
      </w:r>
      <w:r>
        <w:rPr>
          <w:rFonts w:ascii="Times New Roman" w:hAnsi="Times New Roman" w:cs="Times New Roman" w:eastAsia="Times New Roman" w:hint="default"/>
          <w:spacing w:val="4"/>
        </w:rPr>
        <w:t> </w:t>
      </w:r>
      <w:r>
        <w:rPr/>
        <w:t>万美元，</w:t>
      </w:r>
    </w:p>
    <w:p>
      <w:pPr>
        <w:pStyle w:val="BodyText"/>
        <w:spacing w:line="272" w:lineRule="exact"/>
        <w:ind w:right="0"/>
        <w:jc w:val="both"/>
      </w:pPr>
      <w:r>
        <w:rPr/>
        <w:t>合计</w:t>
      </w:r>
      <w:r>
        <w:rPr>
          <w:spacing w:val="-55"/>
        </w:rPr>
        <w:t> </w:t>
      </w:r>
      <w:r>
        <w:rPr>
          <w:rFonts w:ascii="Times New Roman" w:hAnsi="Times New Roman" w:cs="Times New Roman" w:eastAsia="Times New Roman" w:hint="default"/>
        </w:rPr>
        <w:t>525,778</w:t>
      </w:r>
      <w:r>
        <w:rPr>
          <w:rFonts w:ascii="Times New Roman" w:hAnsi="Times New Roman" w:cs="Times New Roman" w:eastAsia="Times New Roman" w:hint="default"/>
          <w:spacing w:val="-4"/>
        </w:rPr>
        <w:t> </w:t>
      </w:r>
      <w:r>
        <w:rPr/>
        <w:t>万元人民币（美元按中国人民银行授权中国外汇交易中心</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日公布</w:t>
      </w:r>
    </w:p>
    <w:p>
      <w:pPr>
        <w:pStyle w:val="BodyText"/>
        <w:spacing w:line="272" w:lineRule="exact"/>
        <w:ind w:right="0"/>
        <w:jc w:val="both"/>
      </w:pPr>
      <w:r>
        <w:rPr/>
        <w:t>的中间价 </w:t>
      </w:r>
      <w:r>
        <w:rPr>
          <w:rFonts w:ascii="Times New Roman" w:hAnsi="Times New Roman" w:cs="Times New Roman" w:eastAsia="Times New Roman" w:hint="default"/>
        </w:rPr>
        <w:t>1 </w:t>
      </w:r>
      <w:r>
        <w:rPr/>
        <w:t>美元兑换 </w:t>
      </w:r>
      <w:r>
        <w:rPr>
          <w:rFonts w:ascii="Times New Roman" w:hAnsi="Times New Roman" w:cs="Times New Roman" w:eastAsia="Times New Roman" w:hint="default"/>
        </w:rPr>
        <w:t>6.2855</w:t>
      </w:r>
      <w:r>
        <w:rPr>
          <w:rFonts w:ascii="Times New Roman" w:hAnsi="Times New Roman" w:cs="Times New Roman" w:eastAsia="Times New Roman" w:hint="default"/>
          <w:spacing w:val="26"/>
        </w:rPr>
        <w:t> </w:t>
      </w:r>
      <w:r>
        <w:rPr/>
        <w:t>元人民币折算）</w:t>
      </w:r>
      <w:r>
        <w:rPr>
          <w:rFonts w:ascii="Times New Roman" w:hAnsi="Times New Roman" w:cs="Times New Roman" w:eastAsia="Times New Roman" w:hint="default"/>
        </w:rPr>
        <w:t>,</w:t>
      </w:r>
      <w:r>
        <w:rPr/>
        <w:t>包括为控股子公司华意压缩机股份有限公司担保</w:t>
      </w:r>
    </w:p>
    <w:p>
      <w:pPr>
        <w:pStyle w:val="BodyText"/>
        <w:spacing w:line="272" w:lineRule="exact"/>
        <w:ind w:right="0"/>
        <w:jc w:val="both"/>
      </w:pPr>
      <w:r>
        <w:rPr>
          <w:rFonts w:ascii="Times New Roman" w:hAnsi="Times New Roman" w:cs="Times New Roman" w:eastAsia="Times New Roman" w:hint="default"/>
        </w:rPr>
        <w:t>45,000</w:t>
      </w:r>
      <w:r>
        <w:rPr>
          <w:rFonts w:ascii="Times New Roman" w:hAnsi="Times New Roman" w:cs="Times New Roman" w:eastAsia="Times New Roman" w:hint="default"/>
          <w:spacing w:val="-8"/>
        </w:rPr>
        <w:t> </w:t>
      </w:r>
      <w:r>
        <w:rPr/>
        <w:t>万元人民币，为控股子公司广东长虹电子有限公司担保</w:t>
      </w:r>
      <w:r>
        <w:rPr>
          <w:spacing w:val="-60"/>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8"/>
        </w:rPr>
        <w:t> </w:t>
      </w:r>
      <w:r>
        <w:rPr/>
        <w:t>万元人民币，为控股子公</w:t>
      </w:r>
    </w:p>
    <w:p>
      <w:pPr>
        <w:pStyle w:val="BodyText"/>
        <w:spacing w:line="272" w:lineRule="exact"/>
        <w:ind w:right="0"/>
        <w:jc w:val="both"/>
      </w:pPr>
      <w:r>
        <w:rPr/>
        <w:t>司广东长虹数码科技有限公司担保 </w:t>
      </w:r>
      <w:r>
        <w:rPr>
          <w:rFonts w:ascii="Times New Roman" w:hAnsi="Times New Roman" w:cs="Times New Roman" w:eastAsia="Times New Roman" w:hint="default"/>
        </w:rPr>
        <w:t>3,000</w:t>
      </w:r>
      <w:r>
        <w:rPr>
          <w:rFonts w:ascii="Times New Roman" w:hAnsi="Times New Roman" w:cs="Times New Roman" w:eastAsia="Times New Roman" w:hint="default"/>
          <w:spacing w:val="28"/>
        </w:rPr>
        <w:t> </w:t>
      </w:r>
      <w:r>
        <w:rPr/>
        <w:t>万元人民币，为控股子公司四川虹锐电工有限责任公</w:t>
      </w:r>
    </w:p>
    <w:p>
      <w:pPr>
        <w:pStyle w:val="BodyText"/>
        <w:spacing w:line="272" w:lineRule="exact"/>
        <w:ind w:right="0"/>
        <w:jc w:val="both"/>
      </w:pPr>
      <w:r>
        <w:rPr/>
        <w:t>司担保</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万元人民币，为控股子公司四川长虹器件科技有限公司担保</w:t>
      </w:r>
      <w:r>
        <w:rPr>
          <w:spacing w:val="-6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0"/>
        </w:rPr>
        <w:t> </w:t>
      </w:r>
      <w:r>
        <w:rPr>
          <w:spacing w:val="-6"/>
        </w:rPr>
        <w:t>万元人民币，为</w:t>
      </w:r>
    </w:p>
    <w:p>
      <w:pPr>
        <w:pStyle w:val="BodyText"/>
        <w:spacing w:line="272" w:lineRule="exact"/>
        <w:ind w:right="0"/>
        <w:jc w:val="both"/>
      </w:pPr>
      <w:r>
        <w:rPr/>
        <w:t>全资子公司四川长虹电源有限责任公司担保</w:t>
      </w:r>
      <w:r>
        <w:rPr>
          <w:spacing w:val="-66"/>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14"/>
        </w:rPr>
        <w:t> </w:t>
      </w:r>
      <w:r>
        <w:rPr/>
        <w:t>万元人民币，为全资子公司长虹（香港）贸</w:t>
      </w:r>
    </w:p>
    <w:p>
      <w:pPr>
        <w:pStyle w:val="BodyText"/>
        <w:spacing w:line="272" w:lineRule="exact"/>
        <w:ind w:right="0"/>
        <w:jc w:val="both"/>
      </w:pPr>
      <w:r>
        <w:rPr/>
        <w:t>易有限公司担保</w:t>
      </w:r>
      <w:r>
        <w:rPr>
          <w:spacing w:val="-46"/>
        </w:rPr>
        <w:t> </w:t>
      </w:r>
      <w:r>
        <w:rPr>
          <w:rFonts w:ascii="Times New Roman" w:hAnsi="Times New Roman" w:cs="Times New Roman" w:eastAsia="Times New Roman" w:hint="default"/>
        </w:rPr>
        <w:t>21,000</w:t>
      </w:r>
      <w:r>
        <w:rPr>
          <w:rFonts w:ascii="Times New Roman" w:hAnsi="Times New Roman" w:cs="Times New Roman" w:eastAsia="Times New Roman" w:hint="default"/>
          <w:spacing w:val="6"/>
        </w:rPr>
        <w:t> </w:t>
      </w:r>
      <w:r>
        <w:rPr/>
        <w:t>万美元，为控股子公司四川虹欧显示器件有限公司担保</w:t>
      </w:r>
      <w:r>
        <w:rPr>
          <w:spacing w:val="-46"/>
        </w:rPr>
        <w:t> </w:t>
      </w:r>
      <w:r>
        <w:rPr>
          <w:rFonts w:ascii="Times New Roman" w:hAnsi="Times New Roman" w:cs="Times New Roman" w:eastAsia="Times New Roman" w:hint="default"/>
        </w:rPr>
        <w:t>112,000</w:t>
      </w:r>
      <w:r>
        <w:rPr>
          <w:rFonts w:ascii="Times New Roman" w:hAnsi="Times New Roman" w:cs="Times New Roman" w:eastAsia="Times New Roman" w:hint="default"/>
          <w:spacing w:val="7"/>
        </w:rPr>
        <w:t> </w:t>
      </w:r>
      <w:r>
        <w:rPr/>
        <w:t>万元人</w:t>
      </w:r>
    </w:p>
    <w:p>
      <w:pPr>
        <w:pStyle w:val="BodyText"/>
        <w:spacing w:line="272" w:lineRule="exact"/>
        <w:ind w:right="0"/>
        <w:jc w:val="both"/>
      </w:pPr>
      <w:r>
        <w:rPr/>
        <w:t>民币和 </w:t>
      </w:r>
      <w:r>
        <w:rPr>
          <w:rFonts w:ascii="Times New Roman" w:hAnsi="Times New Roman" w:cs="Times New Roman" w:eastAsia="Times New Roman" w:hint="default"/>
        </w:rPr>
        <w:t>15,000 </w:t>
      </w:r>
      <w:r>
        <w:rPr/>
        <w:t>万美元，为控股子公司四川长虹照明技术有限公司担保 </w:t>
      </w:r>
      <w:r>
        <w:rPr>
          <w:rFonts w:ascii="Times New Roman" w:hAnsi="Times New Roman" w:cs="Times New Roman" w:eastAsia="Times New Roman" w:hint="default"/>
        </w:rPr>
        <w:t>5,000 </w:t>
      </w:r>
      <w:r>
        <w:rPr/>
        <w:t>万元人民币</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为控</w:t>
      </w:r>
    </w:p>
    <w:p>
      <w:pPr>
        <w:pStyle w:val="BodyText"/>
        <w:spacing w:line="272" w:lineRule="exact"/>
        <w:ind w:right="0"/>
        <w:jc w:val="both"/>
      </w:pPr>
      <w:r>
        <w:rPr/>
        <w:t>股子公司四川长虹网络科技有限责任公司担保</w:t>
      </w:r>
      <w:r>
        <w:rPr>
          <w:spacing w:val="-66"/>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3"/>
        </w:rPr>
        <w:t> </w:t>
      </w:r>
      <w:r>
        <w:rPr/>
        <w:t>万元人民币，为控股子公司四川长虹新能</w:t>
      </w:r>
    </w:p>
    <w:p>
      <w:pPr>
        <w:pStyle w:val="BodyText"/>
        <w:spacing w:line="272" w:lineRule="exact"/>
        <w:ind w:right="0"/>
        <w:jc w:val="both"/>
      </w:pPr>
      <w:r>
        <w:rPr/>
        <w:t>源科技有限公司担保 </w:t>
      </w:r>
      <w:r>
        <w:rPr>
          <w:rFonts w:ascii="Times New Roman" w:hAnsi="Times New Roman" w:cs="Times New Roman" w:eastAsia="Times New Roman" w:hint="default"/>
        </w:rPr>
        <w:t>2,000 </w:t>
      </w:r>
      <w:r>
        <w:rPr/>
        <w:t>万元人民币，为控股子公司四川长虹包装印务有限公司担保 </w:t>
      </w:r>
      <w:r>
        <w:rPr>
          <w:rFonts w:ascii="Times New Roman" w:hAnsi="Times New Roman" w:cs="Times New Roman" w:eastAsia="Times New Roman" w:hint="default"/>
        </w:rPr>
        <w:t>500</w:t>
      </w:r>
      <w:r>
        <w:rPr>
          <w:rFonts w:ascii="Times New Roman" w:hAnsi="Times New Roman" w:cs="Times New Roman" w:eastAsia="Times New Roman" w:hint="default"/>
          <w:spacing w:val="-23"/>
        </w:rPr>
        <w:t> </w:t>
      </w:r>
      <w:r>
        <w:rPr/>
        <w:t>万</w:t>
      </w:r>
    </w:p>
    <w:p>
      <w:pPr>
        <w:pStyle w:val="BodyText"/>
        <w:spacing w:line="272" w:lineRule="exact" w:before="18"/>
        <w:ind w:left="560" w:right="822" w:hanging="421"/>
        <w:jc w:val="left"/>
      </w:pPr>
      <w:r>
        <w:rPr/>
        <w:t>元人民币，为控股子公司四川长虹置业有限公司担保</w:t>
      </w:r>
      <w:r>
        <w:rPr>
          <w:spacing w:val="-5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万元人民币。无逾期担保。 直接或间接为资产负债率超过</w:t>
      </w:r>
      <w:r>
        <w:rPr>
          <w:spacing w:val="-79"/>
        </w:rPr>
        <w:t> </w:t>
      </w:r>
      <w:r>
        <w:rPr>
          <w:rFonts w:ascii="Times New Roman" w:hAnsi="Times New Roman" w:cs="Times New Roman" w:eastAsia="Times New Roman" w:hint="default"/>
        </w:rPr>
        <w:t>70</w:t>
      </w:r>
      <w:r>
        <w:rPr/>
        <w:t>％的被担保对象提供的债务担保额度合计</w:t>
      </w:r>
      <w:r>
        <w:rPr>
          <w:spacing w:val="-78"/>
        </w:rPr>
        <w:t> </w:t>
      </w:r>
      <w:r>
        <w:rPr>
          <w:rFonts w:ascii="Times New Roman" w:hAnsi="Times New Roman" w:cs="Times New Roman" w:eastAsia="Times New Roman" w:hint="default"/>
        </w:rPr>
        <w:t>188995.5</w:t>
      </w:r>
      <w:r>
        <w:rPr>
          <w:rFonts w:ascii="Times New Roman" w:hAnsi="Times New Roman" w:cs="Times New Roman" w:eastAsia="Times New Roman" w:hint="default"/>
          <w:spacing w:val="-25"/>
        </w:rPr>
        <w:t> </w:t>
      </w:r>
      <w:r>
        <w:rPr/>
        <w:t>万元人</w:t>
      </w:r>
    </w:p>
    <w:p>
      <w:pPr>
        <w:pStyle w:val="BodyText"/>
        <w:spacing w:line="254" w:lineRule="exact"/>
        <w:ind w:right="0"/>
        <w:jc w:val="both"/>
      </w:pPr>
      <w:r>
        <w:rPr>
          <w:spacing w:val="-4"/>
        </w:rPr>
        <w:t>民币（美元按中国人民银行授权中国外汇交易中心</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日公布的中间价</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美元兑换</w:t>
      </w:r>
    </w:p>
    <w:p>
      <w:pPr>
        <w:pStyle w:val="BodyText"/>
        <w:spacing w:line="272" w:lineRule="exact" w:before="18"/>
        <w:ind w:right="732"/>
        <w:jc w:val="both"/>
      </w:pPr>
      <w:r>
        <w:rPr>
          <w:rFonts w:ascii="Times New Roman" w:hAnsi="Times New Roman" w:cs="Times New Roman" w:eastAsia="Times New Roman" w:hint="default"/>
        </w:rPr>
        <w:t>6.2855</w:t>
      </w:r>
      <w:r>
        <w:rPr>
          <w:rFonts w:ascii="Times New Roman" w:hAnsi="Times New Roman" w:cs="Times New Roman" w:eastAsia="Times New Roman" w:hint="default"/>
          <w:spacing w:val="6"/>
        </w:rPr>
        <w:t> </w:t>
      </w:r>
      <w:r>
        <w:rPr>
          <w:spacing w:val="-4"/>
        </w:rPr>
        <w:t>元人民币折算），包括为控股子公司华意压缩机股份有限公司（截至</w:t>
      </w:r>
      <w:r>
        <w:rPr>
          <w:spacing w:val="-46"/>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w:t>
      </w:r>
      <w:r>
        <w:rPr>
          <w:spacing w:val="-103"/>
        </w:rPr>
        <w:t> </w:t>
      </w:r>
      <w:r>
        <w:rPr/>
        <w:t>资产负债率为</w:t>
      </w:r>
      <w:r>
        <w:rPr>
          <w:spacing w:val="-49"/>
        </w:rPr>
        <w:t> </w:t>
      </w:r>
      <w:r>
        <w:rPr>
          <w:rFonts w:ascii="Times New Roman" w:hAnsi="Times New Roman" w:cs="Times New Roman" w:eastAsia="Times New Roman" w:hint="default"/>
          <w:spacing w:val="-4"/>
        </w:rPr>
        <w:t>77.64%</w:t>
      </w:r>
      <w:r>
        <w:rPr>
          <w:spacing w:val="-4"/>
        </w:rPr>
        <w:t>）担保</w:t>
      </w:r>
      <w:r>
        <w:rPr>
          <w:spacing w:val="-50"/>
        </w:rPr>
        <w:t> </w:t>
      </w:r>
      <w:r>
        <w:rPr>
          <w:rFonts w:ascii="Times New Roman" w:hAnsi="Times New Roman" w:cs="Times New Roman" w:eastAsia="Times New Roman" w:hint="default"/>
        </w:rPr>
        <w:t>45,000</w:t>
      </w:r>
      <w:r>
        <w:rPr>
          <w:rFonts w:ascii="Times New Roman" w:hAnsi="Times New Roman" w:cs="Times New Roman" w:eastAsia="Times New Roman" w:hint="default"/>
          <w:spacing w:val="3"/>
        </w:rPr>
        <w:t> </w:t>
      </w:r>
      <w:r>
        <w:rPr>
          <w:spacing w:val="-3"/>
        </w:rPr>
        <w:t>万元人民币，为控股子公司四川虹锐电工有限责任公司（截</w:t>
      </w:r>
      <w:r>
        <w:rPr>
          <w:spacing w:val="-98"/>
        </w:rPr>
        <w:t> </w:t>
      </w:r>
      <w:r>
        <w:rPr>
          <w:spacing w:val="-98"/>
        </w:rPr>
      </w:r>
      <w:r>
        <w:rPr/>
        <w:t>至</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日资产负债率为</w:t>
      </w:r>
      <w:r>
        <w:rPr>
          <w:spacing w:val="-52"/>
        </w:rPr>
        <w:t> </w:t>
      </w:r>
      <w:r>
        <w:rPr>
          <w:rFonts w:ascii="Times New Roman" w:hAnsi="Times New Roman" w:cs="Times New Roman" w:eastAsia="Times New Roman" w:hint="default"/>
          <w:spacing w:val="-8"/>
        </w:rPr>
        <w:t>87.86%</w:t>
      </w:r>
      <w:r>
        <w:rPr>
          <w:spacing w:val="-8"/>
        </w:rPr>
        <w:t>）担保</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8"/>
        </w:rPr>
        <w:t>万元人民币，为全资子公司长虹（香港）</w:t>
      </w:r>
    </w:p>
    <w:p>
      <w:pPr>
        <w:pStyle w:val="BodyText"/>
        <w:spacing w:line="253" w:lineRule="exact"/>
        <w:ind w:right="0"/>
        <w:jc w:val="both"/>
      </w:pPr>
      <w:r>
        <w:rPr/>
        <w:t>贸易有限公司（截至</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 </w:t>
      </w:r>
      <w:r>
        <w:rPr/>
        <w:t>日资产负债率为</w:t>
      </w:r>
      <w:r>
        <w:rPr>
          <w:spacing w:val="-52"/>
        </w:rPr>
        <w:t> </w:t>
      </w:r>
      <w:r>
        <w:rPr>
          <w:rFonts w:ascii="Times New Roman" w:hAnsi="Times New Roman" w:cs="Times New Roman" w:eastAsia="Times New Roman" w:hint="default"/>
        </w:rPr>
        <w:t>96.63%</w:t>
      </w:r>
      <w:r>
        <w:rPr/>
        <w:t>）担保</w:t>
      </w:r>
      <w:r>
        <w:rPr>
          <w:spacing w:val="-52"/>
        </w:rPr>
        <w:t> </w:t>
      </w:r>
      <w:r>
        <w:rPr>
          <w:rFonts w:ascii="Times New Roman" w:hAnsi="Times New Roman" w:cs="Times New Roman" w:eastAsia="Times New Roman" w:hint="default"/>
        </w:rPr>
        <w:t>21,000</w:t>
      </w:r>
      <w:r>
        <w:rPr>
          <w:rFonts w:ascii="Times New Roman" w:hAnsi="Times New Roman" w:cs="Times New Roman" w:eastAsia="Times New Roman" w:hint="default"/>
          <w:spacing w:val="1"/>
        </w:rPr>
        <w:t> </w:t>
      </w:r>
      <w:r>
        <w:rPr/>
        <w:t>万美元，为控股子</w:t>
      </w:r>
    </w:p>
    <w:p>
      <w:pPr>
        <w:pStyle w:val="BodyText"/>
        <w:spacing w:line="272" w:lineRule="exact" w:before="18"/>
        <w:ind w:right="834"/>
        <w:jc w:val="both"/>
      </w:pPr>
      <w:r>
        <w:rPr/>
        <w:t>公司四川长虹置业有限公司（截至</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日资产负债率为</w:t>
      </w:r>
      <w:r>
        <w:rPr>
          <w:spacing w:val="-51"/>
        </w:rPr>
        <w:t> </w:t>
      </w:r>
      <w:r>
        <w:rPr>
          <w:rFonts w:ascii="Times New Roman" w:hAnsi="Times New Roman" w:cs="Times New Roman" w:eastAsia="Times New Roman" w:hint="default"/>
        </w:rPr>
        <w:t>90.05%</w:t>
      </w:r>
      <w:r>
        <w:rPr/>
        <w:t>）担保</w:t>
      </w:r>
      <w:r>
        <w:rPr>
          <w:spacing w:val="-51"/>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
        </w:rPr>
        <w:t> </w:t>
      </w:r>
      <w:r>
        <w:rPr/>
        <w:t>万元 人民币。</w:t>
      </w:r>
    </w:p>
    <w:p>
      <w:pPr>
        <w:spacing w:line="240" w:lineRule="auto" w:before="7"/>
        <w:rPr>
          <w:rFonts w:ascii="宋体" w:hAnsi="宋体" w:cs="宋体" w:eastAsia="宋体" w:hint="default"/>
          <w:sz w:val="16"/>
          <w:szCs w:val="16"/>
        </w:rPr>
      </w:pPr>
    </w:p>
    <w:p>
      <w:pPr>
        <w:spacing w:line="268" w:lineRule="auto" w:before="0"/>
        <w:ind w:left="351" w:right="651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5"/>
        <w:spacing w:line="240" w:lineRule="auto" w:before="0"/>
        <w:ind w:right="0"/>
        <w:jc w:val="both"/>
        <w:rPr>
          <w:b w:val="0"/>
          <w:bCs w:val="0"/>
        </w:rPr>
      </w:pPr>
      <w:r>
        <w:rPr/>
        <w:t>八、承诺事项履行情况</w:t>
      </w:r>
      <w:r>
        <w:rPr>
          <w:b w:val="0"/>
          <w:bCs w:val="0"/>
        </w:rPr>
      </w:r>
    </w:p>
    <w:p>
      <w:pPr>
        <w:spacing w:line="271" w:lineRule="auto" w:before="51"/>
        <w:ind w:left="140" w:right="890" w:firstLine="0"/>
        <w:jc w:val="both"/>
        <w:rPr>
          <w:rFonts w:ascii="宋体" w:hAnsi="宋体" w:cs="宋体" w:eastAsia="宋体" w:hint="default"/>
          <w:sz w:val="21"/>
          <w:szCs w:val="21"/>
        </w:rPr>
      </w:pPr>
      <w:r>
        <w:rPr>
          <w:rFonts w:ascii="宋体" w:hAnsi="宋体" w:cs="宋体" w:eastAsia="宋体" w:hint="default"/>
          <w:b/>
          <w:bCs/>
          <w:sz w:val="21"/>
          <w:szCs w:val="21"/>
        </w:rPr>
        <w:t>（一）上市公司、持股</w:t>
      </w:r>
      <w:r>
        <w:rPr>
          <w:rFonts w:ascii="宋体" w:hAnsi="宋体" w:cs="宋体" w:eastAsia="宋体" w:hint="default"/>
          <w:b/>
          <w:bCs/>
          <w:spacing w:val="-6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以上的股东、控股股东及实际控制人在报告期内或持续到报告期内</w:t>
      </w:r>
      <w:r>
        <w:rPr>
          <w:rFonts w:ascii="宋体" w:hAnsi="宋体" w:cs="宋体" w:eastAsia="宋体" w:hint="default"/>
          <w:b/>
          <w:bCs/>
          <w:w w:val="99"/>
          <w:sz w:val="21"/>
          <w:szCs w:val="21"/>
        </w:rPr>
        <w:t> </w:t>
      </w:r>
      <w:r>
        <w:rPr>
          <w:rFonts w:ascii="宋体" w:hAnsi="宋体" w:cs="宋体" w:eastAsia="宋体" w:hint="default"/>
          <w:b/>
          <w:bCs/>
          <w:sz w:val="21"/>
          <w:szCs w:val="21"/>
        </w:rPr>
        <w:t>的承诺事项</w:t>
      </w:r>
      <w:r>
        <w:rPr>
          <w:rFonts w:ascii="宋体" w:hAnsi="宋体" w:cs="宋体" w:eastAsia="宋体" w:hint="default"/>
          <w:sz w:val="21"/>
          <w:szCs w:val="21"/>
        </w:rPr>
      </w:r>
    </w:p>
    <w:p>
      <w:pPr>
        <w:spacing w:line="274" w:lineRule="exact" w:before="23"/>
        <w:ind w:left="562" w:right="72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、四川长虹在美菱电器</w:t>
      </w:r>
      <w:r>
        <w:rPr>
          <w:rFonts w:ascii="宋体" w:hAnsi="宋体" w:cs="宋体" w:eastAsia="宋体" w:hint="default"/>
          <w:b/>
          <w:bCs/>
          <w:spacing w:val="-56"/>
          <w:sz w:val="21"/>
          <w:szCs w:val="21"/>
        </w:rPr>
        <w:t> </w:t>
      </w: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年非公开发行</w:t>
      </w:r>
      <w:r>
        <w:rPr>
          <w:rFonts w:ascii="宋体" w:hAnsi="宋体" w:cs="宋体" w:eastAsia="宋体" w:hint="default"/>
          <w:b/>
          <w:bCs/>
          <w:spacing w:val="-56"/>
          <w:sz w:val="21"/>
          <w:szCs w:val="21"/>
        </w:rPr>
        <w:t> </w:t>
      </w:r>
      <w:r>
        <w:rPr>
          <w:rFonts w:ascii="宋体" w:hAnsi="宋体" w:cs="宋体" w:eastAsia="宋体" w:hint="default"/>
          <w:b/>
          <w:bCs/>
          <w:sz w:val="21"/>
          <w:szCs w:val="21"/>
        </w:rPr>
        <w:t>A</w:t>
      </w:r>
      <w:r>
        <w:rPr>
          <w:rFonts w:ascii="宋体" w:hAnsi="宋体" w:cs="宋体" w:eastAsia="宋体" w:hint="default"/>
          <w:b/>
          <w:bCs/>
          <w:spacing w:val="-55"/>
          <w:sz w:val="21"/>
          <w:szCs w:val="21"/>
        </w:rPr>
        <w:t> </w:t>
      </w:r>
      <w:r>
        <w:rPr>
          <w:rFonts w:ascii="宋体" w:hAnsi="宋体" w:cs="宋体" w:eastAsia="宋体" w:hint="default"/>
          <w:b/>
          <w:bCs/>
          <w:sz w:val="21"/>
          <w:szCs w:val="21"/>
        </w:rPr>
        <w:t>股股票时所作的承诺</w:t>
      </w:r>
      <w:r>
        <w:rPr>
          <w:rFonts w:ascii="宋体" w:hAnsi="宋体" w:cs="宋体" w:eastAsia="宋体" w:hint="default"/>
          <w:sz w:val="21"/>
          <w:szCs w:val="21"/>
        </w:rPr>
      </w:r>
    </w:p>
    <w:p>
      <w:pPr>
        <w:pStyle w:val="BodyText"/>
        <w:spacing w:line="272" w:lineRule="exact"/>
        <w:ind w:left="560" w:right="724"/>
        <w:jc w:val="left"/>
      </w:pPr>
      <w:r>
        <w:rPr/>
        <w:t>（</w:t>
      </w:r>
      <w:r>
        <w:rPr>
          <w:rFonts w:ascii="宋体" w:hAnsi="宋体" w:cs="宋体" w:eastAsia="宋体" w:hint="default"/>
        </w:rPr>
        <w:t>1</w:t>
      </w:r>
      <w:r>
        <w:rPr/>
        <w:t>）关于减少和避免与美菱电器同业竞争的承诺</w:t>
      </w:r>
    </w:p>
    <w:p>
      <w:pPr>
        <w:pStyle w:val="BodyText"/>
        <w:spacing w:line="272" w:lineRule="exact" w:before="26"/>
        <w:ind w:right="724" w:firstLine="420"/>
        <w:jc w:val="left"/>
      </w:pP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24</w:t>
      </w:r>
      <w:r>
        <w:rPr>
          <w:rFonts w:ascii="宋体" w:hAnsi="宋体" w:cs="宋体" w:eastAsia="宋体" w:hint="default"/>
          <w:spacing w:val="-58"/>
        </w:rPr>
        <w:t> </w:t>
      </w:r>
      <w:r>
        <w:rPr/>
        <w:t>日，四川长虹根据有关法律法规的规定，为确保美菱电器业务的持续发展， 减少和避免四川长虹及四川长虹的下属公司、关联方经营的业务与美菱电器从事的业务出现同</w:t>
      </w:r>
      <w:r>
        <w:rPr>
          <w:spacing w:val="-82"/>
        </w:rPr>
        <w:t> </w:t>
      </w:r>
      <w:r>
        <w:rPr>
          <w:spacing w:val="-82"/>
        </w:rPr>
      </w:r>
      <w:r>
        <w:rPr/>
        <w:t>业竞争，四川长虹并代表四川长虹下属控股子公司承诺和保证：</w:t>
      </w:r>
    </w:p>
    <w:p>
      <w:pPr>
        <w:pStyle w:val="BodyText"/>
        <w:spacing w:line="272" w:lineRule="exact"/>
        <w:ind w:right="826" w:firstLine="420"/>
        <w:jc w:val="left"/>
      </w:pPr>
      <w:r>
        <w:rPr/>
        <w:t>①</w:t>
      </w:r>
      <w:r>
        <w:rPr>
          <w:spacing w:val="33"/>
        </w:rPr>
        <w:t> </w:t>
      </w:r>
      <w:r>
        <w:rPr>
          <w:spacing w:val="-3"/>
        </w:rPr>
        <w:t>除应美菱电器要求为美菱电器利益协助采取行动外，将不再主动从事与美菱电器业务相</w:t>
      </w:r>
      <w:r>
        <w:rPr/>
        <w:t> 竞争或有利益冲突的业务或活动。</w:t>
      </w:r>
    </w:p>
    <w:p>
      <w:pPr>
        <w:pStyle w:val="BodyText"/>
        <w:spacing w:line="248" w:lineRule="exact"/>
        <w:ind w:left="560" w:right="724"/>
        <w:jc w:val="left"/>
      </w:pPr>
      <w:r>
        <w:rPr/>
        <w:t>②</w:t>
      </w:r>
      <w:r>
        <w:rPr>
          <w:spacing w:val="36"/>
        </w:rPr>
        <w:t> </w:t>
      </w:r>
      <w:r>
        <w:rPr>
          <w:spacing w:val="-3"/>
        </w:rPr>
        <w:t>本公司保证合法、合理地运用股东权利，不采取任何限制或影响美菱电器正常经营的行</w:t>
      </w:r>
    </w:p>
    <w:p>
      <w:pPr>
        <w:pStyle w:val="BodyText"/>
        <w:spacing w:line="271" w:lineRule="exact"/>
        <w:ind w:right="724"/>
        <w:jc w:val="left"/>
      </w:pPr>
      <w:r>
        <w:rPr/>
        <w:t>为。</w:t>
      </w:r>
    </w:p>
    <w:p>
      <w:pPr>
        <w:pStyle w:val="BodyText"/>
        <w:spacing w:line="274" w:lineRule="exact"/>
        <w:ind w:left="560" w:right="724"/>
        <w:jc w:val="left"/>
      </w:pPr>
      <w:r>
        <w:rPr/>
        <w:t>③</w:t>
      </w:r>
      <w:r>
        <w:rPr>
          <w:spacing w:val="-2"/>
        </w:rPr>
        <w:t> </w:t>
      </w:r>
      <w:r>
        <w:rPr/>
        <w:t>若美菱电器在其现有业务的基础上进一步拓展其经营业务范围，而本公司已在经营的，</w:t>
      </w:r>
    </w:p>
    <w:p>
      <w:pPr>
        <w:pStyle w:val="BodyText"/>
        <w:spacing w:line="272" w:lineRule="exact" w:before="25"/>
        <w:ind w:right="724"/>
        <w:jc w:val="left"/>
      </w:pPr>
      <w:r>
        <w:rPr/>
        <w:t>只要本公司仍然是美菱电器的控股股东或实质控制人，本公司同意美菱电器对相关业务在同等</w:t>
      </w:r>
      <w:r>
        <w:rPr>
          <w:spacing w:val="-82"/>
        </w:rPr>
        <w:t> </w:t>
      </w:r>
      <w:r>
        <w:rPr>
          <w:spacing w:val="-82"/>
        </w:rPr>
      </w:r>
      <w:r>
        <w:rPr/>
        <w:t>条件下有优先收购权。</w:t>
      </w:r>
    </w:p>
    <w:p>
      <w:pPr>
        <w:spacing w:after="0" w:line="272" w:lineRule="exact"/>
        <w:jc w:val="left"/>
        <w:sectPr>
          <w:pgSz w:w="12240" w:h="15840"/>
          <w:pgMar w:header="0" w:footer="707" w:top="660" w:bottom="900" w:left="1660" w:right="96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right="221" w:firstLine="420"/>
        <w:jc w:val="both"/>
      </w:pPr>
      <w:r>
        <w:rPr/>
        <w:t>上述承诺长期有效。报告期内，四川长虹严格履行相关承诺，不存在超过承诺履行期限的 情况。</w:t>
      </w:r>
    </w:p>
    <w:p>
      <w:pPr>
        <w:pStyle w:val="BodyText"/>
        <w:spacing w:line="246" w:lineRule="exact"/>
        <w:ind w:left="560" w:right="0"/>
        <w:jc w:val="left"/>
      </w:pPr>
      <w:r>
        <w:rPr/>
        <w:t>（</w:t>
      </w:r>
      <w:r>
        <w:rPr>
          <w:rFonts w:ascii="宋体" w:hAnsi="宋体" w:cs="宋体" w:eastAsia="宋体" w:hint="default"/>
        </w:rPr>
        <w:t>2</w:t>
      </w:r>
      <w:r>
        <w:rPr/>
        <w:t>）关于减少和规范与美菱电器关联交易的承诺</w:t>
      </w:r>
    </w:p>
    <w:p>
      <w:pPr>
        <w:pStyle w:val="BodyText"/>
        <w:spacing w:line="272" w:lineRule="exact" w:before="26"/>
        <w:ind w:right="218" w:firstLine="420"/>
        <w:jc w:val="both"/>
      </w:pPr>
      <w:r>
        <w:rPr>
          <w:rFonts w:ascii="宋体" w:hAnsi="宋体" w:cs="宋体" w:eastAsia="宋体" w:hint="default"/>
        </w:rPr>
        <w:t>2010</w:t>
      </w:r>
      <w:r>
        <w:rPr>
          <w:rFonts w:ascii="宋体" w:hAnsi="宋体" w:cs="宋体" w:eastAsia="宋体" w:hint="default"/>
          <w:spacing w:val="-37"/>
        </w:rPr>
        <w:t> </w:t>
      </w:r>
      <w:r>
        <w:rPr/>
        <w:t>年</w:t>
      </w:r>
      <w:r>
        <w:rPr>
          <w:spacing w:val="-38"/>
        </w:rPr>
        <w:t> </w:t>
      </w:r>
      <w:r>
        <w:rPr>
          <w:rFonts w:ascii="宋体" w:hAnsi="宋体" w:cs="宋体" w:eastAsia="宋体" w:hint="default"/>
        </w:rPr>
        <w:t>6</w:t>
      </w:r>
      <w:r>
        <w:rPr>
          <w:rFonts w:ascii="宋体" w:hAnsi="宋体" w:cs="宋体" w:eastAsia="宋体" w:hint="default"/>
          <w:spacing w:val="-37"/>
        </w:rPr>
        <w:t> </w:t>
      </w:r>
      <w:r>
        <w:rPr/>
        <w:t>月</w:t>
      </w:r>
      <w:r>
        <w:rPr>
          <w:spacing w:val="-38"/>
        </w:rPr>
        <w:t> </w:t>
      </w:r>
      <w:r>
        <w:rPr>
          <w:rFonts w:ascii="宋体" w:hAnsi="宋体" w:cs="宋体" w:eastAsia="宋体" w:hint="default"/>
        </w:rPr>
        <w:t>24</w:t>
      </w:r>
      <w:r>
        <w:rPr>
          <w:rFonts w:ascii="宋体" w:hAnsi="宋体" w:cs="宋体" w:eastAsia="宋体" w:hint="default"/>
          <w:spacing w:val="-36"/>
        </w:rPr>
        <w:t> </w:t>
      </w:r>
      <w:r>
        <w:rPr/>
        <w:t>日，四川长虹为规范四川长虹及其下属公司、关联方与美菱电器的关联交 易，四川长虹并代表四川长虹下属控股子公司承诺：</w:t>
      </w:r>
    </w:p>
    <w:p>
      <w:pPr>
        <w:pStyle w:val="BodyText"/>
        <w:spacing w:line="272" w:lineRule="exact" w:before="1"/>
        <w:ind w:right="217" w:firstLine="420"/>
        <w:jc w:val="both"/>
      </w:pPr>
      <w:r>
        <w:rPr/>
        <w:t>①</w:t>
      </w:r>
      <w:r>
        <w:rPr>
          <w:spacing w:val="34"/>
        </w:rPr>
        <w:t> </w:t>
      </w:r>
      <w:r>
        <w:rPr>
          <w:spacing w:val="-3"/>
        </w:rPr>
        <w:t>将采取措施尽量避免与美菱电器发生持续性的关联交易；对于无法避免的关联交易，将</w:t>
      </w:r>
      <w:r>
        <w:rPr/>
        <w:t> 按照“等价有偿、平等互利”的市场化原则，依法与美菱电器签订关联交易合同，参照市场通</w:t>
      </w:r>
      <w:r>
        <w:rPr>
          <w:spacing w:val="-78"/>
        </w:rPr>
        <w:t> </w:t>
      </w:r>
      <w:r>
        <w:rPr>
          <w:spacing w:val="-78"/>
        </w:rPr>
      </w:r>
      <w:r>
        <w:rPr/>
        <w:t>行的标准，公允确定关联交易的价格。</w:t>
      </w:r>
    </w:p>
    <w:p>
      <w:pPr>
        <w:pStyle w:val="BodyText"/>
        <w:spacing w:line="272" w:lineRule="exact"/>
        <w:ind w:right="217" w:firstLine="420"/>
        <w:jc w:val="both"/>
      </w:pPr>
      <w:r>
        <w:rPr/>
        <w:t>②</w:t>
      </w:r>
      <w:r>
        <w:rPr>
          <w:spacing w:val="34"/>
        </w:rPr>
        <w:t> </w:t>
      </w:r>
      <w:r>
        <w:rPr>
          <w:spacing w:val="-3"/>
        </w:rPr>
        <w:t>按相关规定履行必要的关联董事、关联股东回避表决等义务，遵守批准关联交易的法定</w:t>
      </w:r>
      <w:r>
        <w:rPr/>
        <w:t> 程序和信息披露义务。</w:t>
      </w:r>
    </w:p>
    <w:p>
      <w:pPr>
        <w:pStyle w:val="BodyText"/>
        <w:spacing w:line="272" w:lineRule="exact"/>
        <w:ind w:left="560" w:right="0"/>
        <w:jc w:val="left"/>
      </w:pPr>
      <w:r>
        <w:rPr/>
        <w:t>③</w:t>
      </w:r>
      <w:r>
        <w:rPr>
          <w:spacing w:val="-1"/>
        </w:rPr>
        <w:t> </w:t>
      </w:r>
      <w:r>
        <w:rPr/>
        <w:t>保证不通过关联交易损害美菱电器及美菱电器其他股东的合法权益。</w:t>
      </w:r>
      <w:r>
        <w:rPr/>
        <w:t> 上述承诺长期有效。报告期内，四川长虹严格履行相关承诺，不存在超过承诺履行期限的</w:t>
      </w:r>
    </w:p>
    <w:p>
      <w:pPr>
        <w:pStyle w:val="BodyText"/>
        <w:spacing w:line="246" w:lineRule="exact"/>
        <w:ind w:right="0"/>
        <w:jc w:val="left"/>
      </w:pPr>
      <w:r>
        <w:rPr/>
        <w:t>情况。</w:t>
      </w:r>
    </w:p>
    <w:p>
      <w:pPr>
        <w:pStyle w:val="BodyText"/>
        <w:spacing w:line="272" w:lineRule="exact"/>
        <w:ind w:left="560" w:right="0"/>
        <w:jc w:val="left"/>
      </w:pPr>
      <w:r>
        <w:rPr/>
        <w:t>（</w:t>
      </w:r>
      <w:r>
        <w:rPr>
          <w:rFonts w:ascii="宋体" w:hAnsi="宋体" w:cs="宋体" w:eastAsia="宋体" w:hint="default"/>
        </w:rPr>
        <w:t>3</w:t>
      </w:r>
      <w:r>
        <w:rPr/>
        <w:t>）关于美菱电器非公开发行认购的股票限售期的承诺</w:t>
      </w:r>
    </w:p>
    <w:p>
      <w:pPr>
        <w:pStyle w:val="BodyText"/>
        <w:spacing w:line="272" w:lineRule="exact"/>
        <w:ind w:left="560" w:right="0"/>
        <w:jc w:val="left"/>
      </w:pPr>
      <w:r>
        <w:rPr>
          <w:rFonts w:ascii="宋体" w:hAnsi="宋体" w:cs="宋体" w:eastAsia="宋体" w:hint="default"/>
        </w:rPr>
        <w:t>2010</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23</w:t>
      </w:r>
      <w:r>
        <w:rPr>
          <w:rFonts w:ascii="宋体" w:hAnsi="宋体" w:cs="宋体" w:eastAsia="宋体" w:hint="default"/>
          <w:spacing w:val="-44"/>
        </w:rPr>
        <w:t> </w:t>
      </w:r>
      <w:r>
        <w:rPr/>
        <w:t>日，四川长虹对其所认购的美菱电器</w:t>
      </w:r>
      <w:r>
        <w:rPr>
          <w:spacing w:val="-44"/>
        </w:rPr>
        <w:t> </w:t>
      </w:r>
      <w:r>
        <w:rPr>
          <w:rFonts w:ascii="宋体" w:hAnsi="宋体" w:cs="宋体" w:eastAsia="宋体" w:hint="default"/>
        </w:rPr>
        <w:t>2010</w:t>
      </w:r>
      <w:r>
        <w:rPr>
          <w:rFonts w:ascii="宋体" w:hAnsi="宋体" w:cs="宋体" w:eastAsia="宋体" w:hint="default"/>
          <w:spacing w:val="-45"/>
        </w:rPr>
        <w:t> </w:t>
      </w:r>
      <w:r>
        <w:rPr/>
        <w:t>年非公开发行</w:t>
      </w:r>
      <w:r>
        <w:rPr>
          <w:spacing w:val="-44"/>
        </w:rPr>
        <w:t> </w:t>
      </w:r>
      <w:r>
        <w:rPr>
          <w:rFonts w:ascii="宋体" w:hAnsi="宋体" w:cs="宋体" w:eastAsia="宋体" w:hint="default"/>
        </w:rPr>
        <w:t>A</w:t>
      </w:r>
      <w:r>
        <w:rPr>
          <w:rFonts w:ascii="宋体" w:hAnsi="宋体" w:cs="宋体" w:eastAsia="宋体" w:hint="default"/>
          <w:spacing w:val="-44"/>
        </w:rPr>
        <w:t> </w:t>
      </w:r>
      <w:r>
        <w:rPr/>
        <w:t>股股票承诺：</w:t>
      </w:r>
    </w:p>
    <w:p>
      <w:pPr>
        <w:pStyle w:val="BodyText"/>
        <w:spacing w:line="272" w:lineRule="exact"/>
        <w:ind w:right="0"/>
        <w:jc w:val="left"/>
      </w:pPr>
      <w:r>
        <w:rPr/>
        <w:t>本次获配股票自愿按照规定从股份登记之日起锁定</w:t>
      </w:r>
      <w:r>
        <w:rPr>
          <w:spacing w:val="-54"/>
        </w:rPr>
        <w:t> </w:t>
      </w:r>
      <w:r>
        <w:rPr>
          <w:rFonts w:ascii="宋体" w:hAnsi="宋体" w:cs="宋体" w:eastAsia="宋体" w:hint="default"/>
        </w:rPr>
        <w:t>36</w:t>
      </w:r>
      <w:r>
        <w:rPr>
          <w:rFonts w:ascii="宋体" w:hAnsi="宋体" w:cs="宋体" w:eastAsia="宋体" w:hint="default"/>
          <w:spacing w:val="-54"/>
        </w:rPr>
        <w:t> </w:t>
      </w:r>
      <w:r>
        <w:rPr/>
        <w:t>个月。</w:t>
      </w:r>
    </w:p>
    <w:p>
      <w:pPr>
        <w:pStyle w:val="BodyText"/>
        <w:spacing w:line="272" w:lineRule="exact" w:before="26"/>
        <w:ind w:right="217" w:firstLine="420"/>
        <w:jc w:val="both"/>
      </w:pPr>
      <w:r>
        <w:rPr/>
        <w:t>上述承诺期限自</w:t>
      </w:r>
      <w:r>
        <w:rPr>
          <w:spacing w:val="-51"/>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t>日起至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t>日止。报告期内，四川长虹严格履 行该承诺。</w:t>
      </w:r>
    </w:p>
    <w:p>
      <w:pPr>
        <w:pStyle w:val="BodyText"/>
        <w:spacing w:line="246" w:lineRule="exact"/>
        <w:ind w:left="560" w:right="0"/>
        <w:jc w:val="left"/>
      </w:pPr>
      <w:r>
        <w:rPr/>
        <w:t>（</w:t>
      </w:r>
      <w:r>
        <w:rPr>
          <w:rFonts w:ascii="宋体" w:hAnsi="宋体" w:cs="宋体" w:eastAsia="宋体" w:hint="default"/>
        </w:rPr>
        <w:t>4</w:t>
      </w:r>
      <w:r>
        <w:rPr/>
        <w:t>）四川长虹关于土地、房屋转让的承诺</w:t>
      </w:r>
    </w:p>
    <w:p>
      <w:pPr>
        <w:pStyle w:val="BodyText"/>
        <w:spacing w:line="272" w:lineRule="exact" w:before="26"/>
        <w:ind w:right="218" w:firstLine="420"/>
        <w:jc w:val="both"/>
      </w:pPr>
      <w:r>
        <w:rPr>
          <w:rFonts w:ascii="宋体" w:hAnsi="宋体" w:cs="宋体" w:eastAsia="宋体" w:hint="default"/>
        </w:rPr>
        <w:t>2010</w:t>
      </w:r>
      <w:r>
        <w:rPr>
          <w:rFonts w:ascii="宋体" w:hAnsi="宋体" w:cs="宋体" w:eastAsia="宋体" w:hint="default"/>
          <w:spacing w:val="-32"/>
        </w:rPr>
        <w:t> </w:t>
      </w:r>
      <w:r>
        <w:rPr/>
        <w:t>年</w:t>
      </w:r>
      <w:r>
        <w:rPr>
          <w:spacing w:val="-33"/>
        </w:rPr>
        <w:t> </w:t>
      </w:r>
      <w:r>
        <w:rPr>
          <w:rFonts w:ascii="宋体" w:hAnsi="宋体" w:cs="宋体" w:eastAsia="宋体" w:hint="default"/>
        </w:rPr>
        <w:t>9</w:t>
      </w:r>
      <w:r>
        <w:rPr>
          <w:rFonts w:ascii="宋体" w:hAnsi="宋体" w:cs="宋体" w:eastAsia="宋体" w:hint="default"/>
          <w:spacing w:val="-32"/>
        </w:rPr>
        <w:t> </w:t>
      </w:r>
      <w:r>
        <w:rPr/>
        <w:t>月</w:t>
      </w:r>
      <w:r>
        <w:rPr>
          <w:spacing w:val="-33"/>
        </w:rPr>
        <w:t> </w:t>
      </w:r>
      <w:r>
        <w:rPr>
          <w:rFonts w:ascii="宋体" w:hAnsi="宋体" w:cs="宋体" w:eastAsia="宋体" w:hint="default"/>
        </w:rPr>
        <w:t>7</w:t>
      </w:r>
      <w:r>
        <w:rPr>
          <w:rFonts w:ascii="宋体" w:hAnsi="宋体" w:cs="宋体" w:eastAsia="宋体" w:hint="default"/>
          <w:spacing w:val="-31"/>
        </w:rPr>
        <w:t> </w:t>
      </w:r>
      <w:r>
        <w:rPr>
          <w:spacing w:val="-4"/>
        </w:rPr>
        <w:t>日，鉴于四川长虹空调有限公司（以下简称“长虹空调”）租赁四川长虹的</w:t>
      </w:r>
      <w:r>
        <w:rPr/>
        <w:t> 相关厂房房屋产权证书正在办理之中，为进一步支持长虹空调的快速发展，确保长虹空调资产</w:t>
      </w:r>
      <w:r>
        <w:rPr>
          <w:spacing w:val="-82"/>
        </w:rPr>
        <w:t> </w:t>
      </w:r>
      <w:r>
        <w:rPr>
          <w:spacing w:val="-82"/>
        </w:rPr>
      </w:r>
      <w:r>
        <w:rPr/>
        <w:t>的完整性及经营的稳定性，减少与四川长虹与美菱电器在房屋租赁方面的关联交易，四川长虹</w:t>
      </w:r>
      <w:r>
        <w:rPr>
          <w:spacing w:val="-82"/>
        </w:rPr>
        <w:t> </w:t>
      </w:r>
      <w:r>
        <w:rPr>
          <w:spacing w:val="-82"/>
        </w:rPr>
      </w:r>
      <w:r>
        <w:rPr/>
        <w:t>承诺：待该房屋产权证办理完毕之后，本公司将该部分土地使用权和房屋产权按照有关规定和</w:t>
      </w:r>
      <w:r>
        <w:rPr>
          <w:spacing w:val="-82"/>
        </w:rPr>
        <w:t> </w:t>
      </w:r>
      <w:r>
        <w:rPr>
          <w:spacing w:val="-82"/>
        </w:rPr>
      </w:r>
      <w:r>
        <w:rPr/>
        <w:t>程序尽快转让给长虹空调，并协助办理相关手续。</w:t>
      </w:r>
    </w:p>
    <w:p>
      <w:pPr>
        <w:pStyle w:val="BodyText"/>
        <w:spacing w:line="247" w:lineRule="exact"/>
        <w:ind w:right="0" w:firstLine="420"/>
        <w:jc w:val="left"/>
      </w:pPr>
      <w:r>
        <w:rPr/>
        <w:t>报告期内，上述承诺涉及的房屋建筑物因尚未完成消防验收等原因暂未办理房屋产权证，</w:t>
      </w:r>
    </w:p>
    <w:p>
      <w:pPr>
        <w:pStyle w:val="BodyText"/>
        <w:spacing w:line="272" w:lineRule="exact" w:before="26"/>
        <w:ind w:right="0"/>
        <w:jc w:val="left"/>
      </w:pPr>
      <w:r>
        <w:rPr/>
        <w:t>因此上述承诺尚在履行中，四川长虹正积极推动房屋产权证的办理。同时，长虹空调正继续租</w:t>
      </w:r>
      <w:r>
        <w:rPr>
          <w:spacing w:val="-82"/>
        </w:rPr>
        <w:t> </w:t>
      </w:r>
      <w:r>
        <w:rPr>
          <w:spacing w:val="-82"/>
        </w:rPr>
      </w:r>
      <w:r>
        <w:rPr/>
        <w:t>赁四川长虹拥有的该部分房屋。</w:t>
      </w:r>
    </w:p>
    <w:p>
      <w:pPr>
        <w:pStyle w:val="BodyText"/>
        <w:spacing w:line="246" w:lineRule="exact"/>
        <w:ind w:left="560" w:right="0"/>
        <w:jc w:val="left"/>
      </w:pPr>
      <w:r>
        <w:rPr/>
        <w:t>（</w:t>
      </w:r>
      <w:r>
        <w:rPr>
          <w:rFonts w:ascii="宋体" w:hAnsi="宋体" w:cs="宋体" w:eastAsia="宋体" w:hint="default"/>
        </w:rPr>
        <w:t>5</w:t>
      </w:r>
      <w:r>
        <w:rPr/>
        <w:t>）四川长虹关于督促其子公司土地、房屋转让的承诺</w:t>
      </w:r>
    </w:p>
    <w:p>
      <w:pPr>
        <w:pStyle w:val="BodyText"/>
        <w:spacing w:line="272" w:lineRule="exact" w:before="26"/>
        <w:ind w:right="218" w:firstLine="420"/>
        <w:jc w:val="both"/>
      </w:pPr>
      <w:r>
        <w:rPr>
          <w:rFonts w:ascii="宋体" w:hAnsi="宋体" w:cs="宋体" w:eastAsia="宋体" w:hint="default"/>
        </w:rPr>
        <w:t>2010</w:t>
      </w:r>
      <w:r>
        <w:rPr>
          <w:rFonts w:ascii="宋体" w:hAnsi="宋体" w:cs="宋体" w:eastAsia="宋体" w:hint="default"/>
          <w:spacing w:val="-32"/>
        </w:rPr>
        <w:t> </w:t>
      </w:r>
      <w:r>
        <w:rPr/>
        <w:t>年</w:t>
      </w:r>
      <w:r>
        <w:rPr>
          <w:spacing w:val="-33"/>
        </w:rPr>
        <w:t> </w:t>
      </w:r>
      <w:r>
        <w:rPr>
          <w:rFonts w:ascii="宋体" w:hAnsi="宋体" w:cs="宋体" w:eastAsia="宋体" w:hint="default"/>
        </w:rPr>
        <w:t>9</w:t>
      </w:r>
      <w:r>
        <w:rPr>
          <w:rFonts w:ascii="宋体" w:hAnsi="宋体" w:cs="宋体" w:eastAsia="宋体" w:hint="default"/>
          <w:spacing w:val="-32"/>
        </w:rPr>
        <w:t> </w:t>
      </w:r>
      <w:r>
        <w:rPr/>
        <w:t>月</w:t>
      </w:r>
      <w:r>
        <w:rPr>
          <w:spacing w:val="-33"/>
        </w:rPr>
        <w:t> </w:t>
      </w:r>
      <w:r>
        <w:rPr>
          <w:rFonts w:ascii="宋体" w:hAnsi="宋体" w:cs="宋体" w:eastAsia="宋体" w:hint="default"/>
        </w:rPr>
        <w:t>7</w:t>
      </w:r>
      <w:r>
        <w:rPr>
          <w:rFonts w:ascii="宋体" w:hAnsi="宋体" w:cs="宋体" w:eastAsia="宋体" w:hint="default"/>
          <w:spacing w:val="-31"/>
        </w:rPr>
        <w:t> </w:t>
      </w:r>
      <w:r>
        <w:rPr>
          <w:spacing w:val="-4"/>
        </w:rPr>
        <w:t>日，鉴于绵阳美菱制冷有限责任公司（以下简称“绵阳美菱”）租赁的四川</w:t>
      </w:r>
      <w:r>
        <w:rPr/>
        <w:t> </w:t>
      </w:r>
      <w:r>
        <w:rPr>
          <w:spacing w:val="-5"/>
        </w:rPr>
        <w:t>长虹民生物流有限责任公司（以下简称“民生物流”）厂房房屋产权证书正在办理之中，为进一</w:t>
      </w:r>
      <w:r>
        <w:rPr>
          <w:spacing w:val="-80"/>
        </w:rPr>
        <w:t> </w:t>
      </w:r>
      <w:r>
        <w:rPr>
          <w:spacing w:val="-80"/>
        </w:rPr>
      </w:r>
      <w:r>
        <w:rPr>
          <w:spacing w:val="-3"/>
        </w:rPr>
        <w:t>步支持绵阳美菱的快速发展，确保绵阳美菱资产的完整性及</w:t>
      </w:r>
      <w:r>
        <w:rPr>
          <w:spacing w:val="-53"/>
        </w:rPr>
        <w:t> </w:t>
      </w:r>
      <w:r>
        <w:rPr>
          <w:rFonts w:ascii="宋体" w:hAnsi="宋体" w:cs="宋体" w:eastAsia="宋体" w:hint="default"/>
        </w:rPr>
        <w:t>2010</w:t>
      </w:r>
      <w:r>
        <w:rPr>
          <w:rFonts w:ascii="宋体" w:hAnsi="宋体" w:cs="宋体" w:eastAsia="宋体" w:hint="default"/>
          <w:spacing w:val="-54"/>
        </w:rPr>
        <w:t> </w:t>
      </w:r>
      <w:r>
        <w:rPr/>
        <w:t>年美菱电器非公开发行募投项 目建设用地及厂房的稳定性，四川长虹承诺：待该房屋产权证办理完毕之后，本公司将全力督</w:t>
      </w:r>
      <w:r>
        <w:rPr>
          <w:spacing w:val="-80"/>
        </w:rPr>
        <w:t> </w:t>
      </w:r>
      <w:r>
        <w:rPr>
          <w:spacing w:val="-80"/>
        </w:rPr>
      </w:r>
      <w:r>
        <w:rPr/>
        <w:t>促长虹民生物流将该部分土地使用权和房屋产权按照有关规定和程序尽快转让给绵阳美菱。</w:t>
      </w:r>
    </w:p>
    <w:p>
      <w:pPr>
        <w:pStyle w:val="BodyText"/>
        <w:spacing w:line="245" w:lineRule="exact"/>
        <w:ind w:right="0" w:firstLine="420"/>
        <w:jc w:val="left"/>
      </w:pPr>
      <w:r>
        <w:rPr/>
        <w:t>报告期内，上述承诺涉及的房屋建筑物因尚未完成消防验收等原因暂未办理房屋产权证，</w:t>
      </w:r>
    </w:p>
    <w:p>
      <w:pPr>
        <w:pStyle w:val="BodyText"/>
        <w:spacing w:line="272" w:lineRule="exact" w:before="26"/>
        <w:ind w:right="0"/>
        <w:jc w:val="left"/>
      </w:pPr>
      <w:r>
        <w:rPr/>
        <w:t>因此上述承诺尚在履行中，四川长虹正积极推动民生物流办理房屋产权证。同时，绵阳美菱正</w:t>
      </w:r>
      <w:r>
        <w:rPr>
          <w:spacing w:val="-82"/>
        </w:rPr>
        <w:t> </w:t>
      </w:r>
      <w:r>
        <w:rPr>
          <w:spacing w:val="-82"/>
        </w:rPr>
      </w:r>
      <w:r>
        <w:rPr/>
        <w:t>继续租赁民生物流拥有的该部分房屋。</w:t>
      </w:r>
    </w:p>
    <w:p>
      <w:pPr>
        <w:pStyle w:val="BodyText"/>
        <w:spacing w:line="272" w:lineRule="exact"/>
        <w:ind w:right="221" w:firstLine="420"/>
        <w:jc w:val="both"/>
      </w:pPr>
      <w:r>
        <w:rPr>
          <w:spacing w:val="-3"/>
        </w:rPr>
        <w:t>（</w:t>
      </w:r>
      <w:r>
        <w:rPr>
          <w:rFonts w:ascii="宋体" w:hAnsi="宋体" w:cs="宋体" w:eastAsia="宋体" w:hint="default"/>
          <w:spacing w:val="-3"/>
        </w:rPr>
        <w:t>6</w:t>
      </w:r>
      <w:r>
        <w:rPr>
          <w:spacing w:val="-3"/>
        </w:rPr>
        <w:t>）四川长虹关于授权长虹空调、中山长虹电器有限公司（以下简称“中山长虹”）长期</w:t>
      </w:r>
      <w:r>
        <w:rPr/>
        <w:t> 无偿使用“长虹”商标、专利的承诺</w:t>
      </w:r>
    </w:p>
    <w:p>
      <w:pPr>
        <w:pStyle w:val="BodyText"/>
        <w:spacing w:line="272" w:lineRule="exact"/>
        <w:ind w:right="104" w:firstLine="420"/>
        <w:jc w:val="left"/>
      </w:pP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4"/>
        </w:rPr>
        <w:t>日，四川长虹与美菱电器之控股子公司长虹空调、中山长虹分别签署了《商</w:t>
      </w:r>
      <w:r>
        <w:rPr/>
        <w:t> </w:t>
      </w:r>
      <w:r>
        <w:rPr>
          <w:spacing w:val="-5"/>
        </w:rPr>
        <w:t>标使用授权书》、与中山长虹签署了《专利实施许可合同》，约定在四川长虹为美菱电器控股股</w:t>
      </w:r>
      <w:r>
        <w:rPr>
          <w:spacing w:val="-82"/>
        </w:rPr>
        <w:t> </w:t>
      </w:r>
      <w:r>
        <w:rPr>
          <w:spacing w:val="-82"/>
        </w:rPr>
      </w:r>
      <w:r>
        <w:rPr>
          <w:spacing w:val="-2"/>
        </w:rPr>
        <w:t>东的前提下以及美菱电器为长虹空调、中山长虹的控股股东的前提下，四川长虹授权长虹空调、</w:t>
      </w:r>
      <w:r>
        <w:rPr>
          <w:spacing w:val="-97"/>
        </w:rPr>
        <w:t> </w:t>
      </w:r>
      <w:r>
        <w:rPr>
          <w:spacing w:val="-97"/>
        </w:rPr>
      </w:r>
      <w:r>
        <w:rPr/>
        <w:t>中山长虹以普通许可的方式长期无偿使用“长虹”商标，并且授权许可中山长虹在空调专利有</w:t>
      </w:r>
      <w:r>
        <w:rPr>
          <w:spacing w:val="-82"/>
        </w:rPr>
        <w:t> </w:t>
      </w:r>
      <w:r>
        <w:rPr>
          <w:spacing w:val="-82"/>
        </w:rPr>
      </w:r>
      <w:r>
        <w:rPr/>
        <w:t>效期内无偿使用四川长虹拥有的四项空调方面的专利。作为美菱电器的控股股东，四川长虹将</w:t>
      </w:r>
      <w:r>
        <w:rPr>
          <w:spacing w:val="-82"/>
        </w:rPr>
        <w:t> </w:t>
      </w:r>
      <w:r>
        <w:rPr>
          <w:spacing w:val="-82"/>
        </w:rPr>
      </w:r>
      <w:r>
        <w:rPr/>
        <w:t>长期战略性持有美菱电器股权，保持对美菱电器的实际控制权，并将持续努力，把美菱电器打</w:t>
      </w:r>
      <w:r>
        <w:rPr>
          <w:spacing w:val="-82"/>
        </w:rPr>
        <w:t> </w:t>
      </w:r>
      <w:r>
        <w:rPr>
          <w:spacing w:val="-82"/>
        </w:rPr>
      </w:r>
      <w:r>
        <w:rPr>
          <w:spacing w:val="-2"/>
        </w:rPr>
        <w:t>造为长虹系白电产业的研发、生产基地。为进一步支持美菱电器及其空调业务的长期稳定发展，</w:t>
      </w:r>
      <w:r>
        <w:rPr>
          <w:spacing w:val="-97"/>
        </w:rPr>
        <w:t> </w:t>
      </w:r>
      <w:r>
        <w:rPr>
          <w:spacing w:val="-97"/>
        </w:rPr>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日，四川长虹作出承诺：</w:t>
      </w:r>
    </w:p>
    <w:p>
      <w:pPr>
        <w:pStyle w:val="BodyText"/>
        <w:spacing w:line="248" w:lineRule="exact"/>
        <w:ind w:left="560" w:right="0"/>
        <w:jc w:val="left"/>
      </w:pPr>
      <w:r>
        <w:rPr/>
        <w:t>本公司授权长虹空调、中山长虹以普通许可的方式长期无偿使用“长虹”商标，并且授权</w:t>
      </w:r>
    </w:p>
    <w:p>
      <w:pPr>
        <w:spacing w:after="0" w:line="248" w:lineRule="exact"/>
        <w:jc w:val="left"/>
        <w:sectPr>
          <w:pgSz w:w="12240" w:h="15840"/>
          <w:pgMar w:header="0" w:footer="707" w:top="660" w:bottom="900" w:left="1660" w:right="158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right="111"/>
        <w:jc w:val="left"/>
      </w:pPr>
      <w:r>
        <w:rPr/>
        <w:t>许可中山长虹在空调专利有效期内无偿使用本公司拥有的四项空调方面的专利，前述《商标使</w:t>
      </w:r>
      <w:r>
        <w:rPr>
          <w:spacing w:val="-82"/>
        </w:rPr>
        <w:t> </w:t>
      </w:r>
      <w:r>
        <w:rPr>
          <w:spacing w:val="-82"/>
        </w:rPr>
      </w:r>
      <w:r>
        <w:rPr>
          <w:spacing w:val="-7"/>
        </w:rPr>
        <w:t>用授权书》、《专利实施许可合同》中关于商标和专利授权长虹空调、中山长虹无偿使用的前提，</w:t>
      </w:r>
      <w:r>
        <w:rPr>
          <w:spacing w:val="-92"/>
        </w:rPr>
        <w:t> </w:t>
      </w:r>
      <w:r>
        <w:rPr>
          <w:spacing w:val="-92"/>
        </w:rPr>
      </w:r>
      <w:r>
        <w:rPr/>
        <w:t>即“本公司为美菱电器控股股东的前提下以及美菱电器为长虹空调、中山长虹的控股股东的前</w:t>
      </w:r>
      <w:r>
        <w:rPr>
          <w:spacing w:val="-82"/>
        </w:rPr>
        <w:t> </w:t>
      </w:r>
      <w:r>
        <w:rPr>
          <w:spacing w:val="-82"/>
        </w:rPr>
      </w:r>
      <w:r>
        <w:rPr/>
        <w:t>提”自动终止。</w:t>
      </w:r>
    </w:p>
    <w:p>
      <w:pPr>
        <w:pStyle w:val="BodyText"/>
        <w:spacing w:line="247" w:lineRule="exact"/>
        <w:ind w:left="560" w:right="0"/>
        <w:jc w:val="left"/>
      </w:pPr>
      <w:r>
        <w:rPr/>
        <w:t>上述承诺长期有效。报告期内，四川长虹严格履行相关承诺，不存在超过承诺履行期限的</w:t>
      </w:r>
    </w:p>
    <w:p>
      <w:pPr>
        <w:pStyle w:val="BodyText"/>
        <w:spacing w:line="273" w:lineRule="exact"/>
        <w:ind w:right="0"/>
        <w:jc w:val="left"/>
      </w:pPr>
      <w:r>
        <w:rPr/>
        <w:t>情况。</w:t>
      </w:r>
    </w:p>
    <w:p>
      <w:pPr>
        <w:pStyle w:val="Heading5"/>
        <w:spacing w:line="272" w:lineRule="exact" w:before="0"/>
        <w:ind w:left="562" w:right="0"/>
        <w:jc w:val="left"/>
        <w:rPr>
          <w:b w:val="0"/>
          <w:bCs w:val="0"/>
        </w:rPr>
      </w:pPr>
      <w:r>
        <w:rPr>
          <w:rFonts w:ascii="宋体" w:hAnsi="宋体" w:cs="宋体" w:eastAsia="宋体" w:hint="default"/>
        </w:rPr>
        <w:t>2</w:t>
      </w:r>
      <w:r>
        <w:rPr/>
        <w:t>、四川长虹在收购美菱电器时所作的承诺</w:t>
      </w:r>
      <w:r>
        <w:rPr>
          <w:b w:val="0"/>
          <w:bCs w:val="0"/>
        </w:rPr>
      </w:r>
    </w:p>
    <w:p>
      <w:pPr>
        <w:pStyle w:val="BodyText"/>
        <w:spacing w:line="272" w:lineRule="exact" w:before="26"/>
        <w:ind w:right="220" w:firstLine="420"/>
        <w:jc w:val="both"/>
      </w:pPr>
      <w:r>
        <w:rPr/>
        <w:t>四川长虹在《合肥美菱股份有限公司收购报告书》中承诺并保证：本次收购美菱电器股权 完成后，为避免同业竞争，收购人承诺和保证：</w:t>
      </w:r>
    </w:p>
    <w:p>
      <w:pPr>
        <w:pStyle w:val="BodyText"/>
        <w:spacing w:line="246" w:lineRule="exact"/>
        <w:ind w:left="560" w:right="0"/>
        <w:jc w:val="left"/>
      </w:pPr>
      <w:r>
        <w:rPr/>
        <w:t>（</w:t>
      </w:r>
      <w:r>
        <w:rPr>
          <w:rFonts w:ascii="宋体" w:hAnsi="宋体" w:cs="宋体" w:eastAsia="宋体" w:hint="default"/>
        </w:rPr>
        <w:t>1</w:t>
      </w:r>
      <w:r>
        <w:rPr/>
        <w:t>）收购人不从事与美菱电器目前或将来业务相竞争或有利益冲突的冰箱等业务或活动。</w:t>
      </w:r>
    </w:p>
    <w:p>
      <w:pPr>
        <w:pStyle w:val="BodyText"/>
        <w:spacing w:line="272" w:lineRule="exact" w:before="26"/>
        <w:ind w:right="217" w:firstLine="420"/>
        <w:jc w:val="both"/>
      </w:pPr>
      <w:r>
        <w:rPr>
          <w:spacing w:val="-2"/>
        </w:rPr>
        <w:t>（</w:t>
      </w:r>
      <w:r>
        <w:rPr>
          <w:rFonts w:ascii="宋体" w:hAnsi="宋体" w:cs="宋体" w:eastAsia="宋体" w:hint="default"/>
          <w:spacing w:val="-2"/>
        </w:rPr>
        <w:t>2</w:t>
      </w:r>
      <w:r>
        <w:rPr>
          <w:spacing w:val="-2"/>
        </w:rPr>
        <w:t>）收购人保证合法、合理地运用股东权利，不采取任何限制或影响美菱电器正常经营的</w:t>
      </w:r>
      <w:r>
        <w:rPr/>
        <w:t> 行为。</w:t>
      </w:r>
    </w:p>
    <w:p>
      <w:pPr>
        <w:pStyle w:val="BodyText"/>
        <w:spacing w:line="246" w:lineRule="exact"/>
        <w:ind w:left="560" w:right="0"/>
        <w:jc w:val="left"/>
      </w:pPr>
      <w:r>
        <w:rPr/>
        <w:t>（</w:t>
      </w:r>
      <w:r>
        <w:rPr>
          <w:rFonts w:ascii="宋体" w:hAnsi="宋体" w:cs="宋体" w:eastAsia="宋体" w:hint="default"/>
        </w:rPr>
        <w:t>3</w:t>
      </w:r>
      <w:r>
        <w:rPr/>
        <w:t>）若美菱电器在其现有业务的基础上进一步拓展其经营业务范围，而收购人已在经营的</w:t>
      </w:r>
    </w:p>
    <w:p>
      <w:pPr>
        <w:pStyle w:val="BodyText"/>
        <w:spacing w:line="272" w:lineRule="exact" w:before="26"/>
        <w:ind w:right="0"/>
        <w:jc w:val="left"/>
      </w:pPr>
      <w:r>
        <w:rPr>
          <w:spacing w:val="-3"/>
        </w:rPr>
        <w:t>（如空调业务等），为了避免同业竞争，只要收购人仍然是美菱电器的控股股东或实质控制人，</w:t>
      </w:r>
      <w:r>
        <w:rPr>
          <w:spacing w:val="-86"/>
        </w:rPr>
        <w:t> </w:t>
      </w:r>
      <w:r>
        <w:rPr>
          <w:spacing w:val="-86"/>
        </w:rPr>
      </w:r>
      <w:r>
        <w:rPr/>
        <w:t>收购人承诺：在符合四川长虹和美菱电器全体股东利益的情况下，在本次收购完成后 </w:t>
      </w:r>
      <w:r>
        <w:rPr>
          <w:rFonts w:ascii="宋体" w:hAnsi="宋体" w:cs="宋体" w:eastAsia="宋体" w:hint="default"/>
        </w:rPr>
        <w:t>3</w:t>
      </w:r>
      <w:r>
        <w:rPr>
          <w:rFonts w:ascii="宋体" w:hAnsi="宋体" w:cs="宋体" w:eastAsia="宋体" w:hint="default"/>
          <w:spacing w:val="-76"/>
        </w:rPr>
        <w:t> </w:t>
      </w:r>
      <w:r>
        <w:rPr/>
        <w:t>年内按 照市场原则对四川长虹和美菱电器的相关业务进行整合，即四川长虹将空调等业务整合到美菱</w:t>
      </w:r>
      <w:r>
        <w:rPr>
          <w:spacing w:val="-82"/>
        </w:rPr>
        <w:t> </w:t>
      </w:r>
      <w:r>
        <w:rPr>
          <w:spacing w:val="-82"/>
        </w:rPr>
      </w:r>
      <w:r>
        <w:rPr/>
        <w:t>电器。</w:t>
      </w:r>
    </w:p>
    <w:p>
      <w:pPr>
        <w:pStyle w:val="BodyText"/>
        <w:spacing w:line="272" w:lineRule="exact"/>
        <w:ind w:right="217" w:firstLine="420"/>
        <w:jc w:val="both"/>
      </w:pPr>
      <w:r>
        <w:rPr>
          <w:spacing w:val="-2"/>
        </w:rPr>
        <w:t>（</w:t>
      </w:r>
      <w:r>
        <w:rPr>
          <w:rFonts w:ascii="宋体" w:hAnsi="宋体" w:cs="宋体" w:eastAsia="宋体" w:hint="default"/>
          <w:spacing w:val="-2"/>
        </w:rPr>
        <w:t>4</w:t>
      </w:r>
      <w:r>
        <w:rPr>
          <w:spacing w:val="-2"/>
        </w:rPr>
        <w:t>）如果收购人一旦拥有从事竞争业务的机会，收购人将事先书面征询美菱电器是否将从</w:t>
      </w:r>
      <w:r>
        <w:rPr/>
        <w:t> 事竞争业务。如果美菱电器在收到书面征询函之日后二十日内未以书面形式明确答复是否将从</w:t>
      </w:r>
      <w:r>
        <w:rPr>
          <w:spacing w:val="-82"/>
        </w:rPr>
        <w:t> </w:t>
      </w:r>
      <w:r>
        <w:rPr>
          <w:spacing w:val="-82"/>
        </w:rPr>
      </w:r>
      <w:r>
        <w:rPr/>
        <w:t>事该等竞争业务，将被视为不从事该等竞争业务。只有当美菱电器确认或被视为不从事竞争业</w:t>
      </w:r>
      <w:r>
        <w:rPr>
          <w:spacing w:val="-82"/>
        </w:rPr>
        <w:t> </w:t>
      </w:r>
      <w:r>
        <w:rPr>
          <w:spacing w:val="-82"/>
        </w:rPr>
      </w:r>
      <w:r>
        <w:rPr/>
        <w:t>务后，收购人才会从事不具有同业竞争的业务。</w:t>
      </w:r>
    </w:p>
    <w:p>
      <w:pPr>
        <w:pStyle w:val="BodyText"/>
        <w:spacing w:line="272" w:lineRule="exact"/>
        <w:ind w:right="216" w:firstLine="420"/>
        <w:jc w:val="both"/>
      </w:pPr>
      <w:r>
        <w:rPr>
          <w:spacing w:val="-4"/>
        </w:rPr>
        <w:t>上述承诺中的第（</w:t>
      </w:r>
      <w:r>
        <w:rPr>
          <w:rFonts w:ascii="宋体" w:hAnsi="宋体" w:cs="宋体" w:eastAsia="宋体" w:hint="default"/>
          <w:spacing w:val="-4"/>
        </w:rPr>
        <w:t>3</w:t>
      </w:r>
      <w:r>
        <w:rPr>
          <w:spacing w:val="-4"/>
        </w:rPr>
        <w:t>）项已履行完毕，美菱电器于</w:t>
      </w:r>
      <w:r>
        <w:rPr>
          <w:spacing w:val="-51"/>
        </w:rPr>
        <w:t> </w:t>
      </w:r>
      <w:r>
        <w:rPr>
          <w:rFonts w:ascii="宋体" w:hAnsi="宋体" w:cs="宋体" w:eastAsia="宋体" w:hint="default"/>
        </w:rPr>
        <w:t>2009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9</w:t>
      </w:r>
      <w:r>
        <w:rPr>
          <w:rFonts w:ascii="宋体" w:hAnsi="宋体" w:cs="宋体" w:eastAsia="宋体" w:hint="default"/>
          <w:spacing w:val="-51"/>
        </w:rPr>
        <w:t> </w:t>
      </w:r>
      <w:r>
        <w:rPr/>
        <w:t>日通过参与四川省国投产 </w:t>
      </w:r>
      <w:r>
        <w:rPr>
          <w:spacing w:val="-2"/>
        </w:rPr>
        <w:t>权交易中心主持的公开竞价，成功竞买四川长虹持有的空调业务相关股权。除第（</w:t>
      </w:r>
      <w:r>
        <w:rPr>
          <w:rFonts w:ascii="宋体" w:hAnsi="宋体" w:cs="宋体" w:eastAsia="宋体" w:hint="default"/>
          <w:spacing w:val="-2"/>
        </w:rPr>
        <w:t>3</w:t>
      </w:r>
      <w:r>
        <w:rPr>
          <w:spacing w:val="-2"/>
        </w:rPr>
        <w:t>）项外的其</w:t>
      </w:r>
      <w:r>
        <w:rPr>
          <w:spacing w:val="-98"/>
        </w:rPr>
        <w:t> </w:t>
      </w:r>
      <w:r>
        <w:rPr>
          <w:spacing w:val="-98"/>
        </w:rPr>
      </w:r>
      <w:r>
        <w:rPr/>
        <w:t>他承诺长期有效。报告期内，四川长虹严格履行长期有效的相关承诺，不存在超过承诺履行期</w:t>
      </w:r>
      <w:r>
        <w:rPr>
          <w:spacing w:val="-82"/>
        </w:rPr>
        <w:t> </w:t>
      </w:r>
      <w:r>
        <w:rPr>
          <w:spacing w:val="-82"/>
        </w:rPr>
      </w:r>
      <w:r>
        <w:rPr/>
        <w:t>限的情况。</w:t>
      </w:r>
    </w:p>
    <w:p>
      <w:pPr>
        <w:pStyle w:val="Heading5"/>
        <w:spacing w:line="247" w:lineRule="exact" w:before="0"/>
        <w:ind w:left="562" w:right="0"/>
        <w:jc w:val="left"/>
        <w:rPr>
          <w:b w:val="0"/>
          <w:bCs w:val="0"/>
        </w:rPr>
      </w:pPr>
      <w:r>
        <w:rPr>
          <w:rFonts w:ascii="宋体" w:hAnsi="宋体" w:cs="宋体" w:eastAsia="宋体" w:hint="default"/>
        </w:rPr>
        <w:t>3</w:t>
      </w:r>
      <w:r>
        <w:rPr/>
        <w:t>、四川长虹将长虹空调和中山长虹股权转让给美菱电器时所作的承诺</w:t>
      </w:r>
      <w:r>
        <w:rPr>
          <w:b w:val="0"/>
          <w:bCs w:val="0"/>
        </w:rPr>
      </w:r>
    </w:p>
    <w:p>
      <w:pPr>
        <w:pStyle w:val="BodyText"/>
        <w:spacing w:line="272" w:lineRule="exact" w:before="26"/>
        <w:ind w:right="217" w:firstLine="420"/>
        <w:jc w:val="both"/>
      </w:pPr>
      <w:r>
        <w:rPr/>
        <w:t>美菱电器于</w:t>
      </w:r>
      <w:r>
        <w:rPr>
          <w:spacing w:val="-49"/>
        </w:rPr>
        <w:t> </w:t>
      </w:r>
      <w:r>
        <w:rPr>
          <w:rFonts w:ascii="宋体" w:hAnsi="宋体" w:cs="宋体" w:eastAsia="宋体" w:hint="default"/>
        </w:rPr>
        <w:t>2009</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9</w:t>
      </w:r>
      <w:r>
        <w:rPr>
          <w:rFonts w:ascii="宋体" w:hAnsi="宋体" w:cs="宋体" w:eastAsia="宋体" w:hint="default"/>
          <w:spacing w:val="-48"/>
        </w:rPr>
        <w:t> </w:t>
      </w:r>
      <w:r>
        <w:rPr/>
        <w:t>日通过参与四川省国投产权交易中心主持的公开竞价，成功竞 买四川长虹持有的长虹空调 </w:t>
      </w:r>
      <w:r>
        <w:rPr>
          <w:rFonts w:ascii="宋体" w:hAnsi="宋体" w:cs="宋体" w:eastAsia="宋体" w:hint="default"/>
        </w:rPr>
        <w:t>100%</w:t>
      </w:r>
      <w:r>
        <w:rPr/>
        <w:t>股权（含四川长虹直接持有的</w:t>
      </w:r>
      <w:r>
        <w:rPr>
          <w:spacing w:val="-79"/>
        </w:rPr>
        <w:t> </w:t>
      </w:r>
      <w:r>
        <w:rPr>
          <w:rFonts w:ascii="宋体" w:hAnsi="宋体" w:cs="宋体" w:eastAsia="宋体" w:hint="default"/>
        </w:rPr>
        <w:t>99%</w:t>
      </w:r>
      <w:r>
        <w:rPr/>
        <w:t>股权和四川长虹控股子公司 四川长虹创新投资有限公司持有的 </w:t>
      </w:r>
      <w:r>
        <w:rPr>
          <w:rFonts w:ascii="宋体" w:hAnsi="宋体" w:cs="宋体" w:eastAsia="宋体" w:hint="default"/>
        </w:rPr>
        <w:t>1%</w:t>
      </w:r>
      <w:r>
        <w:rPr/>
        <w:t>股权）和中山长虹</w:t>
      </w:r>
      <w:r>
        <w:rPr>
          <w:spacing w:val="-80"/>
        </w:rPr>
        <w:t> </w:t>
      </w:r>
      <w:r>
        <w:rPr>
          <w:rFonts w:ascii="宋体" w:hAnsi="宋体" w:cs="宋体" w:eastAsia="宋体" w:hint="default"/>
        </w:rPr>
        <w:t>90%</w:t>
      </w:r>
      <w:r>
        <w:rPr/>
        <w:t>股权，并与四川长虹、四川长虹创 </w:t>
      </w:r>
      <w:r>
        <w:rPr>
          <w:spacing w:val="-5"/>
        </w:rPr>
        <w:t>新投资有限公司签署了相关《产权交易合同》。</w:t>
      </w:r>
    </w:p>
    <w:p>
      <w:pPr>
        <w:pStyle w:val="BodyText"/>
        <w:spacing w:line="272" w:lineRule="exact"/>
        <w:ind w:right="217" w:firstLine="420"/>
        <w:jc w:val="both"/>
      </w:pPr>
      <w:r>
        <w:rPr>
          <w:rFonts w:ascii="宋体" w:hAnsi="宋体" w:cs="宋体" w:eastAsia="宋体" w:hint="default"/>
        </w:rPr>
        <w:t>2009</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8"/>
        </w:rPr>
        <w:t> </w:t>
      </w:r>
      <w:r>
        <w:rPr/>
        <w:t>日，四川长虹作为美菱电器的第一大股东，为支持美菱电器的发展，保持 美菱电器的独立性，规避与美菱电器之间的同业竞争，四川长虹承诺：</w:t>
      </w:r>
    </w:p>
    <w:p>
      <w:pPr>
        <w:pStyle w:val="BodyText"/>
        <w:spacing w:line="272" w:lineRule="exact"/>
        <w:ind w:right="217" w:firstLine="420"/>
        <w:jc w:val="both"/>
      </w:pPr>
      <w:r>
        <w:rPr>
          <w:spacing w:val="-2"/>
        </w:rPr>
        <w:t>（</w:t>
      </w:r>
      <w:r>
        <w:rPr>
          <w:rFonts w:ascii="宋体" w:hAnsi="宋体" w:cs="宋体" w:eastAsia="宋体" w:hint="default"/>
          <w:spacing w:val="-2"/>
        </w:rPr>
        <w:t>1</w:t>
      </w:r>
      <w:r>
        <w:rPr>
          <w:spacing w:val="-2"/>
        </w:rPr>
        <w:t>）鉴于本次产权转让资产范围不包括长虹空调现使用的房产、土地，在本次股权转让完</w:t>
      </w:r>
      <w:r>
        <w:rPr/>
        <w:t> </w:t>
      </w:r>
      <w:r>
        <w:rPr>
          <w:spacing w:val="-2"/>
        </w:rPr>
        <w:t>成后，四川长虹承诺将继续以市场价格租赁给长虹空调使用</w:t>
      </w:r>
      <w:r>
        <w:rPr>
          <w:rFonts w:ascii="宋体" w:hAnsi="宋体" w:cs="宋体" w:eastAsia="宋体" w:hint="default"/>
          <w:spacing w:val="-2"/>
        </w:rPr>
        <w:t>,</w:t>
      </w:r>
      <w:r>
        <w:rPr>
          <w:spacing w:val="-2"/>
        </w:rPr>
        <w:t>并将根据长虹空调的经营需要与美</w:t>
      </w:r>
    </w:p>
    <w:p>
      <w:pPr>
        <w:pStyle w:val="BodyText"/>
        <w:spacing w:line="246" w:lineRule="exact"/>
        <w:ind w:right="0"/>
        <w:jc w:val="left"/>
      </w:pPr>
      <w:r>
        <w:rPr/>
        <w:t>菱电器协商该部分房产、土地的转让事宜。</w:t>
      </w:r>
    </w:p>
    <w:p>
      <w:pPr>
        <w:pStyle w:val="BodyText"/>
        <w:spacing w:line="272" w:lineRule="exact" w:before="26"/>
        <w:ind w:right="217" w:firstLine="420"/>
        <w:jc w:val="both"/>
      </w:pPr>
      <w:r>
        <w:rPr>
          <w:spacing w:val="-2"/>
        </w:rPr>
        <w:t>（</w:t>
      </w:r>
      <w:r>
        <w:rPr>
          <w:rFonts w:ascii="宋体" w:hAnsi="宋体" w:cs="宋体" w:eastAsia="宋体" w:hint="default"/>
          <w:spacing w:val="-2"/>
        </w:rPr>
        <w:t>2</w:t>
      </w:r>
      <w:r>
        <w:rPr>
          <w:spacing w:val="-2"/>
        </w:rPr>
        <w:t>）本次产权转让完成后，四川长虹承诺将尽力规避与美菱电器形成新的关联交易，对于</w:t>
      </w:r>
      <w:r>
        <w:rPr/>
        <w:t> 确实无法避免的关联交易，四川长虹承诺将以市场方式确定关联交易价格，保证关联交易的公</w:t>
      </w:r>
      <w:r>
        <w:rPr>
          <w:spacing w:val="-78"/>
        </w:rPr>
        <w:t> </w:t>
      </w:r>
      <w:r>
        <w:rPr>
          <w:spacing w:val="-78"/>
        </w:rPr>
      </w:r>
      <w:r>
        <w:rPr/>
        <w:t>平、公允，不损害美菱电器的利益。</w:t>
      </w:r>
    </w:p>
    <w:p>
      <w:pPr>
        <w:pStyle w:val="BodyText"/>
        <w:spacing w:line="272" w:lineRule="exact"/>
        <w:ind w:right="217" w:firstLine="420"/>
        <w:jc w:val="both"/>
      </w:pPr>
      <w:r>
        <w:rPr>
          <w:spacing w:val="-2"/>
        </w:rPr>
        <w:t>（</w:t>
      </w:r>
      <w:r>
        <w:rPr>
          <w:rFonts w:ascii="宋体" w:hAnsi="宋体" w:cs="宋体" w:eastAsia="宋体" w:hint="default"/>
          <w:spacing w:val="-2"/>
        </w:rPr>
        <w:t>3</w:t>
      </w:r>
      <w:r>
        <w:rPr>
          <w:spacing w:val="-2"/>
        </w:rPr>
        <w:t>）为支持美菱电器及空调业务的发展，本次产权转让完成后，四川长虹承诺在未来三年</w:t>
      </w:r>
      <w:r>
        <w:rPr/>
        <w:t> 内继续授权长虹空调和中山长虹无偿使用“长虹”商标。前述授权到期后，四川长虹将根据美</w:t>
      </w:r>
      <w:r>
        <w:rPr>
          <w:spacing w:val="-82"/>
        </w:rPr>
        <w:t> </w:t>
      </w:r>
      <w:r>
        <w:rPr>
          <w:spacing w:val="-82"/>
        </w:rPr>
      </w:r>
      <w:r>
        <w:rPr/>
        <w:t>菱电器空调业务发展的需要另行与美菱电器协商“长虹”商标授权使用事宜。</w:t>
      </w:r>
    </w:p>
    <w:p>
      <w:pPr>
        <w:pStyle w:val="BodyText"/>
        <w:spacing w:line="272" w:lineRule="exact"/>
        <w:ind w:right="217" w:firstLine="420"/>
        <w:jc w:val="both"/>
      </w:pPr>
      <w:r>
        <w:rPr>
          <w:spacing w:val="-2"/>
        </w:rPr>
        <w:t>（</w:t>
      </w:r>
      <w:r>
        <w:rPr>
          <w:rFonts w:ascii="宋体" w:hAnsi="宋体" w:cs="宋体" w:eastAsia="宋体" w:hint="default"/>
          <w:spacing w:val="-2"/>
        </w:rPr>
        <w:t>4</w:t>
      </w:r>
      <w:r>
        <w:rPr>
          <w:spacing w:val="-2"/>
        </w:rPr>
        <w:t>）四川长虹承诺，本次产权转让完成后，四川长虹将不从事与美菱电器目前或将来业务</w:t>
      </w:r>
      <w:r>
        <w:rPr/>
        <w:t> 相竞争或有利益冲突的空调、冰箱等经营业务或活动。</w:t>
      </w:r>
    </w:p>
    <w:p>
      <w:pPr>
        <w:pStyle w:val="BodyText"/>
        <w:spacing w:line="272" w:lineRule="exact"/>
        <w:ind w:right="217" w:firstLine="420"/>
        <w:jc w:val="both"/>
      </w:pPr>
      <w:r>
        <w:rPr>
          <w:spacing w:val="-5"/>
        </w:rPr>
        <w:t>上述承诺中的第（</w:t>
      </w:r>
      <w:r>
        <w:rPr>
          <w:rFonts w:ascii="宋体" w:hAnsi="宋体" w:cs="宋体" w:eastAsia="宋体" w:hint="default"/>
          <w:spacing w:val="-5"/>
        </w:rPr>
        <w:t>1</w:t>
      </w:r>
      <w:r>
        <w:rPr>
          <w:spacing w:val="-5"/>
        </w:rPr>
        <w:t>）项尚在履行过程中，第（</w:t>
      </w:r>
      <w:r>
        <w:rPr>
          <w:rFonts w:ascii="宋体" w:hAnsi="宋体" w:cs="宋体" w:eastAsia="宋体" w:hint="default"/>
          <w:spacing w:val="-5"/>
        </w:rPr>
        <w:t>3</w:t>
      </w:r>
      <w:r>
        <w:rPr>
          <w:spacing w:val="-5"/>
        </w:rPr>
        <w:t>）项已履行完毕；第（</w:t>
      </w:r>
      <w:r>
        <w:rPr>
          <w:rFonts w:ascii="宋体" w:hAnsi="宋体" w:cs="宋体" w:eastAsia="宋体" w:hint="default"/>
          <w:spacing w:val="-5"/>
        </w:rPr>
        <w:t>2</w:t>
      </w:r>
      <w:r>
        <w:rPr>
          <w:spacing w:val="-5"/>
        </w:rPr>
        <w:t>）、（</w:t>
      </w:r>
      <w:r>
        <w:rPr>
          <w:rFonts w:ascii="宋体" w:hAnsi="宋体" w:cs="宋体" w:eastAsia="宋体" w:hint="default"/>
          <w:spacing w:val="-5"/>
        </w:rPr>
        <w:t>4</w:t>
      </w:r>
      <w:r>
        <w:rPr>
          <w:spacing w:val="-5"/>
        </w:rPr>
        <w:t>）项承诺长</w:t>
      </w:r>
      <w:r>
        <w:rPr/>
        <w:t> 期有效，报告期内，四川长虹严格履行承诺，不存在超过承诺履行期限的情况。</w:t>
      </w:r>
    </w:p>
    <w:p>
      <w:pPr>
        <w:pStyle w:val="Heading5"/>
        <w:spacing w:line="247" w:lineRule="exact" w:before="0"/>
        <w:ind w:left="562" w:right="0"/>
        <w:jc w:val="left"/>
        <w:rPr>
          <w:b w:val="0"/>
          <w:bCs w:val="0"/>
        </w:rPr>
      </w:pPr>
      <w:r>
        <w:rPr>
          <w:rFonts w:ascii="宋体" w:hAnsi="宋体" w:cs="宋体" w:eastAsia="宋体" w:hint="default"/>
        </w:rPr>
        <w:t>4</w:t>
      </w:r>
      <w:r>
        <w:rPr/>
        <w:t>、四川长虹在收购华意压缩时所作的承诺</w:t>
      </w:r>
      <w:r>
        <w:rPr>
          <w:b w:val="0"/>
          <w:bCs w:val="0"/>
        </w:rPr>
      </w:r>
    </w:p>
    <w:p>
      <w:pPr>
        <w:pStyle w:val="BodyText"/>
        <w:spacing w:line="274" w:lineRule="exact"/>
        <w:ind w:left="560" w:right="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spacing w:val="-3"/>
        </w:rPr>
        <w:t>月，四川长虹通过竞买的方式成为华意压缩第一大股东，四川长虹于</w:t>
      </w:r>
      <w:r>
        <w:rPr>
          <w:spacing w:val="-51"/>
        </w:rPr>
        <w:t> </w:t>
      </w:r>
      <w:r>
        <w:rPr>
          <w:rFonts w:ascii="宋体" w:hAnsi="宋体" w:cs="宋体" w:eastAsia="宋体" w:hint="default"/>
        </w:rPr>
        <w:t>2007</w:t>
      </w:r>
      <w:r>
        <w:rPr>
          <w:rFonts w:ascii="宋体" w:hAnsi="宋体" w:cs="宋体" w:eastAsia="宋体" w:hint="default"/>
          <w:spacing w:val="-51"/>
        </w:rPr>
        <w:t> </w:t>
      </w:r>
      <w:r>
        <w:rPr/>
        <w:t>年</w:t>
      </w:r>
      <w:r>
        <w:rPr>
          <w:spacing w:val="-53"/>
        </w:rPr>
        <w:t> </w:t>
      </w:r>
      <w:r>
        <w:rPr>
          <w:rFonts w:ascii="宋体" w:hAnsi="宋体" w:cs="宋体" w:eastAsia="宋体" w:hint="default"/>
        </w:rPr>
        <w:t>12</w:t>
      </w:r>
    </w:p>
    <w:p>
      <w:pPr>
        <w:spacing w:after="0" w:line="274" w:lineRule="exact"/>
        <w:jc w:val="left"/>
        <w:rPr>
          <w:rFonts w:ascii="宋体" w:hAnsi="宋体" w:cs="宋体" w:eastAsia="宋体" w:hint="default"/>
        </w:rPr>
        <w:sectPr>
          <w:pgSz w:w="12240" w:h="15840"/>
          <w:pgMar w:header="0" w:footer="707" w:top="660" w:bottom="900" w:left="1660" w:right="1580"/>
        </w:sectPr>
      </w:pPr>
    </w:p>
    <w:p>
      <w:pPr>
        <w:spacing w:before="31"/>
        <w:ind w:left="2683" w:right="167"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right="167"/>
        <w:jc w:val="left"/>
      </w:pPr>
      <w:r>
        <w:rPr/>
        <w:t>月</w:t>
      </w:r>
      <w:r>
        <w:rPr>
          <w:spacing w:val="-50"/>
        </w:rPr>
        <w:t> </w:t>
      </w:r>
      <w:r>
        <w:rPr>
          <w:rFonts w:ascii="宋体" w:hAnsi="宋体" w:cs="宋体" w:eastAsia="宋体" w:hint="default"/>
        </w:rPr>
        <w:t>26</w:t>
      </w:r>
      <w:r>
        <w:rPr>
          <w:rFonts w:ascii="宋体" w:hAnsi="宋体" w:cs="宋体" w:eastAsia="宋体" w:hint="default"/>
          <w:spacing w:val="-49"/>
        </w:rPr>
        <w:t> </w:t>
      </w:r>
      <w:r>
        <w:rPr/>
        <w:t>日编制并签署了详式权益变动报告书，并于</w:t>
      </w:r>
      <w:r>
        <w:rPr>
          <w:spacing w:val="-50"/>
        </w:rPr>
        <w:t> </w:t>
      </w:r>
      <w:r>
        <w:rPr>
          <w:rFonts w:ascii="宋体" w:hAnsi="宋体" w:cs="宋体" w:eastAsia="宋体" w:hint="default"/>
        </w:rPr>
        <w:t>2007</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27</w:t>
      </w:r>
      <w:r>
        <w:rPr>
          <w:rFonts w:ascii="宋体" w:hAnsi="宋体" w:cs="宋体" w:eastAsia="宋体" w:hint="default"/>
          <w:spacing w:val="-49"/>
        </w:rPr>
        <w:t> </w:t>
      </w:r>
      <w:r>
        <w:rPr/>
        <w:t>日在巨潮资讯网上进行了披 露，在详式权益变动报告书中，四川长虹承诺如下：</w:t>
      </w:r>
    </w:p>
    <w:p>
      <w:pPr>
        <w:pStyle w:val="BodyText"/>
        <w:spacing w:line="272" w:lineRule="exact"/>
        <w:ind w:right="178" w:firstLine="420"/>
        <w:jc w:val="both"/>
      </w:pPr>
      <w:r>
        <w:rPr>
          <w:spacing w:val="-3"/>
        </w:rPr>
        <w:t>（</w:t>
      </w:r>
      <w:r>
        <w:rPr>
          <w:rFonts w:ascii="宋体" w:hAnsi="宋体" w:cs="宋体" w:eastAsia="宋体" w:hint="default"/>
          <w:spacing w:val="-3"/>
        </w:rPr>
        <w:t>1</w:t>
      </w:r>
      <w:r>
        <w:rPr>
          <w:spacing w:val="-3"/>
        </w:rPr>
        <w:t>）本次收购完成后</w:t>
      </w:r>
      <w:r>
        <w:rPr>
          <w:rFonts w:ascii="宋体" w:hAnsi="宋体" w:cs="宋体" w:eastAsia="宋体" w:hint="default"/>
          <w:spacing w:val="-3"/>
        </w:rPr>
        <w:t>,</w:t>
      </w:r>
      <w:r>
        <w:rPr>
          <w:spacing w:val="-3"/>
        </w:rPr>
        <w:t>四川长虹持有的</w:t>
      </w:r>
      <w:r>
        <w:rPr>
          <w:spacing w:val="-50"/>
        </w:rPr>
        <w:t> </w:t>
      </w:r>
      <w:r>
        <w:rPr>
          <w:rFonts w:ascii="宋体" w:hAnsi="宋体" w:cs="宋体" w:eastAsia="宋体" w:hint="default"/>
        </w:rPr>
        <w:t>9710</w:t>
      </w:r>
      <w:r>
        <w:rPr>
          <w:rFonts w:ascii="宋体" w:hAnsi="宋体" w:cs="宋体" w:eastAsia="宋体" w:hint="default"/>
          <w:spacing w:val="-51"/>
        </w:rPr>
        <w:t> </w:t>
      </w:r>
      <w:r>
        <w:rPr/>
        <w:t>万股华意压缩股份在</w:t>
      </w:r>
      <w:r>
        <w:rPr>
          <w:spacing w:val="-51"/>
        </w:rPr>
        <w:t> </w:t>
      </w:r>
      <w:r>
        <w:rPr>
          <w:rFonts w:ascii="宋体" w:hAnsi="宋体" w:cs="宋体" w:eastAsia="宋体" w:hint="default"/>
        </w:rPr>
        <w:t>5</w:t>
      </w:r>
      <w:r>
        <w:rPr>
          <w:rFonts w:ascii="宋体" w:hAnsi="宋体" w:cs="宋体" w:eastAsia="宋体" w:hint="default"/>
          <w:spacing w:val="-50"/>
        </w:rPr>
        <w:t> </w:t>
      </w:r>
      <w:r>
        <w:rPr>
          <w:spacing w:val="-4"/>
        </w:rPr>
        <w:t>年内不转让，涉及产业</w:t>
      </w:r>
      <w:r>
        <w:rPr/>
        <w:t> 优化和产业整合的情况除外。</w:t>
      </w:r>
    </w:p>
    <w:p>
      <w:pPr>
        <w:pStyle w:val="BodyText"/>
        <w:spacing w:line="247" w:lineRule="exact"/>
        <w:ind w:left="560" w:right="0"/>
        <w:jc w:val="left"/>
      </w:pPr>
      <w:r>
        <w:rPr/>
        <w:t>（</w:t>
      </w:r>
      <w:r>
        <w:rPr>
          <w:rFonts w:ascii="宋体" w:hAnsi="宋体" w:cs="宋体" w:eastAsia="宋体" w:hint="default"/>
        </w:rPr>
        <w:t>2</w:t>
      </w:r>
      <w:r>
        <w:rPr/>
        <w:t>）本次收购完成后，四川长虹将保证华意压缩保持其人员独立、资产完整和财务独立，</w:t>
      </w:r>
    </w:p>
    <w:p>
      <w:pPr>
        <w:pStyle w:val="BodyText"/>
        <w:spacing w:line="272" w:lineRule="exact" w:before="26"/>
        <w:ind w:right="167"/>
        <w:jc w:val="left"/>
      </w:pPr>
      <w:r>
        <w:rPr/>
        <w:t>华意压缩仍将具有独立的经营能力，在采购、生产、销售、知识产权等方面不发生变化并继续</w:t>
      </w:r>
      <w:r>
        <w:rPr>
          <w:spacing w:val="-81"/>
        </w:rPr>
        <w:t> </w:t>
      </w:r>
      <w:r>
        <w:rPr>
          <w:spacing w:val="-81"/>
        </w:rPr>
      </w:r>
      <w:r>
        <w:rPr/>
        <w:t>保持独立。</w:t>
      </w:r>
    </w:p>
    <w:p>
      <w:pPr>
        <w:pStyle w:val="BodyText"/>
        <w:spacing w:line="272" w:lineRule="exact"/>
        <w:ind w:right="177" w:firstLine="420"/>
        <w:jc w:val="both"/>
      </w:pPr>
      <w:r>
        <w:rPr/>
        <w:t>（</w:t>
      </w:r>
      <w:r>
        <w:rPr>
          <w:rFonts w:ascii="宋体" w:hAnsi="宋体" w:cs="宋体" w:eastAsia="宋体" w:hint="default"/>
        </w:rPr>
        <w:t>3</w:t>
      </w:r>
      <w:r>
        <w:rPr/>
        <w:t>）为规避华意压缩与四川长虹及关联方存在的潜在同业竞争，保持华意压缩的独立性</w:t>
      </w:r>
      <w:r>
        <w:rPr>
          <w:rFonts w:ascii="宋体" w:hAnsi="宋体" w:cs="宋体" w:eastAsia="宋体" w:hint="default"/>
        </w:rPr>
        <w:t>, </w:t>
      </w:r>
      <w:r>
        <w:rPr/>
        <w:t>保护上市公司全体股东、特别是中小股东的利益</w:t>
      </w:r>
      <w:r>
        <w:rPr>
          <w:rFonts w:ascii="宋体" w:hAnsi="宋体" w:cs="宋体" w:eastAsia="宋体" w:hint="default"/>
        </w:rPr>
        <w:t>,</w:t>
      </w:r>
      <w:r>
        <w:rPr/>
        <w:t>四川长虹承诺和保证：</w:t>
      </w:r>
    </w:p>
    <w:p>
      <w:pPr>
        <w:pStyle w:val="BodyText"/>
        <w:spacing w:line="272" w:lineRule="exact"/>
        <w:ind w:right="185" w:firstLine="420"/>
        <w:jc w:val="both"/>
      </w:pPr>
      <w:r>
        <w:rPr/>
        <w:t>①</w:t>
      </w:r>
      <w:r>
        <w:rPr>
          <w:spacing w:val="35"/>
        </w:rPr>
        <w:t> </w:t>
      </w:r>
      <w:r>
        <w:rPr>
          <w:spacing w:val="2"/>
        </w:rPr>
        <w:t>四川长虹及其关联企业不从事与华意压缩目前或将来业务相竞争或有利益冲突的冰箱</w:t>
      </w:r>
      <w:r>
        <w:rPr/>
        <w:t> 压缩机等业务或活动。</w:t>
      </w:r>
    </w:p>
    <w:p>
      <w:pPr>
        <w:pStyle w:val="BodyText"/>
        <w:spacing w:line="245" w:lineRule="exact"/>
        <w:ind w:left="560" w:right="0"/>
        <w:jc w:val="left"/>
      </w:pPr>
      <w:r>
        <w:rPr/>
        <w:t>②</w:t>
      </w:r>
      <w:r>
        <w:rPr>
          <w:spacing w:val="36"/>
        </w:rPr>
        <w:t> </w:t>
      </w:r>
      <w:r>
        <w:rPr>
          <w:spacing w:val="-3"/>
        </w:rPr>
        <w:t>四川长虹保证合法、合理地运用股东权利，不采取任何限制或影响华意压缩正常经营的</w:t>
      </w:r>
    </w:p>
    <w:p>
      <w:pPr>
        <w:pStyle w:val="BodyText"/>
        <w:spacing w:line="272" w:lineRule="exact"/>
        <w:ind w:right="167"/>
        <w:jc w:val="left"/>
      </w:pPr>
      <w:r>
        <w:rPr/>
        <w:t>行为。</w:t>
      </w:r>
    </w:p>
    <w:p>
      <w:pPr>
        <w:pStyle w:val="BodyText"/>
        <w:spacing w:line="272" w:lineRule="exact" w:before="26"/>
        <w:ind w:right="178" w:firstLine="420"/>
        <w:jc w:val="both"/>
      </w:pPr>
      <w:r>
        <w:rPr/>
        <w:t>③</w:t>
      </w:r>
      <w:r>
        <w:rPr>
          <w:spacing w:val="33"/>
        </w:rPr>
        <w:t> </w:t>
      </w:r>
      <w:r>
        <w:rPr>
          <w:spacing w:val="-3"/>
        </w:rPr>
        <w:t>为解决华意压缩和四川长虹及关联方在冰箱产业存在潜在的同业竞争问题，本次收购完</w:t>
      </w:r>
      <w:r>
        <w:rPr/>
        <w:t> 成后，在符合华意压缩、美菱电器及四川长虹各方利益的情况下，在条件成熟时，四川长虹将</w:t>
      </w:r>
      <w:r>
        <w:rPr>
          <w:spacing w:val="-81"/>
        </w:rPr>
        <w:t> </w:t>
      </w:r>
      <w:r>
        <w:rPr>
          <w:spacing w:val="-81"/>
        </w:rPr>
      </w:r>
      <w:r>
        <w:rPr/>
        <w:t>通过规范、适当方式将华意压缩的业务与美菱电器之间进行整合，从而彻底解决潜在同业竞争</w:t>
      </w:r>
      <w:r>
        <w:rPr>
          <w:spacing w:val="-82"/>
        </w:rPr>
        <w:t> </w:t>
      </w:r>
      <w:r>
        <w:rPr>
          <w:spacing w:val="-82"/>
        </w:rPr>
      </w:r>
      <w:r>
        <w:rPr/>
        <w:t>问题。</w:t>
      </w:r>
    </w:p>
    <w:p>
      <w:pPr>
        <w:pStyle w:val="BodyText"/>
        <w:spacing w:line="272" w:lineRule="exact"/>
        <w:ind w:right="177" w:firstLine="420"/>
        <w:jc w:val="both"/>
      </w:pPr>
      <w:r>
        <w:rPr/>
        <w:t>④</w:t>
      </w:r>
      <w:r>
        <w:rPr>
          <w:spacing w:val="34"/>
        </w:rPr>
        <w:t> </w:t>
      </w:r>
      <w:r>
        <w:rPr>
          <w:spacing w:val="-3"/>
        </w:rPr>
        <w:t>除华意压缩和美菱电器潜在的同业竞争关系外，四川长虹及其控制人、实际控制人将采</w:t>
      </w:r>
      <w:r>
        <w:rPr/>
        <w:t> 取有效措施，避免与华意压缩产生同业竞争的风险；四川长虹及其控制人、实际控制人将促使</w:t>
      </w:r>
      <w:r>
        <w:rPr>
          <w:spacing w:val="-82"/>
        </w:rPr>
        <w:t> </w:t>
      </w:r>
      <w:r>
        <w:rPr>
          <w:spacing w:val="-82"/>
        </w:rPr>
      </w:r>
      <w:r>
        <w:rPr/>
        <w:t>其控制、管理和可施以重大影响的子公司、分公司、合营或联营公司采取有效措施，避免与华</w:t>
      </w:r>
      <w:r>
        <w:rPr>
          <w:spacing w:val="-82"/>
        </w:rPr>
        <w:t> </w:t>
      </w:r>
      <w:r>
        <w:rPr>
          <w:spacing w:val="-82"/>
        </w:rPr>
      </w:r>
      <w:r>
        <w:rPr/>
        <w:t>意压缩产生同业竞争；四川长虹及其控制人、实际控制人在资本运营过程中，如果取得、控制</w:t>
      </w:r>
      <w:r>
        <w:rPr>
          <w:spacing w:val="-82"/>
        </w:rPr>
        <w:t> </w:t>
      </w:r>
      <w:r>
        <w:rPr>
          <w:spacing w:val="-82"/>
        </w:rPr>
      </w:r>
      <w:r>
        <w:rPr/>
        <w:t>与华意压缩相同或相似业务的资产时，将及时向华意压缩通报有关情况，并承诺在取得资产后</w:t>
      </w:r>
      <w:r>
        <w:rPr>
          <w:spacing w:val="-81"/>
        </w:rPr>
        <w:t> </w:t>
      </w:r>
      <w:r>
        <w:rPr>
          <w:spacing w:val="-81"/>
        </w:rPr>
      </w:r>
      <w:r>
        <w:rPr/>
        <w:t>的</w:t>
      </w:r>
      <w:r>
        <w:rPr>
          <w:spacing w:val="-53"/>
        </w:rPr>
        <w:t> </w:t>
      </w:r>
      <w:r>
        <w:rPr>
          <w:rFonts w:ascii="宋体" w:hAnsi="宋体" w:cs="宋体" w:eastAsia="宋体" w:hint="default"/>
        </w:rPr>
        <w:t>6</w:t>
      </w:r>
      <w:r>
        <w:rPr>
          <w:rFonts w:ascii="宋体" w:hAnsi="宋体" w:cs="宋体" w:eastAsia="宋体" w:hint="default"/>
          <w:spacing w:val="-53"/>
        </w:rPr>
        <w:t> </w:t>
      </w:r>
      <w:r>
        <w:rPr/>
        <w:t>个月内解决同业竞争问题。</w:t>
      </w:r>
    </w:p>
    <w:p>
      <w:pPr>
        <w:pStyle w:val="BodyText"/>
        <w:spacing w:line="246" w:lineRule="exact"/>
        <w:ind w:left="560" w:right="167"/>
        <w:jc w:val="left"/>
      </w:pPr>
      <w:r>
        <w:rPr/>
        <w:t>（</w:t>
      </w:r>
      <w:r>
        <w:rPr>
          <w:rFonts w:ascii="宋体" w:hAnsi="宋体" w:cs="宋体" w:eastAsia="宋体" w:hint="default"/>
        </w:rPr>
        <w:t>4</w:t>
      </w:r>
      <w:r>
        <w:rPr/>
        <w:t>）为减少四川长虹及关联方与华意压缩之间的关联交易</w:t>
      </w:r>
      <w:r>
        <w:rPr>
          <w:rFonts w:ascii="宋体" w:hAnsi="宋体" w:cs="宋体" w:eastAsia="宋体" w:hint="default"/>
        </w:rPr>
        <w:t>,</w:t>
      </w:r>
      <w:r>
        <w:rPr/>
        <w:t>四川长虹承诺：</w:t>
      </w:r>
    </w:p>
    <w:p>
      <w:pPr>
        <w:pStyle w:val="BodyText"/>
        <w:spacing w:line="237" w:lineRule="auto" w:before="1"/>
        <w:ind w:right="182" w:firstLine="420"/>
        <w:jc w:val="both"/>
      </w:pPr>
      <w:r>
        <w:rPr/>
        <w:t>①</w:t>
      </w:r>
      <w:r>
        <w:rPr>
          <w:spacing w:val="34"/>
        </w:rPr>
        <w:t> </w:t>
      </w:r>
      <w:r>
        <w:rPr>
          <w:spacing w:val="2"/>
        </w:rPr>
        <w:t>四川长虹及关联方与华意压缩之间的关联交易将严格按照信息披露义务人及关联方和</w:t>
      </w:r>
      <w:r>
        <w:rPr/>
        <w:t> 华意压缩的《公司章程》及有关法律法规的规定和程序进行，关联交易按照市场化定价原则，</w:t>
      </w:r>
      <w:r>
        <w:rPr>
          <w:spacing w:val="-82"/>
        </w:rPr>
        <w:t> </w:t>
      </w:r>
      <w:r>
        <w:rPr>
          <w:spacing w:val="-82"/>
        </w:rPr>
      </w:r>
      <w:r>
        <w:rPr/>
        <w:t>保持公开、公平、公正，保证关联交易不损害华意压缩及其他股东的利益，同时也不损害美菱</w:t>
      </w:r>
      <w:r>
        <w:rPr>
          <w:spacing w:val="-82"/>
        </w:rPr>
        <w:t> </w:t>
      </w:r>
      <w:r>
        <w:rPr>
          <w:spacing w:val="-82"/>
        </w:rPr>
      </w:r>
      <w:r>
        <w:rPr/>
        <w:t>电器的利益。</w:t>
      </w:r>
    </w:p>
    <w:p>
      <w:pPr>
        <w:pStyle w:val="BodyText"/>
        <w:spacing w:line="272" w:lineRule="exact" w:before="25"/>
        <w:ind w:right="177" w:firstLine="420"/>
        <w:jc w:val="both"/>
      </w:pPr>
      <w:r>
        <w:rPr/>
        <w:t>②</w:t>
      </w:r>
      <w:r>
        <w:rPr>
          <w:spacing w:val="34"/>
        </w:rPr>
        <w:t> </w:t>
      </w:r>
      <w:r>
        <w:rPr>
          <w:spacing w:val="-3"/>
        </w:rPr>
        <w:t>为彻底解决华意压缩与四川长虹及关联方存在的关联交易问题，本次收购完成后，在符</w:t>
      </w:r>
      <w:r>
        <w:rPr/>
        <w:t> 合华意压缩、美菱电器及四川长虹各方利益的情况下，在条件成熟时，四川长虹将通过规范、</w:t>
      </w:r>
      <w:r>
        <w:rPr>
          <w:spacing w:val="-81"/>
        </w:rPr>
        <w:t> </w:t>
      </w:r>
      <w:r>
        <w:rPr>
          <w:spacing w:val="-81"/>
        </w:rPr>
      </w:r>
      <w:r>
        <w:rPr/>
        <w:t>适当方式将华意压缩的业务与美菱电器之间进行整合，从而彻底解决关联交易问题。</w:t>
      </w:r>
    </w:p>
    <w:p>
      <w:pPr>
        <w:pStyle w:val="BodyText"/>
        <w:spacing w:line="272" w:lineRule="exact"/>
        <w:ind w:right="175" w:firstLine="420"/>
        <w:jc w:val="both"/>
      </w:pPr>
      <w:r>
        <w:rPr/>
        <w:t>上述承诺中第（</w:t>
      </w:r>
      <w:r>
        <w:rPr>
          <w:rFonts w:ascii="宋体" w:hAnsi="宋体" w:cs="宋体" w:eastAsia="宋体" w:hint="default"/>
        </w:rPr>
        <w:t>1</w:t>
      </w:r>
      <w:r>
        <w:rPr/>
        <w:t>）项关于不转让股份的承诺期限为</w:t>
      </w:r>
      <w:r>
        <w:rPr>
          <w:spacing w:val="-55"/>
        </w:rPr>
        <w:t> </w:t>
      </w:r>
      <w:r>
        <w:rPr>
          <w:rFonts w:ascii="宋体" w:hAnsi="宋体" w:cs="宋体" w:eastAsia="宋体" w:hint="default"/>
        </w:rPr>
        <w:t>2007</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5"/>
        </w:rPr>
        <w:t> </w:t>
      </w:r>
      <w:r>
        <w:rPr/>
        <w:t>日至</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27 </w:t>
      </w:r>
      <w:r>
        <w:rPr/>
        <w:t>日，其他承诺事项长期有效。</w:t>
      </w:r>
    </w:p>
    <w:p>
      <w:pPr>
        <w:pStyle w:val="BodyText"/>
        <w:spacing w:line="245" w:lineRule="exact"/>
        <w:ind w:left="560" w:right="167"/>
        <w:jc w:val="left"/>
      </w:pPr>
      <w:r>
        <w:rPr/>
        <w:t>报告期内，四川长虹严格履行相关承诺，不存在超过承诺履行期限的情况。</w:t>
      </w:r>
    </w:p>
    <w:p>
      <w:pPr>
        <w:pStyle w:val="Heading5"/>
        <w:spacing w:line="272" w:lineRule="exact" w:before="0"/>
        <w:ind w:left="562" w:right="167"/>
        <w:jc w:val="left"/>
        <w:rPr>
          <w:b w:val="0"/>
          <w:bCs w:val="0"/>
        </w:rPr>
      </w:pPr>
      <w:r>
        <w:rPr>
          <w:rFonts w:ascii="宋体" w:hAnsi="宋体" w:cs="宋体" w:eastAsia="宋体" w:hint="default"/>
        </w:rPr>
        <w:t>5</w:t>
      </w:r>
      <w:r>
        <w:rPr/>
        <w:t>、四川长虹关于认购华意压缩非公开发行股票的承诺</w:t>
      </w:r>
      <w:r>
        <w:rPr>
          <w:b w:val="0"/>
          <w:bCs w:val="0"/>
        </w:rPr>
      </w:r>
    </w:p>
    <w:p>
      <w:pPr>
        <w:pStyle w:val="BodyText"/>
        <w:spacing w:line="272" w:lineRule="exact" w:before="26"/>
        <w:ind w:right="176" w:firstLine="420"/>
        <w:jc w:val="both"/>
      </w:pPr>
      <w:r>
        <w:rPr>
          <w:rFonts w:ascii="宋体" w:hAnsi="宋体" w:cs="宋体" w:eastAsia="宋体" w:hint="default"/>
        </w:rPr>
        <w:t>2012</w:t>
      </w:r>
      <w:r>
        <w:rPr>
          <w:rFonts w:ascii="宋体" w:hAnsi="宋体" w:cs="宋体" w:eastAsia="宋体" w:hint="default"/>
          <w:spacing w:val="-42"/>
        </w:rPr>
        <w:t> </w:t>
      </w:r>
      <w:r>
        <w:rPr/>
        <w:t>年</w:t>
      </w:r>
      <w:r>
        <w:rPr>
          <w:spacing w:val="-43"/>
        </w:rPr>
        <w:t> </w:t>
      </w:r>
      <w:r>
        <w:rPr>
          <w:rFonts w:ascii="宋体" w:hAnsi="宋体" w:cs="宋体" w:eastAsia="宋体" w:hint="default"/>
        </w:rPr>
        <w:t>4</w:t>
      </w:r>
      <w:r>
        <w:rPr>
          <w:rFonts w:ascii="宋体" w:hAnsi="宋体" w:cs="宋体" w:eastAsia="宋体" w:hint="default"/>
          <w:spacing w:val="-41"/>
        </w:rPr>
        <w:t> </w:t>
      </w:r>
      <w:r>
        <w:rPr/>
        <w:t>月</w:t>
      </w:r>
      <w:r>
        <w:rPr>
          <w:spacing w:val="-43"/>
        </w:rPr>
        <w:t> </w:t>
      </w:r>
      <w:r>
        <w:rPr>
          <w:rFonts w:ascii="宋体" w:hAnsi="宋体" w:cs="宋体" w:eastAsia="宋体" w:hint="default"/>
        </w:rPr>
        <w:t>16</w:t>
      </w:r>
      <w:r>
        <w:rPr>
          <w:rFonts w:ascii="宋体" w:hAnsi="宋体" w:cs="宋体" w:eastAsia="宋体" w:hint="default"/>
          <w:spacing w:val="-41"/>
        </w:rPr>
        <w:t> </w:t>
      </w:r>
      <w:r>
        <w:rPr/>
        <w:t>日，四川长虹在华意压缩非公开发行股票预案中承诺以</w:t>
      </w:r>
      <w:r>
        <w:rPr>
          <w:spacing w:val="-41"/>
        </w:rPr>
        <w:t> </w:t>
      </w:r>
      <w:r>
        <w:rPr>
          <w:rFonts w:ascii="宋体" w:hAnsi="宋体" w:cs="宋体" w:eastAsia="宋体" w:hint="default"/>
        </w:rPr>
        <w:t>3</w:t>
      </w:r>
      <w:r>
        <w:rPr>
          <w:rFonts w:ascii="宋体" w:hAnsi="宋体" w:cs="宋体" w:eastAsia="宋体" w:hint="default"/>
          <w:spacing w:val="-41"/>
        </w:rPr>
        <w:t> </w:t>
      </w:r>
      <w:r>
        <w:rPr/>
        <w:t>亿元人民币现金 认购本次非公开发行的股票。</w:t>
      </w:r>
    </w:p>
    <w:p>
      <w:pPr>
        <w:pStyle w:val="BodyText"/>
        <w:spacing w:line="272" w:lineRule="exact"/>
        <w:ind w:right="178" w:firstLine="420"/>
        <w:jc w:val="both"/>
      </w:pPr>
      <w:r>
        <w:rPr/>
        <w:t>该承诺期限为华意压缩非公开发行股票期间。</w:t>
      </w:r>
      <w:r>
        <w:rPr>
          <w:rFonts w:ascii="宋体" w:hAnsi="宋体" w:cs="宋体" w:eastAsia="宋体" w:hint="default"/>
        </w:rPr>
        <w:t>2012</w:t>
      </w:r>
      <w:r>
        <w:rPr>
          <w:rFonts w:ascii="宋体" w:hAnsi="宋体" w:cs="宋体" w:eastAsia="宋体" w:hint="default"/>
          <w:spacing w:val="-37"/>
        </w:rPr>
        <w:t> </w:t>
      </w:r>
      <w:r>
        <w:rPr/>
        <w:t>年</w:t>
      </w:r>
      <w:r>
        <w:rPr>
          <w:spacing w:val="-38"/>
        </w:rPr>
        <w:t> </w:t>
      </w:r>
      <w:r>
        <w:rPr>
          <w:rFonts w:ascii="宋体" w:hAnsi="宋体" w:cs="宋体" w:eastAsia="宋体" w:hint="default"/>
        </w:rPr>
        <w:t>9</w:t>
      </w:r>
      <w:r>
        <w:rPr>
          <w:rFonts w:ascii="宋体" w:hAnsi="宋体" w:cs="宋体" w:eastAsia="宋体" w:hint="default"/>
          <w:spacing w:val="-37"/>
        </w:rPr>
        <w:t> </w:t>
      </w:r>
      <w:r>
        <w:rPr/>
        <w:t>月</w:t>
      </w:r>
      <w:r>
        <w:rPr>
          <w:spacing w:val="-38"/>
        </w:rPr>
        <w:t> </w:t>
      </w:r>
      <w:r>
        <w:rPr>
          <w:rFonts w:ascii="宋体" w:hAnsi="宋体" w:cs="宋体" w:eastAsia="宋体" w:hint="default"/>
        </w:rPr>
        <w:t>17</w:t>
      </w:r>
      <w:r>
        <w:rPr>
          <w:rFonts w:ascii="宋体" w:hAnsi="宋体" w:cs="宋体" w:eastAsia="宋体" w:hint="default"/>
          <w:spacing w:val="-36"/>
        </w:rPr>
        <w:t> </w:t>
      </w:r>
      <w:r>
        <w:rPr/>
        <w:t>日，华意压缩非公开发行股 票申请已获得中国证监会发审委审核通过，报告期内未实施。四川长虹严格履行该承诺，不存</w:t>
      </w:r>
      <w:r>
        <w:rPr>
          <w:spacing w:val="-82"/>
        </w:rPr>
        <w:t> </w:t>
      </w:r>
      <w:r>
        <w:rPr>
          <w:spacing w:val="-82"/>
        </w:rPr>
      </w:r>
      <w:r>
        <w:rPr/>
        <w:t>在超过承诺履行期限的情况。</w:t>
      </w:r>
    </w:p>
    <w:p>
      <w:pPr>
        <w:pStyle w:val="Heading5"/>
        <w:spacing w:line="248" w:lineRule="exact" w:before="0"/>
        <w:ind w:left="562" w:right="0"/>
        <w:jc w:val="left"/>
        <w:rPr>
          <w:b w:val="0"/>
          <w:bCs w:val="0"/>
        </w:rPr>
      </w:pPr>
      <w:r>
        <w:rPr>
          <w:rFonts w:ascii="宋体" w:hAnsi="宋体" w:cs="宋体" w:eastAsia="宋体" w:hint="default"/>
          <w:spacing w:val="2"/>
        </w:rPr>
        <w:t>6</w:t>
      </w:r>
      <w:r>
        <w:rPr>
          <w:spacing w:val="2"/>
        </w:rPr>
        <w:t>、控股股东长虹集团在四川长虹发行认股权和债券分离交易的可转换公司债券时所作的</w:t>
      </w:r>
      <w:r>
        <w:rPr>
          <w:b w:val="0"/>
          <w:bCs w:val="0"/>
          <w:spacing w:val="2"/>
        </w:rPr>
      </w:r>
    </w:p>
    <w:p>
      <w:pPr>
        <w:spacing w:line="271" w:lineRule="exact" w:before="0"/>
        <w:ind w:left="140" w:right="167" w:firstLine="0"/>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sz w:val="21"/>
          <w:szCs w:val="21"/>
        </w:rPr>
      </w:r>
    </w:p>
    <w:p>
      <w:pPr>
        <w:pStyle w:val="BodyText"/>
        <w:spacing w:line="272" w:lineRule="exact" w:before="26"/>
        <w:ind w:right="178" w:firstLine="420"/>
        <w:jc w:val="both"/>
      </w:pPr>
      <w:r>
        <w:rPr>
          <w:rFonts w:ascii="宋体" w:hAnsi="宋体" w:cs="宋体" w:eastAsia="宋体" w:hint="default"/>
        </w:rPr>
        <w:t>2009</w:t>
      </w:r>
      <w:r>
        <w:rPr>
          <w:rFonts w:ascii="宋体" w:hAnsi="宋体" w:cs="宋体" w:eastAsia="宋体" w:hint="default"/>
          <w:spacing w:val="-37"/>
        </w:rPr>
        <w:t> </w:t>
      </w:r>
      <w:r>
        <w:rPr/>
        <w:t>年</w:t>
      </w:r>
      <w:r>
        <w:rPr>
          <w:spacing w:val="-38"/>
        </w:rPr>
        <w:t> </w:t>
      </w:r>
      <w:r>
        <w:rPr>
          <w:rFonts w:ascii="宋体" w:hAnsi="宋体" w:cs="宋体" w:eastAsia="宋体" w:hint="default"/>
        </w:rPr>
        <w:t>7</w:t>
      </w:r>
      <w:r>
        <w:rPr>
          <w:rFonts w:ascii="宋体" w:hAnsi="宋体" w:cs="宋体" w:eastAsia="宋体" w:hint="default"/>
          <w:spacing w:val="-37"/>
        </w:rPr>
        <w:t> </w:t>
      </w:r>
      <w:r>
        <w:rPr/>
        <w:t>月</w:t>
      </w:r>
      <w:r>
        <w:rPr>
          <w:spacing w:val="-38"/>
        </w:rPr>
        <w:t> </w:t>
      </w:r>
      <w:r>
        <w:rPr>
          <w:rFonts w:ascii="宋体" w:hAnsi="宋体" w:cs="宋体" w:eastAsia="宋体" w:hint="default"/>
        </w:rPr>
        <w:t>28</w:t>
      </w:r>
      <w:r>
        <w:rPr>
          <w:rFonts w:ascii="宋体" w:hAnsi="宋体" w:cs="宋体" w:eastAsia="宋体" w:hint="default"/>
          <w:spacing w:val="-36"/>
        </w:rPr>
        <w:t> </w:t>
      </w:r>
      <w:r>
        <w:rPr/>
        <w:t>日，公司刊登了《四川长虹电器股份有限公司认股权和债券分离交易的可 转换公司债券募集说明书》及相关公告。</w:t>
      </w:r>
    </w:p>
    <w:p>
      <w:pPr>
        <w:pStyle w:val="BodyText"/>
        <w:spacing w:line="272" w:lineRule="exact"/>
        <w:ind w:right="177" w:firstLine="420"/>
        <w:jc w:val="both"/>
      </w:pPr>
      <w:r>
        <w:rPr>
          <w:spacing w:val="-2"/>
        </w:rPr>
        <w:t>（</w:t>
      </w:r>
      <w:r>
        <w:rPr>
          <w:rFonts w:ascii="宋体" w:hAnsi="宋体" w:cs="宋体" w:eastAsia="宋体" w:hint="default"/>
          <w:spacing w:val="-2"/>
        </w:rPr>
        <w:t>1</w:t>
      </w:r>
      <w:r>
        <w:rPr>
          <w:spacing w:val="-2"/>
        </w:rPr>
        <w:t>）根据本公司披露的《四川长虹电器股份有限公司认股权和债券分离交易的可转换公司</w:t>
      </w:r>
      <w:r>
        <w:rPr/>
        <w:t> </w:t>
      </w:r>
      <w:r>
        <w:rPr>
          <w:spacing w:val="-5"/>
        </w:rPr>
        <w:t>债券募集说明书》，为了进一步减少长虹集团控股子公司世纪双虹与本公司控股子公司四川虹欧</w:t>
      </w:r>
      <w:r>
        <w:rPr>
          <w:spacing w:val="-77"/>
        </w:rPr>
        <w:t> </w:t>
      </w:r>
      <w:r>
        <w:rPr>
          <w:spacing w:val="-77"/>
        </w:rPr>
      </w:r>
      <w:r>
        <w:rPr/>
        <w:t>在产品委托开发方面的关联交易，控股股东长虹集团承诺将应四川虹欧的要求将世纪双虹下属</w:t>
      </w:r>
    </w:p>
    <w:p>
      <w:pPr>
        <w:spacing w:after="0" w:line="272" w:lineRule="exact"/>
        <w:jc w:val="both"/>
        <w:sectPr>
          <w:pgSz w:w="12240" w:h="15840"/>
          <w:pgMar w:header="0" w:footer="707" w:top="660" w:bottom="900" w:left="1660" w:right="1620"/>
        </w:sectPr>
      </w:pPr>
    </w:p>
    <w:p>
      <w:pPr>
        <w:spacing w:before="31"/>
        <w:ind w:left="2683" w:right="2591"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560" w:right="2591" w:hanging="421"/>
        <w:jc w:val="left"/>
      </w:pPr>
      <w:r>
        <w:rPr/>
        <w:t>北京研发中心相关资产以公允价格按照有关规定和程序注入四川虹欧。 上述承诺长期有效。报告期内，以上承诺尚未被触发。</w:t>
      </w:r>
    </w:p>
    <w:p>
      <w:pPr>
        <w:pStyle w:val="BodyText"/>
        <w:spacing w:line="272" w:lineRule="exact"/>
        <w:ind w:right="477" w:firstLine="420"/>
        <w:jc w:val="both"/>
      </w:pPr>
      <w:r>
        <w:rPr>
          <w:spacing w:val="-2"/>
        </w:rPr>
        <w:t>（</w:t>
      </w:r>
      <w:r>
        <w:rPr>
          <w:rFonts w:ascii="宋体" w:hAnsi="宋体" w:cs="宋体" w:eastAsia="宋体" w:hint="default"/>
          <w:spacing w:val="-2"/>
        </w:rPr>
        <w:t>2</w:t>
      </w:r>
      <w:r>
        <w:rPr>
          <w:spacing w:val="-2"/>
        </w:rPr>
        <w:t>）根据本公司披露的《四川长虹电器股份有限公司认股权和债券分离交易的可转换公司</w:t>
      </w:r>
      <w:r>
        <w:rPr/>
        <w:t> </w:t>
      </w:r>
      <w:r>
        <w:rPr>
          <w:spacing w:val="-5"/>
        </w:rPr>
        <w:t>债券募集说明书》，为解决四川长虹与长虹集团及其关联企业之间的同业竞争，控股股东长虹集</w:t>
      </w:r>
      <w:r>
        <w:rPr>
          <w:spacing w:val="-78"/>
        </w:rPr>
        <w:t> </w:t>
      </w:r>
      <w:r>
        <w:rPr>
          <w:spacing w:val="-78"/>
        </w:rPr>
      </w:r>
      <w:r>
        <w:rPr>
          <w:spacing w:val="-5"/>
        </w:rPr>
        <w:t>团已出具《关于减少和避免与四川长虹电器股份有限公司同业竞争的承诺函》，长虹集团并代表</w:t>
      </w:r>
    </w:p>
    <w:p>
      <w:pPr>
        <w:pStyle w:val="BodyText"/>
        <w:spacing w:line="247" w:lineRule="exact"/>
        <w:ind w:right="2591"/>
        <w:jc w:val="left"/>
      </w:pPr>
      <w:r>
        <w:rPr/>
        <w:t>长虹集团控制的下属公司、关联方承诺和保证：</w:t>
      </w:r>
    </w:p>
    <w:p>
      <w:pPr>
        <w:pStyle w:val="BodyText"/>
        <w:spacing w:line="272" w:lineRule="exact" w:before="26"/>
        <w:ind w:right="478" w:firstLine="420"/>
        <w:jc w:val="both"/>
      </w:pPr>
      <w:r>
        <w:rPr/>
        <w:t>①</w:t>
      </w:r>
      <w:r>
        <w:rPr>
          <w:spacing w:val="33"/>
        </w:rPr>
        <w:t> </w:t>
      </w:r>
      <w:r>
        <w:rPr>
          <w:spacing w:val="-3"/>
        </w:rPr>
        <w:t>除应四川长虹要求为四川长虹利益协助采取行动外，将不再主动从事与四川长虹业务相</w:t>
      </w:r>
      <w:r>
        <w:rPr/>
        <w:t> 竞争或有利益冲突的业务或活动；</w:t>
      </w:r>
    </w:p>
    <w:p>
      <w:pPr>
        <w:pStyle w:val="BodyText"/>
        <w:spacing w:line="248" w:lineRule="exact"/>
        <w:ind w:left="560" w:right="0"/>
        <w:jc w:val="left"/>
      </w:pPr>
      <w:r>
        <w:rPr/>
        <w:t>②</w:t>
      </w:r>
      <w:r>
        <w:rPr>
          <w:spacing w:val="36"/>
        </w:rPr>
        <w:t> </w:t>
      </w:r>
      <w:r>
        <w:rPr>
          <w:spacing w:val="-3"/>
        </w:rPr>
        <w:t>本公司保证合法、合理地运用股东权利，不采取任何限制或影响四川长虹正常经营的行</w:t>
      </w:r>
    </w:p>
    <w:p>
      <w:pPr>
        <w:pStyle w:val="BodyText"/>
        <w:spacing w:line="271" w:lineRule="exact"/>
        <w:ind w:right="2591"/>
        <w:jc w:val="left"/>
      </w:pPr>
      <w:r>
        <w:rPr/>
        <w:t>为；</w:t>
      </w:r>
    </w:p>
    <w:p>
      <w:pPr>
        <w:pStyle w:val="BodyText"/>
        <w:spacing w:line="274" w:lineRule="exact"/>
        <w:ind w:left="560" w:right="0"/>
        <w:jc w:val="left"/>
      </w:pPr>
      <w:r>
        <w:rPr/>
        <w:t>③</w:t>
      </w:r>
      <w:r>
        <w:rPr>
          <w:spacing w:val="-2"/>
        </w:rPr>
        <w:t> </w:t>
      </w:r>
      <w:r>
        <w:rPr/>
        <w:t>若四川长虹在其现有业务的基础上进一步拓展其经营业务范围，而本公司已在经营的，</w:t>
      </w:r>
    </w:p>
    <w:p>
      <w:pPr>
        <w:pStyle w:val="BodyText"/>
        <w:spacing w:line="272" w:lineRule="exact" w:before="24"/>
        <w:ind w:right="482"/>
        <w:jc w:val="both"/>
      </w:pPr>
      <w:r>
        <w:rPr/>
        <w:t>只要本公司仍然是四川长虹的控股股东或实质控制人，本公司同意四川长虹对相关业务在同等</w:t>
      </w:r>
      <w:r>
        <w:rPr>
          <w:spacing w:val="-82"/>
        </w:rPr>
        <w:t> </w:t>
      </w:r>
      <w:r>
        <w:rPr>
          <w:spacing w:val="-82"/>
        </w:rPr>
      </w:r>
      <w:r>
        <w:rPr/>
        <w:t>商业条件下有优先收购权；</w:t>
      </w:r>
    </w:p>
    <w:p>
      <w:pPr>
        <w:pStyle w:val="BodyText"/>
        <w:spacing w:line="272" w:lineRule="exact"/>
        <w:ind w:right="476" w:firstLine="420"/>
        <w:jc w:val="both"/>
      </w:pPr>
      <w:r>
        <w:rPr/>
        <w:t>④</w:t>
      </w:r>
      <w:r>
        <w:rPr>
          <w:spacing w:val="-1"/>
        </w:rPr>
        <w:t> </w:t>
      </w:r>
      <w:r>
        <w:rPr/>
        <w:t>本公司承诺在四川长虹分离交易可转换公司债券发行之日起</w:t>
      </w:r>
      <w:r>
        <w:rPr>
          <w:spacing w:val="-59"/>
        </w:rPr>
        <w:t> </w:t>
      </w:r>
      <w:r>
        <w:rPr>
          <w:rFonts w:ascii="宋体" w:hAnsi="宋体" w:cs="宋体" w:eastAsia="宋体" w:hint="default"/>
        </w:rPr>
        <w:t>2</w:t>
      </w:r>
      <w:r>
        <w:rPr>
          <w:rFonts w:ascii="宋体" w:hAnsi="宋体" w:cs="宋体" w:eastAsia="宋体" w:hint="default"/>
          <w:spacing w:val="-59"/>
        </w:rPr>
        <w:t> </w:t>
      </w:r>
      <w:r>
        <w:rPr/>
        <w:t>年内将</w:t>
      </w:r>
      <w:r>
        <w:rPr>
          <w:spacing w:val="-60"/>
        </w:rPr>
        <w:t> </w:t>
      </w:r>
      <w:r>
        <w:rPr>
          <w:rFonts w:ascii="宋体" w:hAnsi="宋体" w:cs="宋体" w:eastAsia="宋体" w:hint="default"/>
        </w:rPr>
        <w:t>Orion</w:t>
      </w:r>
      <w:r>
        <w:rPr>
          <w:rFonts w:ascii="宋体" w:hAnsi="宋体" w:cs="宋体" w:eastAsia="宋体" w:hint="default"/>
          <w:spacing w:val="-54"/>
        </w:rPr>
        <w:t> </w:t>
      </w:r>
      <w:r>
        <w:rPr>
          <w:rFonts w:ascii="宋体" w:hAnsi="宋体" w:cs="宋体" w:eastAsia="宋体" w:hint="default"/>
        </w:rPr>
        <w:t>PDP</w:t>
      </w:r>
      <w:r>
        <w:rPr>
          <w:rFonts w:ascii="宋体" w:hAnsi="宋体" w:cs="宋体" w:eastAsia="宋体" w:hint="default"/>
          <w:spacing w:val="-60"/>
        </w:rPr>
        <w:t> </w:t>
      </w:r>
      <w:r>
        <w:rPr/>
        <w:t>公司的 股权资产以公平、合理的方式纳入四川长虹，彻底解决 </w:t>
      </w:r>
      <w:r>
        <w:rPr>
          <w:rFonts w:ascii="宋体" w:hAnsi="宋体" w:cs="宋体" w:eastAsia="宋体" w:hint="default"/>
        </w:rPr>
        <w:t>Orion PDP</w:t>
      </w:r>
      <w:r>
        <w:rPr>
          <w:rFonts w:ascii="宋体" w:hAnsi="宋体" w:cs="宋体" w:eastAsia="宋体" w:hint="default"/>
          <w:spacing w:val="-76"/>
        </w:rPr>
        <w:t> </w:t>
      </w:r>
      <w:r>
        <w:rPr/>
        <w:t>公司与四川长虹之间的潜在 同业竞争。</w:t>
      </w:r>
    </w:p>
    <w:p>
      <w:pPr>
        <w:pStyle w:val="BodyText"/>
        <w:spacing w:line="272" w:lineRule="exact"/>
        <w:ind w:right="475" w:firstLine="420"/>
        <w:jc w:val="both"/>
      </w:pPr>
      <w:r>
        <w:rPr/>
        <w:t>上述承诺中的第④项承诺履行期限为</w:t>
      </w:r>
      <w:r>
        <w:rPr>
          <w:spacing w:val="-67"/>
        </w:rPr>
        <w:t> </w:t>
      </w:r>
      <w:r>
        <w:rPr>
          <w:rFonts w:ascii="宋体" w:hAnsi="宋体" w:cs="宋体" w:eastAsia="宋体" w:hint="default"/>
        </w:rPr>
        <w:t>2009</w:t>
      </w:r>
      <w:r>
        <w:rPr>
          <w:rFonts w:ascii="宋体" w:hAnsi="宋体" w:cs="宋体" w:eastAsia="宋体" w:hint="default"/>
          <w:spacing w:val="-67"/>
        </w:rPr>
        <w:t> </w:t>
      </w:r>
      <w:r>
        <w:rPr/>
        <w:t>年</w:t>
      </w:r>
      <w:r>
        <w:rPr>
          <w:spacing w:val="-67"/>
        </w:rPr>
        <w:t> </w:t>
      </w:r>
      <w:r>
        <w:rPr>
          <w:rFonts w:ascii="宋体" w:hAnsi="宋体" w:cs="宋体" w:eastAsia="宋体" w:hint="default"/>
        </w:rPr>
        <w:t>7</w:t>
      </w:r>
      <w:r>
        <w:rPr>
          <w:rFonts w:ascii="宋体" w:hAnsi="宋体" w:cs="宋体" w:eastAsia="宋体" w:hint="default"/>
          <w:spacing w:val="-68"/>
        </w:rPr>
        <w:t> </w:t>
      </w:r>
      <w:r>
        <w:rPr/>
        <w:t>月</w:t>
      </w:r>
      <w:r>
        <w:rPr>
          <w:spacing w:val="-67"/>
        </w:rPr>
        <w:t> </w:t>
      </w:r>
      <w:r>
        <w:rPr>
          <w:rFonts w:ascii="宋体" w:hAnsi="宋体" w:cs="宋体" w:eastAsia="宋体" w:hint="default"/>
        </w:rPr>
        <w:t>31</w:t>
      </w:r>
      <w:r>
        <w:rPr>
          <w:rFonts w:ascii="宋体" w:hAnsi="宋体" w:cs="宋体" w:eastAsia="宋体" w:hint="default"/>
          <w:spacing w:val="-66"/>
        </w:rPr>
        <w:t> </w:t>
      </w:r>
      <w:r>
        <w:rPr/>
        <w:t>日至</w:t>
      </w:r>
      <w:r>
        <w:rPr>
          <w:spacing w:val="-67"/>
        </w:rPr>
        <w:t> </w:t>
      </w:r>
      <w:r>
        <w:rPr>
          <w:rFonts w:ascii="宋体" w:hAnsi="宋体" w:cs="宋体" w:eastAsia="宋体" w:hint="default"/>
        </w:rPr>
        <w:t>2011</w:t>
      </w:r>
      <w:r>
        <w:rPr>
          <w:rFonts w:ascii="宋体" w:hAnsi="宋体" w:cs="宋体" w:eastAsia="宋体" w:hint="default"/>
          <w:spacing w:val="-66"/>
        </w:rPr>
        <w:t> </w:t>
      </w:r>
      <w:r>
        <w:rPr/>
        <w:t>年</w:t>
      </w:r>
      <w:r>
        <w:rPr>
          <w:spacing w:val="-67"/>
        </w:rPr>
        <w:t> </w:t>
      </w:r>
      <w:r>
        <w:rPr>
          <w:rFonts w:ascii="宋体" w:hAnsi="宋体" w:cs="宋体" w:eastAsia="宋体" w:hint="default"/>
        </w:rPr>
        <w:t>7</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8"/>
        </w:rPr>
        <w:t> </w:t>
      </w:r>
      <w:r>
        <w:rPr>
          <w:spacing w:val="-27"/>
        </w:rPr>
        <w:t>日。鉴于</w:t>
      </w:r>
      <w:r>
        <w:rPr>
          <w:spacing w:val="-67"/>
        </w:rPr>
        <w:t> </w:t>
      </w:r>
      <w:r>
        <w:rPr>
          <w:rFonts w:ascii="宋体" w:hAnsi="宋体" w:cs="宋体" w:eastAsia="宋体" w:hint="default"/>
        </w:rPr>
        <w:t>Orion</w:t>
      </w:r>
      <w:r>
        <w:rPr>
          <w:rFonts w:ascii="宋体" w:hAnsi="宋体" w:cs="宋体" w:eastAsia="宋体" w:hint="default"/>
          <w:spacing w:val="-52"/>
        </w:rPr>
        <w:t> </w:t>
      </w:r>
      <w:r>
        <w:rPr>
          <w:rFonts w:ascii="宋体" w:hAnsi="宋体" w:cs="宋体" w:eastAsia="宋体" w:hint="default"/>
        </w:rPr>
        <w:t>PDP</w:t>
      </w:r>
      <w:r>
        <w:rPr>
          <w:rFonts w:ascii="宋体" w:hAnsi="宋体" w:cs="宋体" w:eastAsia="宋体" w:hint="default"/>
        </w:rPr>
        <w:t> </w:t>
      </w:r>
      <w:r>
        <w:rPr/>
        <w:t>公司未注入情况对本公司日常经营没有造成影响，关联交易在公平合理的方式下开展，且由于</w:t>
      </w:r>
      <w:r>
        <w:rPr>
          <w:spacing w:val="-82"/>
        </w:rPr>
        <w:t> </w:t>
      </w:r>
      <w:r>
        <w:rPr>
          <w:spacing w:val="-82"/>
        </w:rPr>
      </w:r>
      <w:r>
        <w:rPr/>
        <w:t>对</w:t>
      </w:r>
      <w:r>
        <w:rPr>
          <w:spacing w:val="-46"/>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46"/>
        </w:rPr>
        <w:t> </w:t>
      </w:r>
      <w:r>
        <w:rPr/>
        <w:t>公司未来发展预期分歧较大，公司与长虹集团对</w:t>
      </w:r>
      <w:r>
        <w:rPr>
          <w:spacing w:val="-46"/>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46"/>
        </w:rPr>
        <w:t> </w:t>
      </w:r>
      <w:r>
        <w:rPr/>
        <w:t>公司价值长期无法达 成一致，经公司</w:t>
      </w:r>
      <w:r>
        <w:rPr>
          <w:spacing w:val="-26"/>
        </w:rPr>
        <w:t> </w:t>
      </w:r>
      <w:r>
        <w:rPr>
          <w:rFonts w:ascii="宋体" w:hAnsi="宋体" w:cs="宋体" w:eastAsia="宋体" w:hint="default"/>
        </w:rPr>
        <w:t>2012</w:t>
      </w:r>
      <w:r>
        <w:rPr>
          <w:rFonts w:ascii="宋体" w:hAnsi="宋体" w:cs="宋体" w:eastAsia="宋体" w:hint="default"/>
          <w:spacing w:val="-26"/>
        </w:rPr>
        <w:t> </w:t>
      </w:r>
      <w:r>
        <w:rPr/>
        <w:t>年第一次临时股东大会审议通过了《关于终止</w:t>
      </w:r>
      <w:r>
        <w:rPr>
          <w:spacing w:val="-26"/>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 </w:t>
      </w:r>
      <w:r>
        <w:rPr/>
        <w:t>公司股权资产 </w:t>
      </w:r>
      <w:r>
        <w:rPr>
          <w:spacing w:val="-6"/>
        </w:rPr>
        <w:t>纳入四川长虹的议案》，同意终止长虹集团将</w:t>
      </w:r>
      <w:r>
        <w:rPr/>
        <w:t> </w:t>
      </w:r>
      <w:r>
        <w:rPr>
          <w:rFonts w:ascii="宋体" w:hAnsi="宋体" w:cs="宋体" w:eastAsia="宋体" w:hint="default"/>
        </w:rPr>
        <w:t>Orion PDP</w:t>
      </w:r>
      <w:r>
        <w:rPr>
          <w:rFonts w:ascii="宋体" w:hAnsi="宋体" w:cs="宋体" w:eastAsia="宋体" w:hint="default"/>
          <w:spacing w:val="-77"/>
        </w:rPr>
        <w:t> </w:t>
      </w:r>
      <w:r>
        <w:rPr>
          <w:spacing w:val="-1"/>
        </w:rPr>
        <w:t>公司股权资产纳入四川长虹的计划。</w:t>
      </w:r>
    </w:p>
    <w:p>
      <w:pPr>
        <w:pStyle w:val="BodyText"/>
        <w:spacing w:line="246" w:lineRule="exact"/>
        <w:ind w:left="560" w:right="0"/>
        <w:jc w:val="left"/>
      </w:pPr>
      <w:r>
        <w:rPr/>
        <w:t>除第④项外的其他承诺长期有效。报告期内，上述关联方严格履行相关承诺。</w:t>
      </w:r>
    </w:p>
    <w:p>
      <w:pPr>
        <w:pStyle w:val="BodyText"/>
        <w:spacing w:line="237" w:lineRule="auto" w:before="1"/>
        <w:ind w:right="477" w:firstLine="420"/>
        <w:jc w:val="both"/>
      </w:pPr>
      <w:r>
        <w:rPr>
          <w:spacing w:val="-2"/>
        </w:rPr>
        <w:t>（</w:t>
      </w:r>
      <w:r>
        <w:rPr>
          <w:rFonts w:ascii="宋体" w:hAnsi="宋体" w:cs="宋体" w:eastAsia="宋体" w:hint="default"/>
          <w:spacing w:val="-2"/>
        </w:rPr>
        <w:t>3</w:t>
      </w:r>
      <w:r>
        <w:rPr>
          <w:spacing w:val="-2"/>
        </w:rPr>
        <w:t>）根据本公司披露的《四川长虹电器股份有限公司认股权和债券分离交易的可转换公司</w:t>
      </w:r>
      <w:r>
        <w:rPr/>
        <w:t> </w:t>
      </w:r>
      <w:r>
        <w:rPr>
          <w:spacing w:val="-5"/>
        </w:rPr>
        <w:t>债券募集说明书》，控股股东长虹集团本着规范和减少关联交易，维护本公司及本公司其他股东</w:t>
      </w:r>
      <w:r>
        <w:rPr>
          <w:spacing w:val="-78"/>
        </w:rPr>
        <w:t> </w:t>
      </w:r>
      <w:r>
        <w:rPr>
          <w:spacing w:val="-78"/>
        </w:rPr>
      </w:r>
      <w:r>
        <w:rPr/>
        <w:t>利益的原则，已就关联交易事宜出具《关于规范与四川长虹电器股份有限公司关联交易的承诺</w:t>
      </w:r>
      <w:r>
        <w:rPr>
          <w:spacing w:val="-82"/>
        </w:rPr>
        <w:t> </w:t>
      </w:r>
      <w:r>
        <w:rPr>
          <w:spacing w:val="-82"/>
        </w:rPr>
      </w:r>
      <w:r>
        <w:rPr>
          <w:spacing w:val="-8"/>
        </w:rPr>
        <w:t>函》。长虹集团的承诺内容如下：</w:t>
      </w:r>
    </w:p>
    <w:p>
      <w:pPr>
        <w:pStyle w:val="BodyText"/>
        <w:spacing w:line="272" w:lineRule="exact" w:before="25"/>
        <w:ind w:right="477" w:firstLine="420"/>
        <w:jc w:val="both"/>
      </w:pPr>
      <w:r>
        <w:rPr/>
        <w:t>①</w:t>
      </w:r>
      <w:r>
        <w:rPr>
          <w:spacing w:val="34"/>
        </w:rPr>
        <w:t> </w:t>
      </w:r>
      <w:r>
        <w:rPr>
          <w:spacing w:val="-3"/>
        </w:rPr>
        <w:t>将采取措施尽量避免与四川长虹发生持续性的关联交易；对于无法避免的关联交易，将</w:t>
      </w:r>
      <w:r>
        <w:rPr/>
        <w:t> 按照“等价有偿、平等互利”的原则，依法与四川长虹签订关联交易合同，参照市场通行的标</w:t>
      </w:r>
      <w:r>
        <w:rPr>
          <w:spacing w:val="-78"/>
        </w:rPr>
        <w:t> </w:t>
      </w:r>
      <w:r>
        <w:rPr>
          <w:spacing w:val="-78"/>
        </w:rPr>
      </w:r>
      <w:r>
        <w:rPr/>
        <w:t>准，公允确定关联交易的价格；</w:t>
      </w:r>
    </w:p>
    <w:p>
      <w:pPr>
        <w:pStyle w:val="BodyText"/>
        <w:spacing w:line="272" w:lineRule="exact"/>
        <w:ind w:right="479" w:firstLine="420"/>
        <w:jc w:val="both"/>
      </w:pPr>
      <w:r>
        <w:rPr/>
        <w:t>②</w:t>
      </w:r>
      <w:r>
        <w:rPr>
          <w:spacing w:val="23"/>
        </w:rPr>
        <w:t> </w:t>
      </w:r>
      <w:r>
        <w:rPr/>
        <w:t>按相关规定履行必要的关联董事</w:t>
      </w:r>
      <w:r>
        <w:rPr>
          <w:rFonts w:ascii="宋体" w:hAnsi="宋体" w:cs="宋体" w:eastAsia="宋体" w:hint="default"/>
        </w:rPr>
        <w:t>/</w:t>
      </w:r>
      <w:r>
        <w:rPr/>
        <w:t>关联股东回避表决等义务，遵守批准关联交易的法定 程序和信息披露义务；</w:t>
      </w:r>
    </w:p>
    <w:p>
      <w:pPr>
        <w:pStyle w:val="BodyText"/>
        <w:spacing w:line="246" w:lineRule="exact"/>
        <w:ind w:left="560" w:right="0"/>
        <w:jc w:val="left"/>
        <w:rPr>
          <w:rFonts w:ascii="宋体" w:hAnsi="宋体" w:cs="宋体" w:eastAsia="宋体" w:hint="default"/>
        </w:rPr>
      </w:pPr>
      <w:r>
        <w:rPr/>
        <w:t>③</w:t>
      </w:r>
      <w:r>
        <w:rPr>
          <w:spacing w:val="-1"/>
        </w:rPr>
        <w:t> </w:t>
      </w:r>
      <w:r>
        <w:rPr/>
        <w:t>本公司承诺在四川长虹</w:t>
      </w:r>
      <w:r>
        <w:rPr>
          <w:spacing w:val="-38"/>
        </w:rPr>
        <w:t> </w:t>
      </w:r>
      <w:r>
        <w:rPr>
          <w:rFonts w:ascii="宋体" w:hAnsi="宋体" w:cs="宋体" w:eastAsia="宋体" w:hint="default"/>
        </w:rPr>
        <w:t>2008</w:t>
      </w:r>
      <w:r>
        <w:rPr>
          <w:rFonts w:ascii="宋体" w:hAnsi="宋体" w:cs="宋体" w:eastAsia="宋体" w:hint="default"/>
          <w:spacing w:val="-37"/>
        </w:rPr>
        <w:t> </w:t>
      </w:r>
      <w:r>
        <w:rPr/>
        <w:t>年度分离交易可转换公司债券发行之日起</w:t>
      </w:r>
      <w:r>
        <w:rPr>
          <w:spacing w:val="-38"/>
        </w:rPr>
        <w:t> </w:t>
      </w:r>
      <w:r>
        <w:rPr>
          <w:rFonts w:ascii="宋体" w:hAnsi="宋体" w:cs="宋体" w:eastAsia="宋体" w:hint="default"/>
        </w:rPr>
        <w:t>2</w:t>
      </w:r>
      <w:r>
        <w:rPr>
          <w:rFonts w:ascii="宋体" w:hAnsi="宋体" w:cs="宋体" w:eastAsia="宋体" w:hint="default"/>
          <w:spacing w:val="-37"/>
        </w:rPr>
        <w:t> </w:t>
      </w:r>
      <w:r>
        <w:rPr/>
        <w:t>年内将</w:t>
      </w:r>
      <w:r>
        <w:rPr>
          <w:spacing w:val="-36"/>
        </w:rPr>
        <w:t> </w:t>
      </w:r>
      <w:r>
        <w:rPr>
          <w:rFonts w:ascii="宋体" w:hAnsi="宋体" w:cs="宋体" w:eastAsia="宋体" w:hint="default"/>
        </w:rPr>
        <w:t>Orion</w:t>
      </w:r>
    </w:p>
    <w:p>
      <w:pPr>
        <w:pStyle w:val="BodyText"/>
        <w:spacing w:line="272" w:lineRule="exact" w:before="26"/>
        <w:ind w:right="477"/>
        <w:jc w:val="both"/>
      </w:pPr>
      <w:r>
        <w:rPr>
          <w:rFonts w:ascii="宋体" w:hAnsi="宋体" w:cs="宋体" w:eastAsia="宋体" w:hint="default"/>
        </w:rPr>
        <w:t>PDP </w:t>
      </w:r>
      <w:r>
        <w:rPr/>
        <w:t>公司的股权资产以公平、合理的方式纳入四川长虹，彻底解决 </w:t>
      </w:r>
      <w:r>
        <w:rPr>
          <w:rFonts w:ascii="宋体" w:hAnsi="宋体" w:cs="宋体" w:eastAsia="宋体" w:hint="default"/>
        </w:rPr>
        <w:t>Orion PDP</w:t>
      </w:r>
      <w:r>
        <w:rPr>
          <w:rFonts w:ascii="宋体" w:hAnsi="宋体" w:cs="宋体" w:eastAsia="宋体" w:hint="default"/>
          <w:spacing w:val="-77"/>
        </w:rPr>
        <w:t> </w:t>
      </w:r>
      <w:r>
        <w:rPr/>
        <w:t>公司与四川长虹 之间的关联交易。本公司还将逐步采取其他合法、有效的方式减少与四川长虹的关联交易；</w:t>
      </w:r>
    </w:p>
    <w:p>
      <w:pPr>
        <w:pStyle w:val="BodyText"/>
        <w:spacing w:line="272" w:lineRule="exact"/>
        <w:ind w:left="560" w:right="470"/>
        <w:jc w:val="left"/>
        <w:rPr>
          <w:rFonts w:ascii="宋体" w:hAnsi="宋体" w:cs="宋体" w:eastAsia="宋体" w:hint="default"/>
        </w:rPr>
      </w:pPr>
      <w:r>
        <w:rPr/>
        <w:t>④</w:t>
      </w:r>
      <w:r>
        <w:rPr>
          <w:spacing w:val="-1"/>
        </w:rPr>
        <w:t> </w:t>
      </w:r>
      <w:r>
        <w:rPr/>
        <w:t>保证不通过关联交易损害四川长虹及四川长虹其他股东的合法权益。</w:t>
      </w:r>
      <w:r>
        <w:rPr/>
        <w:t> 上述承诺中的第③项承诺履行期限为</w:t>
      </w:r>
      <w:r>
        <w:rPr>
          <w:spacing w:val="-67"/>
        </w:rPr>
        <w:t> </w:t>
      </w:r>
      <w:r>
        <w:rPr>
          <w:rFonts w:ascii="宋体" w:hAnsi="宋体" w:cs="宋体" w:eastAsia="宋体" w:hint="default"/>
        </w:rPr>
        <w:t>2009</w:t>
      </w:r>
      <w:r>
        <w:rPr>
          <w:rFonts w:ascii="宋体" w:hAnsi="宋体" w:cs="宋体" w:eastAsia="宋体" w:hint="default"/>
          <w:spacing w:val="-67"/>
        </w:rPr>
        <w:t> </w:t>
      </w:r>
      <w:r>
        <w:rPr/>
        <w:t>年</w:t>
      </w:r>
      <w:r>
        <w:rPr>
          <w:spacing w:val="-67"/>
        </w:rPr>
        <w:t> </w:t>
      </w:r>
      <w:r>
        <w:rPr>
          <w:rFonts w:ascii="宋体" w:hAnsi="宋体" w:cs="宋体" w:eastAsia="宋体" w:hint="default"/>
        </w:rPr>
        <w:t>7</w:t>
      </w:r>
      <w:r>
        <w:rPr>
          <w:rFonts w:ascii="宋体" w:hAnsi="宋体" w:cs="宋体" w:eastAsia="宋体" w:hint="default"/>
          <w:spacing w:val="-68"/>
        </w:rPr>
        <w:t> </w:t>
      </w:r>
      <w:r>
        <w:rPr/>
        <w:t>月</w:t>
      </w:r>
      <w:r>
        <w:rPr>
          <w:spacing w:val="-67"/>
        </w:rPr>
        <w:t> </w:t>
      </w:r>
      <w:r>
        <w:rPr>
          <w:rFonts w:ascii="宋体" w:hAnsi="宋体" w:cs="宋体" w:eastAsia="宋体" w:hint="default"/>
        </w:rPr>
        <w:t>31</w:t>
      </w:r>
      <w:r>
        <w:rPr>
          <w:rFonts w:ascii="宋体" w:hAnsi="宋体" w:cs="宋体" w:eastAsia="宋体" w:hint="default"/>
          <w:spacing w:val="-66"/>
        </w:rPr>
        <w:t> </w:t>
      </w:r>
      <w:r>
        <w:rPr/>
        <w:t>日至</w:t>
      </w:r>
      <w:r>
        <w:rPr>
          <w:spacing w:val="-67"/>
        </w:rPr>
        <w:t> </w:t>
      </w:r>
      <w:r>
        <w:rPr>
          <w:rFonts w:ascii="宋体" w:hAnsi="宋体" w:cs="宋体" w:eastAsia="宋体" w:hint="default"/>
        </w:rPr>
        <w:t>2011</w:t>
      </w:r>
      <w:r>
        <w:rPr>
          <w:rFonts w:ascii="宋体" w:hAnsi="宋体" w:cs="宋体" w:eastAsia="宋体" w:hint="default"/>
          <w:spacing w:val="-66"/>
        </w:rPr>
        <w:t> </w:t>
      </w:r>
      <w:r>
        <w:rPr/>
        <w:t>年</w:t>
      </w:r>
      <w:r>
        <w:rPr>
          <w:spacing w:val="-67"/>
        </w:rPr>
        <w:t> </w:t>
      </w:r>
      <w:r>
        <w:rPr>
          <w:rFonts w:ascii="宋体" w:hAnsi="宋体" w:cs="宋体" w:eastAsia="宋体" w:hint="default"/>
        </w:rPr>
        <w:t>7</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8"/>
        </w:rPr>
        <w:t> </w:t>
      </w:r>
      <w:r>
        <w:rPr>
          <w:spacing w:val="-27"/>
        </w:rPr>
        <w:t>日。鉴于</w:t>
      </w:r>
      <w:r>
        <w:rPr>
          <w:spacing w:val="-67"/>
        </w:rPr>
        <w:t> </w:t>
      </w:r>
      <w:r>
        <w:rPr>
          <w:rFonts w:ascii="宋体" w:hAnsi="宋体" w:cs="宋体" w:eastAsia="宋体" w:hint="default"/>
        </w:rPr>
        <w:t>Orion</w:t>
      </w:r>
      <w:r>
        <w:rPr>
          <w:rFonts w:ascii="宋体" w:hAnsi="宋体" w:cs="宋体" w:eastAsia="宋体" w:hint="default"/>
          <w:spacing w:val="-52"/>
        </w:rPr>
        <w:t> </w:t>
      </w:r>
      <w:r>
        <w:rPr>
          <w:rFonts w:ascii="宋体" w:hAnsi="宋体" w:cs="宋体" w:eastAsia="宋体" w:hint="default"/>
        </w:rPr>
        <w:t>PDP</w:t>
      </w:r>
    </w:p>
    <w:p>
      <w:pPr>
        <w:pStyle w:val="BodyText"/>
        <w:spacing w:line="272" w:lineRule="exact"/>
        <w:ind w:right="477"/>
        <w:jc w:val="both"/>
      </w:pPr>
      <w:r>
        <w:rPr/>
        <w:t>公司未注入情况对本公司日常经营没有造成影响，关联交易在公平合理的方式下开展，且由于</w:t>
      </w:r>
      <w:r>
        <w:rPr>
          <w:spacing w:val="-82"/>
        </w:rPr>
        <w:t> </w:t>
      </w:r>
      <w:r>
        <w:rPr>
          <w:spacing w:val="-82"/>
        </w:rPr>
      </w:r>
      <w:r>
        <w:rPr/>
        <w:t>对</w:t>
      </w:r>
      <w:r>
        <w:rPr>
          <w:spacing w:val="-46"/>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46"/>
        </w:rPr>
        <w:t> </w:t>
      </w:r>
      <w:r>
        <w:rPr/>
        <w:t>公司未来发展预期分歧较大，公司与长虹集团对</w:t>
      </w:r>
      <w:r>
        <w:rPr>
          <w:spacing w:val="-46"/>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46"/>
        </w:rPr>
        <w:t> </w:t>
      </w:r>
      <w:r>
        <w:rPr/>
        <w:t>公司价值长期无法达 成一致，经公司</w:t>
      </w:r>
      <w:r>
        <w:rPr>
          <w:spacing w:val="-26"/>
        </w:rPr>
        <w:t> </w:t>
      </w:r>
      <w:r>
        <w:rPr>
          <w:rFonts w:ascii="宋体" w:hAnsi="宋体" w:cs="宋体" w:eastAsia="宋体" w:hint="default"/>
        </w:rPr>
        <w:t>2012</w:t>
      </w:r>
      <w:r>
        <w:rPr>
          <w:rFonts w:ascii="宋体" w:hAnsi="宋体" w:cs="宋体" w:eastAsia="宋体" w:hint="default"/>
          <w:spacing w:val="-26"/>
        </w:rPr>
        <w:t> </w:t>
      </w:r>
      <w:r>
        <w:rPr/>
        <w:t>年第一次临时股东大会审议通过了《关于终止</w:t>
      </w:r>
      <w:r>
        <w:rPr>
          <w:spacing w:val="-26"/>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 </w:t>
      </w:r>
      <w:r>
        <w:rPr/>
        <w:t>公司股权资产 </w:t>
      </w:r>
      <w:r>
        <w:rPr>
          <w:spacing w:val="-6"/>
        </w:rPr>
        <w:t>纳入四川长虹的议案》，同意终止长虹集团将</w:t>
      </w:r>
      <w:r>
        <w:rPr/>
        <w:t> </w:t>
      </w:r>
      <w:r>
        <w:rPr>
          <w:rFonts w:ascii="宋体" w:hAnsi="宋体" w:cs="宋体" w:eastAsia="宋体" w:hint="default"/>
        </w:rPr>
        <w:t>Orion PDP</w:t>
      </w:r>
      <w:r>
        <w:rPr>
          <w:rFonts w:ascii="宋体" w:hAnsi="宋体" w:cs="宋体" w:eastAsia="宋体" w:hint="default"/>
          <w:spacing w:val="-77"/>
        </w:rPr>
        <w:t> </w:t>
      </w:r>
      <w:r>
        <w:rPr>
          <w:spacing w:val="-1"/>
        </w:rPr>
        <w:t>公司股权资产纳入四川长虹的计划。</w:t>
      </w:r>
    </w:p>
    <w:p>
      <w:pPr>
        <w:pStyle w:val="BodyText"/>
        <w:spacing w:line="248" w:lineRule="exact"/>
        <w:ind w:left="560" w:right="0"/>
        <w:jc w:val="left"/>
      </w:pPr>
      <w:r>
        <w:rPr/>
        <w:t>除第③项外的其他承诺长期有效。报告期内，上述关联方严格履行相关承诺。</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240" w:lineRule="auto"/>
        <w:ind w:right="2591"/>
        <w:jc w:val="left"/>
        <w:rPr>
          <w:b w:val="0"/>
          <w:bCs w:val="0"/>
        </w:rPr>
      </w:pPr>
      <w:r>
        <w:rPr/>
        <w:t>九、聘任、解聘会计师事务所情况</w:t>
      </w:r>
      <w:r>
        <w:rPr>
          <w:b w:val="0"/>
          <w:bCs w:val="0"/>
        </w:rPr>
      </w:r>
    </w:p>
    <w:p>
      <w:pPr>
        <w:pStyle w:val="BodyText"/>
        <w:spacing w:line="240" w:lineRule="auto" w:before="51"/>
        <w:ind w:left="0" w:right="4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650"/>
        <w:gridCol w:w="436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3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3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bl>
    <w:p>
      <w:pPr>
        <w:spacing w:after="0" w:line="241" w:lineRule="exact"/>
        <w:jc w:val="center"/>
        <w:rPr>
          <w:rFonts w:ascii="宋体" w:hAnsi="宋体" w:cs="宋体" w:eastAsia="宋体" w:hint="default"/>
          <w:sz w:val="21"/>
          <w:szCs w:val="21"/>
        </w:rPr>
        <w:sectPr>
          <w:pgSz w:w="12240" w:h="15840"/>
          <w:pgMar w:header="0" w:footer="707" w:top="660" w:bottom="900" w:left="1660" w:right="1320"/>
        </w:sectPr>
      </w:pPr>
    </w:p>
    <w:p>
      <w:pPr>
        <w:spacing w:before="31"/>
        <w:ind w:left="2683" w:right="2591"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650"/>
        <w:gridCol w:w="436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3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信永中和会计师事务所有限责任公司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170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3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r>
    </w:tbl>
    <w:p>
      <w:pPr>
        <w:spacing w:line="240" w:lineRule="auto" w:before="6"/>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3602"/>
        <w:gridCol w:w="3058"/>
        <w:gridCol w:w="2340"/>
      </w:tblGrid>
      <w:tr>
        <w:trPr>
          <w:trHeight w:val="288" w:hRule="exact"/>
        </w:trPr>
        <w:tc>
          <w:tcPr>
            <w:tcW w:w="3602" w:type="dxa"/>
            <w:tcBorders>
              <w:top w:val="single" w:sz="6" w:space="0" w:color="000000"/>
              <w:left w:val="single" w:sz="6" w:space="0" w:color="000000"/>
              <w:bottom w:val="single" w:sz="6" w:space="0" w:color="000000"/>
              <w:right w:val="single" w:sz="6" w:space="0" w:color="000000"/>
            </w:tcBorders>
          </w:tcPr>
          <w:p>
            <w:pP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9" w:hRule="exact"/>
        </w:trPr>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信永中和会计师事务所有限责</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21"/>
                <w:szCs w:val="21"/>
              </w:rPr>
            </w:pPr>
            <w:r>
              <w:rPr>
                <w:rFonts w:ascii="Times New Roman"/>
                <w:sz w:val="21"/>
              </w:rPr>
              <w:t>60</w:t>
            </w:r>
          </w:p>
        </w:tc>
      </w:tr>
    </w:tbl>
    <w:p>
      <w:pPr>
        <w:spacing w:line="240" w:lineRule="auto" w:before="3"/>
        <w:rPr>
          <w:rFonts w:ascii="宋体" w:hAnsi="宋体" w:cs="宋体" w:eastAsia="宋体" w:hint="default"/>
          <w:sz w:val="13"/>
          <w:szCs w:val="13"/>
        </w:rPr>
      </w:pPr>
    </w:p>
    <w:p>
      <w:pPr>
        <w:pStyle w:val="Heading5"/>
        <w:spacing w:line="268" w:lineRule="auto"/>
        <w:ind w:right="518"/>
        <w:jc w:val="left"/>
        <w:rPr>
          <w:b w:val="0"/>
          <w:bCs w:val="0"/>
        </w:rPr>
      </w:pPr>
      <w:r>
        <w:rPr/>
        <w:t>十、上市公司及其董事、监事、高级管理人员、持有</w:t>
      </w:r>
      <w:r>
        <w:rPr>
          <w:spacing w:val="-61"/>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462"/>
        <w:jc w:val="left"/>
      </w:pPr>
      <w:r>
        <w:rPr/>
        <w:t>本年度公司及其董事、监事、高级管理人员、持有</w:t>
      </w:r>
      <w:r>
        <w:rPr>
          <w:spacing w:val="-77"/>
        </w:rPr>
        <w:t> </w:t>
      </w:r>
      <w:r>
        <w:rPr>
          <w:rFonts w:ascii="宋体" w:hAnsi="宋体" w:cs="宋体" w:eastAsia="宋体" w:hint="default"/>
        </w:rPr>
        <w:t>5%</w:t>
      </w:r>
      <w:r>
        <w:rPr/>
        <w:t>以上股份的股东、实际控制人、收购人均 未受中国证监会的稽查、行政处罚、通报批评及证券交易所的公开谴责。</w:t>
      </w:r>
    </w:p>
    <w:p>
      <w:pPr>
        <w:spacing w:line="240" w:lineRule="auto" w:before="2"/>
        <w:rPr>
          <w:rFonts w:ascii="宋体" w:hAnsi="宋体" w:cs="宋体" w:eastAsia="宋体" w:hint="default"/>
          <w:sz w:val="21"/>
          <w:szCs w:val="21"/>
        </w:rPr>
      </w:pPr>
    </w:p>
    <w:p>
      <w:pPr>
        <w:spacing w:line="283" w:lineRule="auto" w:before="0"/>
        <w:ind w:left="140" w:right="6160" w:firstLine="0"/>
        <w:jc w:val="left"/>
        <w:rPr>
          <w:rFonts w:ascii="宋体" w:hAnsi="宋体" w:cs="宋体" w:eastAsia="宋体" w:hint="default"/>
          <w:sz w:val="21"/>
          <w:szCs w:val="21"/>
        </w:rPr>
      </w:pPr>
      <w:r>
        <w:rPr>
          <w:rFonts w:ascii="宋体" w:hAnsi="宋体" w:cs="宋体" w:eastAsia="宋体" w:hint="default"/>
          <w:b/>
          <w:bCs/>
          <w:sz w:val="21"/>
          <w:szCs w:val="21"/>
        </w:rPr>
        <w:t>十一、其他重大事项的说明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283" w:lineRule="auto"/>
        <w:jc w:val="left"/>
        <w:rPr>
          <w:rFonts w:ascii="宋体" w:hAnsi="宋体" w:cs="宋体" w:eastAsia="宋体" w:hint="default"/>
          <w:sz w:val="21"/>
          <w:szCs w:val="21"/>
        </w:rPr>
        <w:sectPr>
          <w:pgSz w:w="12240" w:h="15840"/>
          <w:pgMar w:header="0" w:footer="707" w:top="660" w:bottom="900" w:left="1660" w:right="132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2703" w:right="335"/>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0" w:footer="707" w:top="660" w:bottom="900" w:left="1660" w:right="1020"/>
        </w:sectPr>
      </w:pPr>
    </w:p>
    <w:p>
      <w:pPr>
        <w:pStyle w:val="Heading5"/>
        <w:spacing w:line="240" w:lineRule="auto"/>
        <w:ind w:right="0"/>
        <w:jc w:val="left"/>
        <w:rPr>
          <w:b w:val="0"/>
          <w:bCs w:val="0"/>
        </w:rPr>
      </w:pPr>
      <w:r>
        <w:rPr/>
        <w:t>一、</w:t>
      </w:r>
      <w:r>
        <w:rPr>
          <w:spacing w:val="-2"/>
        </w:rPr>
        <w:t> </w:t>
      </w:r>
      <w:r>
        <w:rPr/>
        <w:t>股本变动情况</w:t>
      </w:r>
      <w:r>
        <w:rPr>
          <w:b w:val="0"/>
          <w:bCs w:val="0"/>
        </w:rPr>
      </w:r>
    </w:p>
    <w:p>
      <w:pPr>
        <w:spacing w:before="51"/>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（一）股份变动情况表</w:t>
      </w:r>
      <w:r>
        <w:rPr>
          <w:rFonts w:ascii="宋体" w:hAnsi="宋体" w:cs="宋体" w:eastAsia="宋体" w:hint="default"/>
          <w:sz w:val="21"/>
          <w:szCs w:val="21"/>
        </w:rPr>
      </w:r>
    </w:p>
    <w:p>
      <w:pPr>
        <w:spacing w:before="5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单位：股</w:t>
      </w:r>
    </w:p>
    <w:p>
      <w:pPr>
        <w:spacing w:after="0" w:line="240" w:lineRule="auto"/>
        <w:jc w:val="left"/>
        <w:sectPr>
          <w:type w:val="continuous"/>
          <w:pgSz w:w="12240" w:h="15840"/>
          <w:pgMar w:top="780" w:bottom="1160" w:left="1660" w:right="1020"/>
          <w:cols w:num="2" w:equalWidth="0">
            <w:col w:w="2248" w:space="5554"/>
            <w:col w:w="175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36"/>
        <w:gridCol w:w="1424"/>
        <w:gridCol w:w="817"/>
        <w:gridCol w:w="526"/>
        <w:gridCol w:w="458"/>
        <w:gridCol w:w="558"/>
        <w:gridCol w:w="970"/>
        <w:gridCol w:w="968"/>
        <w:gridCol w:w="1425"/>
        <w:gridCol w:w="818"/>
      </w:tblGrid>
      <w:tr>
        <w:trPr>
          <w:trHeight w:val="287" w:hRule="exact"/>
        </w:trPr>
        <w:tc>
          <w:tcPr>
            <w:tcW w:w="1336" w:type="dxa"/>
            <w:vMerge w:val="restart"/>
            <w:tcBorders>
              <w:top w:val="single" w:sz="6" w:space="0" w:color="000000"/>
              <w:left w:val="single" w:sz="6" w:space="0" w:color="000000"/>
              <w:right w:val="single" w:sz="6" w:space="0" w:color="000000"/>
            </w:tcBorders>
          </w:tcPr>
          <w:p>
            <w:pPr/>
          </w:p>
        </w:tc>
        <w:tc>
          <w:tcPr>
            <w:tcW w:w="22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48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33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9" w:right="149"/>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6" w:right="115"/>
              <w:jc w:val="left"/>
              <w:rPr>
                <w:rFonts w:ascii="宋体" w:hAnsi="宋体" w:cs="宋体" w:eastAsia="宋体" w:hint="default"/>
                <w:sz w:val="21"/>
                <w:szCs w:val="21"/>
              </w:rPr>
            </w:pPr>
            <w:r>
              <w:rPr>
                <w:rFonts w:ascii="宋体" w:hAnsi="宋体" w:cs="宋体" w:eastAsia="宋体" w:hint="default"/>
                <w:sz w:val="21"/>
                <w:szCs w:val="21"/>
              </w:rPr>
              <w:t>送 股</w:t>
            </w:r>
          </w:p>
        </w:tc>
        <w:tc>
          <w:tcPr>
            <w:tcW w:w="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6"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37" w:lineRule="auto" w:before="1"/>
              <w:ind w:left="166" w:right="164"/>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r>
      <w:tr>
        <w:trPr>
          <w:trHeight w:val="560"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一、有限售</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6,970,621</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0.151</w:t>
            </w: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-724,219</w:t>
            </w:r>
            <w:r>
              <w:rPr>
                <w:rFonts w:ascii="Times New Roman"/>
                <w:sz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-724,219</w:t>
            </w:r>
            <w:r>
              <w:rPr>
                <w:rFonts w:ascii="Times New Roman"/>
                <w:sz w:val="21"/>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6,246,402</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0.135</w:t>
            </w:r>
          </w:p>
        </w:tc>
      </w:tr>
      <w:tr>
        <w:trPr>
          <w:trHeight w:val="287"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、国家持股</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、国有法人</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159,075</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0.003</w:t>
            </w: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-159,075</w:t>
            </w:r>
            <w:r>
              <w:rPr>
                <w:rFonts w:ascii="Times New Roman"/>
                <w:sz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-159,075</w:t>
            </w:r>
            <w:r>
              <w:rPr>
                <w:rFonts w:ascii="Times New Roman"/>
                <w:sz w:val="21"/>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559"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、其他内资</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w w:val="95"/>
                <w:sz w:val="21"/>
              </w:rPr>
              <w:t>6,811,546</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0.148</w:t>
            </w: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w w:val="95"/>
                <w:sz w:val="21"/>
              </w:rPr>
              <w:t>-565,144</w:t>
            </w:r>
            <w:r>
              <w:rPr>
                <w:rFonts w:ascii="Times New Roman"/>
                <w:sz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-565,144</w:t>
            </w:r>
            <w:r>
              <w:rPr>
                <w:rFonts w:ascii="Times New Roman"/>
                <w:sz w:val="21"/>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6,246,402</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0.135</w:t>
            </w:r>
          </w:p>
        </w:tc>
      </w:tr>
      <w:tr>
        <w:trPr>
          <w:trHeight w:val="832"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6"/>
                <w:sz w:val="21"/>
                <w:szCs w:val="21"/>
              </w:rPr>
              <w:t> </w:t>
            </w:r>
            <w:r>
              <w:rPr>
                <w:rFonts w:ascii="宋体" w:hAnsi="宋体" w:cs="宋体" w:eastAsia="宋体" w:hint="default"/>
                <w:sz w:val="21"/>
                <w:szCs w:val="21"/>
              </w:rPr>
              <w:t>境内</w:t>
            </w:r>
          </w:p>
          <w:p>
            <w:pPr>
              <w:pStyle w:val="TableParagraph"/>
              <w:spacing w:line="272" w:lineRule="exact" w:before="26"/>
              <w:ind w:left="101" w:right="84"/>
              <w:jc w:val="left"/>
              <w:rPr>
                <w:rFonts w:ascii="宋体" w:hAnsi="宋体" w:cs="宋体" w:eastAsia="宋体" w:hint="default"/>
                <w:sz w:val="21"/>
                <w:szCs w:val="21"/>
              </w:rPr>
            </w:pPr>
            <w:r>
              <w:rPr>
                <w:rFonts w:ascii="宋体" w:hAnsi="宋体" w:cs="宋体" w:eastAsia="宋体" w:hint="default"/>
                <w:spacing w:val="16"/>
                <w:sz w:val="21"/>
                <w:szCs w:val="21"/>
              </w:rPr>
              <w:t>非国有法人 </w:t>
            </w:r>
            <w:r>
              <w:rPr>
                <w:rFonts w:ascii="宋体" w:hAnsi="宋体" w:cs="宋体" w:eastAsia="宋体" w:hint="default"/>
                <w:sz w:val="21"/>
                <w:szCs w:val="21"/>
              </w:rPr>
              <w:t>持股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w w:val="95"/>
                <w:sz w:val="21"/>
              </w:rPr>
              <w:t>6,811,546</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0.148</w:t>
            </w: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-565,144</w:t>
            </w:r>
            <w:r>
              <w:rPr>
                <w:rFonts w:ascii="Times New Roman"/>
                <w:sz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-565,144</w:t>
            </w:r>
            <w:r>
              <w:rPr>
                <w:rFonts w:ascii="Times New Roman"/>
                <w:sz w:val="21"/>
              </w:rPr>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6,246,402</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0.135</w:t>
            </w:r>
          </w:p>
        </w:tc>
      </w:tr>
      <w:tr>
        <w:trPr>
          <w:trHeight w:val="560"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66" w:right="0"/>
              <w:jc w:val="left"/>
              <w:rPr>
                <w:rFonts w:ascii="宋体" w:hAnsi="宋体" w:cs="宋体" w:eastAsia="宋体" w:hint="default"/>
                <w:sz w:val="21"/>
                <w:szCs w:val="21"/>
              </w:rPr>
            </w:pPr>
            <w:r>
              <w:rPr>
                <w:rFonts w:ascii="宋体" w:hAnsi="宋体" w:cs="宋体" w:eastAsia="宋体" w:hint="default"/>
                <w:spacing w:val="17"/>
                <w:sz w:val="21"/>
                <w:szCs w:val="21"/>
              </w:rPr>
              <w:t>境内</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４、外资持</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6"/>
                <w:sz w:val="21"/>
                <w:szCs w:val="21"/>
              </w:rPr>
              <w:t> </w:t>
            </w:r>
            <w:r>
              <w:rPr>
                <w:rFonts w:ascii="宋体" w:hAnsi="宋体" w:cs="宋体" w:eastAsia="宋体" w:hint="default"/>
                <w:sz w:val="21"/>
                <w:szCs w:val="21"/>
              </w:rPr>
              <w:t>境外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66" w:right="0"/>
              <w:jc w:val="left"/>
              <w:rPr>
                <w:rFonts w:ascii="宋体" w:hAnsi="宋体" w:cs="宋体" w:eastAsia="宋体" w:hint="default"/>
                <w:sz w:val="21"/>
                <w:szCs w:val="21"/>
              </w:rPr>
            </w:pPr>
            <w:r>
              <w:rPr>
                <w:rFonts w:ascii="宋体" w:hAnsi="宋体" w:cs="宋体" w:eastAsia="宋体" w:hint="default"/>
                <w:spacing w:val="17"/>
                <w:sz w:val="21"/>
                <w:szCs w:val="21"/>
              </w:rPr>
              <w:t>境外</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二、无限售</w:t>
            </w:r>
            <w:r>
              <w:rPr>
                <w:rFonts w:ascii="宋体" w:hAnsi="宋体" w:cs="宋体" w:eastAsia="宋体" w:hint="default"/>
                <w:sz w:val="21"/>
                <w:szCs w:val="21"/>
              </w:rPr>
            </w:r>
          </w:p>
          <w:p>
            <w:pPr>
              <w:pStyle w:val="TableParagraph"/>
              <w:spacing w:line="272" w:lineRule="exact" w:before="26"/>
              <w:ind w:left="101" w:right="84"/>
              <w:jc w:val="left"/>
              <w:rPr>
                <w:rFonts w:ascii="宋体" w:hAnsi="宋体" w:cs="宋体" w:eastAsia="宋体" w:hint="default"/>
                <w:sz w:val="21"/>
                <w:szCs w:val="21"/>
              </w:rPr>
            </w:pPr>
            <w:r>
              <w:rPr>
                <w:rFonts w:ascii="宋体" w:hAnsi="宋体" w:cs="宋体" w:eastAsia="宋体" w:hint="default"/>
                <w:spacing w:val="16"/>
                <w:sz w:val="21"/>
                <w:szCs w:val="21"/>
              </w:rPr>
              <w:t>条件流通股 </w:t>
            </w:r>
            <w:r>
              <w:rPr>
                <w:rFonts w:ascii="宋体" w:hAnsi="宋体" w:cs="宋体" w:eastAsia="宋体" w:hint="default"/>
                <w:sz w:val="21"/>
                <w:szCs w:val="21"/>
              </w:rPr>
              <w:t>份</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4,609,273,601</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99.849</w:t>
            </w: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724,219</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724,219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4,609,997,820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99.865</w:t>
            </w:r>
          </w:p>
        </w:tc>
      </w:tr>
      <w:tr>
        <w:trPr>
          <w:trHeight w:val="560"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、人民币普</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4,609,273,601</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99.849</w:t>
            </w: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724,219</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724,219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4,609,997,820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99.865</w:t>
            </w:r>
          </w:p>
        </w:tc>
      </w:tr>
      <w:tr>
        <w:trPr>
          <w:trHeight w:val="559"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、境内上市</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、境外上市</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4" w:type="dxa"/>
            <w:tcBorders>
              <w:top w:val="single" w:sz="6" w:space="0" w:color="000000"/>
              <w:left w:val="single" w:sz="6" w:space="0" w:color="000000"/>
              <w:bottom w:val="single" w:sz="6" w:space="0" w:color="000000"/>
              <w:right w:val="single" w:sz="6" w:space="0" w:color="000000"/>
            </w:tcBorders>
          </w:tcPr>
          <w:p>
            <w:pPr/>
          </w:p>
        </w:tc>
        <w:tc>
          <w:tcPr>
            <w:tcW w:w="817"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三、股份总</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4,616,244,222</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526"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558"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4,616,244,222</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780" w:bottom="1160" w:left="1660" w:right="102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5"/>
        <w:spacing w:line="240" w:lineRule="auto"/>
        <w:ind w:right="335"/>
        <w:jc w:val="left"/>
        <w:rPr>
          <w:b w:val="0"/>
          <w:bCs w:val="0"/>
        </w:rPr>
      </w:pPr>
      <w:r>
        <w:rPr>
          <w:rFonts w:ascii="Times New Roman" w:hAnsi="Times New Roman" w:cs="Times New Roman" w:eastAsia="Times New Roman" w:hint="default"/>
        </w:rPr>
        <w:t>2</w:t>
      </w:r>
      <w:r>
        <w:rPr/>
        <w:t>、股份变动情况说明</w:t>
      </w:r>
      <w:r>
        <w:rPr>
          <w:b w:val="0"/>
          <w:bCs w:val="0"/>
        </w:rPr>
      </w:r>
    </w:p>
    <w:p>
      <w:pPr>
        <w:pStyle w:val="BodyText"/>
        <w:spacing w:line="282" w:lineRule="exact" w:before="35"/>
        <w:ind w:left="560" w:right="335"/>
        <w:jc w:val="left"/>
        <w:rPr>
          <w:rFonts w:ascii="Times New Roman" w:hAnsi="Times New Roman" w:cs="Times New Roman" w:eastAsia="Times New Roman" w:hint="default"/>
        </w:rPr>
      </w:pPr>
      <w:r>
        <w:rPr/>
        <w:t>公司于</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11"/>
        </w:rPr>
        <w:t> </w:t>
      </w:r>
      <w:r>
        <w:rPr/>
        <w:t>日安排了公司第七次有限售条件的流通股上市</w:t>
      </w:r>
      <w:r>
        <w:rPr>
          <w:rFonts w:ascii="Times New Roman" w:hAnsi="Times New Roman" w:cs="Times New Roman" w:eastAsia="Times New Roman" w:hint="default"/>
        </w:rPr>
        <w:t>,</w:t>
      </w:r>
      <w:r>
        <w:rPr/>
        <w:t>上市数量为</w:t>
      </w:r>
      <w:r>
        <w:rPr>
          <w:spacing w:val="-41"/>
        </w:rPr>
        <w:t> </w:t>
      </w:r>
      <w:r>
        <w:rPr>
          <w:rFonts w:ascii="Times New Roman" w:hAnsi="Times New Roman" w:cs="Times New Roman" w:eastAsia="Times New Roman" w:hint="default"/>
        </w:rPr>
        <w:t>724,219</w:t>
      </w:r>
    </w:p>
    <w:p>
      <w:pPr>
        <w:pStyle w:val="BodyText"/>
        <w:spacing w:line="225" w:lineRule="auto" w:before="5"/>
        <w:ind w:right="668"/>
        <w:jc w:val="left"/>
      </w:pPr>
      <w:r>
        <w:rPr>
          <w:spacing w:val="-2"/>
        </w:rPr>
        <w:t>股。具体内容详见公司于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2"/>
        </w:rPr>
        <w:t> </w:t>
      </w:r>
      <w:r>
        <w:rPr>
          <w:spacing w:val="-19"/>
        </w:rPr>
        <w:t>日刊登在《中国证券报》、《上海证券报》、《证券时报》</w:t>
      </w:r>
      <w:r>
        <w:rPr/>
        <w:t> 和上海证券交易所网站（</w:t>
      </w:r>
      <w:hyperlink r:id="rId10">
        <w:r>
          <w:rPr>
            <w:rFonts w:ascii="Times New Roman" w:hAnsi="Times New Roman" w:cs="Times New Roman" w:eastAsia="Times New Roman" w:hint="default"/>
          </w:rPr>
          <w:t>www.sse.com.cn</w:t>
        </w:r>
      </w:hyperlink>
      <w:r>
        <w:rPr/>
        <w:t>）上的《四川长虹电器股份有限公司有限售条件的流</w:t>
      </w:r>
      <w:r>
        <w:rPr>
          <w:spacing w:val="-52"/>
        </w:rPr>
        <w:t> </w:t>
      </w:r>
      <w:r>
        <w:rPr>
          <w:spacing w:val="-52"/>
        </w:rPr>
      </w:r>
      <w:r>
        <w:rPr>
          <w:spacing w:val="-10"/>
        </w:rPr>
        <w:t>通股上市流通的公告》。</w:t>
      </w:r>
    </w:p>
    <w:p>
      <w:pPr>
        <w:spacing w:line="240" w:lineRule="auto" w:before="11"/>
        <w:rPr>
          <w:rFonts w:ascii="宋体" w:hAnsi="宋体" w:cs="宋体" w:eastAsia="宋体" w:hint="default"/>
          <w:sz w:val="15"/>
          <w:szCs w:val="15"/>
        </w:rPr>
      </w:pPr>
    </w:p>
    <w:p>
      <w:pPr>
        <w:pStyle w:val="Heading5"/>
        <w:spacing w:line="240" w:lineRule="auto"/>
        <w:ind w:right="335"/>
        <w:jc w:val="left"/>
        <w:rPr>
          <w:b w:val="0"/>
          <w:bCs w:val="0"/>
        </w:rPr>
      </w:pPr>
      <w:r>
        <w:rPr/>
        <w:t>（二）限售股份变动情况</w:t>
      </w:r>
      <w:r>
        <w:rPr>
          <w:b w:val="0"/>
          <w:bCs w:val="0"/>
        </w:rPr>
      </w:r>
    </w:p>
    <w:p>
      <w:pPr>
        <w:pStyle w:val="BodyText"/>
        <w:spacing w:line="240" w:lineRule="auto" w:before="50"/>
        <w:ind w:left="0" w:right="776"/>
        <w:jc w:val="right"/>
      </w:pPr>
      <w:r>
        <w:rPr/>
        <w:t>单位：股</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28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159,075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159,075</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tc>
        <w:tc>
          <w:tcPr>
            <w:tcW w:w="134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其他股东</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w w:val="95"/>
                <w:sz w:val="21"/>
              </w:rPr>
              <w:t>6,811,546</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565,144</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6,246,402</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tc>
        <w:tc>
          <w:tcPr>
            <w:tcW w:w="13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6,970,621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724,219</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6,246,402</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0" w:footer="707" w:top="660" w:bottom="900" w:left="1660" w:right="1020"/>
        </w:sectPr>
      </w:pPr>
    </w:p>
    <w:p>
      <w:pPr>
        <w:pStyle w:val="Heading5"/>
        <w:spacing w:line="240" w:lineRule="auto"/>
        <w:ind w:right="-17"/>
        <w:jc w:val="left"/>
        <w:rPr>
          <w:b w:val="0"/>
          <w:bCs w:val="0"/>
        </w:rPr>
      </w:pPr>
      <w:r>
        <w:rPr/>
        <w:t>二、证券发行与上市情况</w:t>
      </w:r>
      <w:r>
        <w:rPr>
          <w:b w:val="0"/>
          <w:bCs w:val="0"/>
        </w:rPr>
      </w:r>
    </w:p>
    <w:p>
      <w:pPr>
        <w:spacing w:before="52"/>
        <w:ind w:left="140" w:right="-17" w:firstLine="0"/>
        <w:jc w:val="left"/>
        <w:rPr>
          <w:rFonts w:ascii="宋体" w:hAnsi="宋体" w:cs="宋体" w:eastAsia="宋体" w:hint="default"/>
          <w:sz w:val="21"/>
          <w:szCs w:val="21"/>
        </w:rPr>
      </w:pPr>
      <w:r>
        <w:rPr>
          <w:rFonts w:ascii="宋体" w:hAnsi="宋体" w:cs="宋体" w:eastAsia="宋体" w:hint="default"/>
          <w:b/>
          <w:bCs/>
          <w:sz w:val="21"/>
          <w:szCs w:val="21"/>
        </w:rPr>
        <w:t>（一）截至报告期末近</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单位：股</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780" w:bottom="1160" w:left="1660" w:right="1020"/>
          <w:cols w:num="2" w:equalWidth="0">
            <w:col w:w="4356" w:space="2232"/>
            <w:col w:w="2972"/>
          </w:cols>
        </w:sectPr>
      </w:pPr>
    </w:p>
    <w:tbl>
      <w:tblPr>
        <w:tblW w:w="0" w:type="auto"/>
        <w:jc w:val="left"/>
        <w:tblInd w:w="12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83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2"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8" w:right="117"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83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7"/>
                <w:sz w:val="21"/>
                <w:szCs w:val="21"/>
              </w:rPr>
              <w:t>分离交易</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6"/>
              <w:ind w:left="101" w:right="50"/>
              <w:jc w:val="left"/>
              <w:rPr>
                <w:rFonts w:ascii="宋体" w:hAnsi="宋体" w:cs="宋体" w:eastAsia="宋体" w:hint="default"/>
                <w:sz w:val="21"/>
                <w:szCs w:val="21"/>
              </w:rPr>
            </w:pPr>
            <w:r>
              <w:rPr>
                <w:rFonts w:ascii="宋体" w:hAnsi="宋体" w:cs="宋体" w:eastAsia="宋体" w:hint="default"/>
                <w:spacing w:val="37"/>
                <w:sz w:val="21"/>
                <w:szCs w:val="21"/>
              </w:rPr>
              <w:t>的可转换</w:t>
            </w:r>
            <w:r>
              <w:rPr>
                <w:rFonts w:ascii="宋体" w:hAnsi="宋体" w:cs="宋体" w:eastAsia="宋体" w:hint="default"/>
                <w:spacing w:val="-103"/>
                <w:sz w:val="21"/>
                <w:szCs w:val="21"/>
              </w:rPr>
              <w:t> </w:t>
            </w:r>
            <w:r>
              <w:rPr>
                <w:rFonts w:ascii="宋体" w:hAnsi="宋体" w:cs="宋体" w:eastAsia="宋体" w:hint="default"/>
                <w:sz w:val="21"/>
                <w:szCs w:val="21"/>
              </w:rPr>
              <w:t>公司债券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万张</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万张</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认股权证</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57300 </w:t>
            </w:r>
            <w:r>
              <w:rPr>
                <w:rFonts w:ascii="宋体" w:hAnsi="宋体" w:cs="宋体" w:eastAsia="宋体" w:hint="default"/>
                <w:sz w:val="21"/>
                <w:szCs w:val="21"/>
              </w:rPr>
              <w:t>万份</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57300 </w:t>
            </w:r>
            <w:r>
              <w:rPr>
                <w:rFonts w:ascii="宋体" w:hAnsi="宋体" w:cs="宋体" w:eastAsia="宋体" w:hint="default"/>
                <w:sz w:val="21"/>
                <w:szCs w:val="21"/>
              </w:rPr>
              <w:t>万份</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23" w:lineRule="auto"/>
        <w:ind w:right="776" w:firstLine="420"/>
        <w:jc w:val="both"/>
      </w:pPr>
      <w:r>
        <w:rPr/>
        <w:t>经中国证券监督管理委员会证监许可</w:t>
      </w:r>
      <w:r>
        <w:rPr>
          <w:rFonts w:ascii="Times New Roman" w:hAnsi="Times New Roman" w:cs="Times New Roman" w:eastAsia="Times New Roman" w:hint="default"/>
        </w:rPr>
        <w:t>[2009]663 </w:t>
      </w:r>
      <w:r>
        <w:rPr>
          <w:spacing w:val="-6"/>
        </w:rPr>
        <w:t>号文件核准，本公司于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日发 行了</w:t>
      </w:r>
      <w:r>
        <w:rPr>
          <w:spacing w:val="-69"/>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spacing w:val="-4"/>
        </w:rPr>
        <w:t>亿元（</w:t>
      </w:r>
      <w:r>
        <w:rPr>
          <w:rFonts w:ascii="Times New Roman" w:hAnsi="Times New Roman" w:cs="Times New Roman" w:eastAsia="Times New Roman" w:hint="default"/>
          <w:spacing w:val="-4"/>
        </w:rPr>
        <w:t>3000</w:t>
      </w:r>
      <w:r>
        <w:rPr>
          <w:rFonts w:ascii="Times New Roman" w:hAnsi="Times New Roman" w:cs="Times New Roman" w:eastAsia="Times New Roman" w:hint="default"/>
          <w:spacing w:val="-16"/>
        </w:rPr>
        <w:t> </w:t>
      </w:r>
      <w:r>
        <w:rPr/>
        <w:t>万张）认股权和债券分离交易的可转换公司债券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分离交易可转 债</w:t>
      </w:r>
      <w:r>
        <w:rPr>
          <w:rFonts w:ascii="Times New Roman" w:hAnsi="Times New Roman" w:cs="Times New Roman" w:eastAsia="Times New Roman" w:hint="default"/>
        </w:rPr>
        <w:t>")</w:t>
      </w:r>
      <w:r>
        <w:rPr/>
        <w:t>，每张面值人民币</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3"/>
        </w:rPr>
        <w:t>元，每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张为</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手，每手债券的认购人可以无偿获得公司派发的认</w:t>
      </w:r>
    </w:p>
    <w:p>
      <w:pPr>
        <w:pStyle w:val="BodyText"/>
        <w:spacing w:line="266" w:lineRule="exact"/>
        <w:ind w:right="335"/>
        <w:jc w:val="left"/>
      </w:pPr>
      <w:r>
        <w:rPr/>
        <w:t>股权证</w:t>
      </w:r>
      <w:r>
        <w:rPr>
          <w:spacing w:val="-53"/>
        </w:rPr>
        <w:t> </w:t>
      </w:r>
      <w:r>
        <w:rPr>
          <w:rFonts w:ascii="Times New Roman" w:hAnsi="Times New Roman" w:cs="Times New Roman" w:eastAsia="Times New Roman" w:hint="default"/>
        </w:rPr>
        <w:t>191</w:t>
      </w:r>
      <w:r>
        <w:rPr>
          <w:rFonts w:ascii="Times New Roman" w:hAnsi="Times New Roman" w:cs="Times New Roman" w:eastAsia="Times New Roman" w:hint="default"/>
          <w:spacing w:val="-2"/>
        </w:rPr>
        <w:t> </w:t>
      </w:r>
      <w:r>
        <w:rPr/>
        <w:t>份，即认股权证共计发行</w:t>
      </w:r>
      <w:r>
        <w:rPr>
          <w:spacing w:val="-54"/>
        </w:rPr>
        <w:t> </w:t>
      </w:r>
      <w:r>
        <w:rPr>
          <w:rFonts w:ascii="Times New Roman" w:hAnsi="Times New Roman" w:cs="Times New Roman" w:eastAsia="Times New Roman" w:hint="default"/>
        </w:rPr>
        <w:t>57,300 </w:t>
      </w:r>
      <w:r>
        <w:rPr/>
        <w:t>万份。</w:t>
      </w:r>
    </w:p>
    <w:p>
      <w:pPr>
        <w:pStyle w:val="BodyText"/>
        <w:spacing w:line="272" w:lineRule="exact" w:before="18"/>
        <w:ind w:right="669" w:firstLine="420"/>
        <w:jc w:val="left"/>
      </w:pPr>
      <w:r>
        <w:rPr/>
        <w:t>经上海证券交易所上证发字</w:t>
      </w:r>
      <w:r>
        <w:rPr>
          <w:rFonts w:ascii="Times New Roman" w:hAnsi="Times New Roman" w:cs="Times New Roman" w:eastAsia="Times New Roman" w:hint="default"/>
        </w:rPr>
        <w:t>[2009]9 </w:t>
      </w:r>
      <w:r>
        <w:rPr/>
        <w:t>号文核准，公司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亿元分离交易可转债中的公司债券 于</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日起在上海证券交易所挂牌交易，债券简称</w:t>
      </w:r>
      <w:r>
        <w:rPr>
          <w:rFonts w:ascii="Times New Roman" w:hAnsi="Times New Roman" w:cs="Times New Roman" w:eastAsia="Times New Roman" w:hint="default"/>
        </w:rPr>
        <w:t>"09</w:t>
      </w:r>
      <w:r>
        <w:rPr>
          <w:rFonts w:ascii="Times New Roman" w:hAnsi="Times New Roman" w:cs="Times New Roman" w:eastAsia="Times New Roman" w:hint="default"/>
          <w:spacing w:val="-8"/>
        </w:rPr>
        <w:t> </w:t>
      </w:r>
      <w:r>
        <w:rPr/>
        <w:t>长虹债</w:t>
      </w:r>
      <w:r>
        <w:rPr>
          <w:rFonts w:ascii="Times New Roman" w:hAnsi="Times New Roman" w:cs="Times New Roman" w:eastAsia="Times New Roman" w:hint="default"/>
        </w:rPr>
        <w:t>"</w:t>
      </w:r>
      <w:r>
        <w:rPr/>
        <w:t>，交易代码</w:t>
      </w:r>
      <w:r>
        <w:rPr>
          <w:rFonts w:ascii="Times New Roman" w:hAnsi="Times New Roman" w:cs="Times New Roman" w:eastAsia="Times New Roman" w:hint="default"/>
        </w:rPr>
        <w:t>"126019"</w:t>
      </w:r>
      <w:r>
        <w:rPr/>
        <w:t>。</w:t>
      </w:r>
    </w:p>
    <w:p>
      <w:pPr>
        <w:pStyle w:val="BodyText"/>
        <w:spacing w:line="254" w:lineRule="exact"/>
        <w:ind w:left="560" w:right="335"/>
        <w:jc w:val="left"/>
        <w:rPr>
          <w:rFonts w:ascii="Times New Roman" w:hAnsi="Times New Roman" w:cs="Times New Roman" w:eastAsia="Times New Roman" w:hint="default"/>
        </w:rPr>
      </w:pPr>
      <w:r>
        <w:rPr/>
        <w:t>经上海证券交易所上证权字</w:t>
      </w:r>
      <w:r>
        <w:rPr>
          <w:rFonts w:ascii="Times New Roman" w:hAnsi="Times New Roman" w:cs="Times New Roman" w:eastAsia="Times New Roman" w:hint="default"/>
        </w:rPr>
        <w:t>[2009]6  </w:t>
      </w:r>
      <w:r>
        <w:rPr/>
        <w:t>号文核准，公司分离交易可转债持有人获派的</w:t>
      </w:r>
      <w:r>
        <w:rPr>
          <w:spacing w:val="42"/>
        </w:rPr>
        <w:t> </w:t>
      </w:r>
      <w:r>
        <w:rPr>
          <w:rFonts w:ascii="Times New Roman" w:hAnsi="Times New Roman" w:cs="Times New Roman" w:eastAsia="Times New Roman" w:hint="default"/>
        </w:rPr>
        <w:t>57,300</w:t>
      </w:r>
    </w:p>
    <w:p>
      <w:pPr>
        <w:pStyle w:val="BodyText"/>
        <w:spacing w:line="272" w:lineRule="exact" w:before="18"/>
        <w:ind w:right="663"/>
        <w:jc w:val="left"/>
      </w:pPr>
      <w:r>
        <w:rPr/>
        <w:t>万份认股权证于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日起在上海证券交易所挂牌交易，认股权证简称</w:t>
      </w:r>
      <w:r>
        <w:rPr>
          <w:rFonts w:ascii="Times New Roman" w:hAnsi="Times New Roman" w:cs="Times New Roman" w:eastAsia="Times New Roman" w:hint="default"/>
        </w:rPr>
        <w:t>"</w:t>
      </w:r>
      <w:r>
        <w:rPr/>
        <w:t>长虹</w:t>
      </w:r>
      <w:r>
        <w:rPr>
          <w:spacing w:val="-59"/>
        </w:rPr>
        <w:t> </w:t>
      </w:r>
      <w:r>
        <w:rPr>
          <w:rFonts w:ascii="Times New Roman" w:hAnsi="Times New Roman" w:cs="Times New Roman" w:eastAsia="Times New Roman" w:hint="default"/>
        </w:rPr>
        <w:t>CWB1"</w:t>
      </w:r>
      <w:r>
        <w:rPr/>
        <w:t>， 交易代码</w:t>
      </w:r>
      <w:r>
        <w:rPr>
          <w:rFonts w:ascii="Times New Roman" w:hAnsi="Times New Roman" w:cs="Times New Roman" w:eastAsia="Times New Roman" w:hint="default"/>
        </w:rPr>
        <w:t>"580027"</w:t>
      </w:r>
      <w:r>
        <w:rPr/>
        <w:t>。</w:t>
      </w:r>
    </w:p>
    <w:p>
      <w:pPr>
        <w:spacing w:line="240" w:lineRule="auto" w:before="6"/>
        <w:rPr>
          <w:rFonts w:ascii="宋体" w:hAnsi="宋体" w:cs="宋体" w:eastAsia="宋体" w:hint="default"/>
          <w:sz w:val="16"/>
          <w:szCs w:val="16"/>
        </w:rPr>
      </w:pPr>
    </w:p>
    <w:p>
      <w:pPr>
        <w:spacing w:line="285" w:lineRule="auto" w:before="0"/>
        <w:ind w:left="351" w:right="335" w:hanging="212"/>
        <w:jc w:val="left"/>
        <w:rPr>
          <w:rFonts w:ascii="宋体" w:hAnsi="宋体" w:cs="宋体" w:eastAsia="宋体" w:hint="default"/>
          <w:sz w:val="21"/>
          <w:szCs w:val="21"/>
        </w:rPr>
      </w:pPr>
      <w:r>
        <w:rPr>
          <w:rFonts w:ascii="宋体" w:hAnsi="宋体" w:cs="宋体" w:eastAsia="宋体" w:hint="default"/>
          <w:b/>
          <w:bCs/>
          <w:w w:val="95"/>
          <w:sz w:val="21"/>
          <w:szCs w:val="21"/>
        </w:rPr>
        <w:t>（二）公司股份总数及股东结构变动及公司资产和负债结构的变动情况</w:t>
      </w:r>
      <w:r>
        <w:rPr>
          <w:rFonts w:ascii="宋体" w:hAnsi="宋体" w:cs="宋体" w:eastAsia="宋体" w:hint="default"/>
          <w:b/>
          <w:bCs/>
          <w:spacing w:val="17"/>
          <w:w w:val="95"/>
          <w:sz w:val="21"/>
          <w:szCs w:val="21"/>
        </w:rPr>
        <w:t> </w:t>
      </w:r>
      <w:r>
        <w:rPr>
          <w:rFonts w:ascii="宋体" w:hAnsi="宋体" w:cs="宋体" w:eastAsia="宋体" w:hint="default"/>
          <w:b/>
          <w:bCs/>
          <w:spacing w:val="17"/>
          <w:w w:val="95"/>
          <w:sz w:val="21"/>
          <w:szCs w:val="21"/>
        </w:rPr>
      </w:r>
      <w:r>
        <w:rPr>
          <w:rFonts w:ascii="宋体" w:hAnsi="宋体" w:cs="宋体" w:eastAsia="宋体" w:hint="default"/>
          <w:sz w:val="21"/>
          <w:szCs w:val="21"/>
        </w:rPr>
        <w:t>报告期内没有因送股、配股等原因引起公司股份总数及结构的变动。</w:t>
      </w:r>
    </w:p>
    <w:p>
      <w:pPr>
        <w:spacing w:line="240" w:lineRule="auto" w:before="4"/>
        <w:rPr>
          <w:rFonts w:ascii="宋体" w:hAnsi="宋体" w:cs="宋体" w:eastAsia="宋体" w:hint="default"/>
          <w:sz w:val="15"/>
          <w:szCs w:val="15"/>
        </w:rPr>
      </w:pPr>
    </w:p>
    <w:p>
      <w:pPr>
        <w:spacing w:line="283" w:lineRule="auto" w:before="0"/>
        <w:ind w:left="351" w:right="6249" w:hanging="212"/>
        <w:jc w:val="left"/>
        <w:rPr>
          <w:rFonts w:ascii="宋体" w:hAnsi="宋体" w:cs="宋体" w:eastAsia="宋体" w:hint="default"/>
          <w:sz w:val="21"/>
          <w:szCs w:val="21"/>
        </w:rPr>
      </w:pPr>
      <w:r>
        <w:rPr>
          <w:rFonts w:ascii="宋体" w:hAnsi="宋体" w:cs="宋体" w:eastAsia="宋体" w:hint="default"/>
          <w:b/>
          <w:bCs/>
          <w:sz w:val="21"/>
          <w:szCs w:val="21"/>
        </w:rPr>
        <w:t>（三）现存的内部职工股情况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6"/>
        <w:rPr>
          <w:rFonts w:ascii="宋体" w:hAnsi="宋体" w:cs="宋体" w:eastAsia="宋体" w:hint="default"/>
          <w:sz w:val="15"/>
          <w:szCs w:val="15"/>
        </w:rPr>
      </w:pPr>
    </w:p>
    <w:p>
      <w:pPr>
        <w:pStyle w:val="Heading5"/>
        <w:spacing w:line="240" w:lineRule="auto" w:before="0"/>
        <w:ind w:right="335"/>
        <w:jc w:val="left"/>
        <w:rPr>
          <w:b w:val="0"/>
          <w:bCs w:val="0"/>
        </w:rPr>
      </w:pPr>
      <w:r>
        <w:rPr/>
        <w:t>三、股东和实际控制人情况</w:t>
      </w:r>
      <w:r>
        <w:rPr>
          <w:b w:val="0"/>
          <w:bCs w:val="0"/>
        </w:rPr>
      </w:r>
    </w:p>
    <w:p>
      <w:pPr>
        <w:spacing w:after="0" w:line="240" w:lineRule="auto"/>
        <w:jc w:val="left"/>
        <w:sectPr>
          <w:type w:val="continuous"/>
          <w:pgSz w:w="12240" w:h="15840"/>
          <w:pgMar w:top="780" w:bottom="1160" w:left="1660" w:right="1020"/>
        </w:sectPr>
      </w:pPr>
    </w:p>
    <w:p>
      <w:pPr>
        <w:spacing w:before="31"/>
        <w:ind w:left="2683" w:right="2591"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8"/>
          <w:szCs w:val="28"/>
        </w:rPr>
      </w:pPr>
    </w:p>
    <w:p>
      <w:pPr>
        <w:pStyle w:val="Heading5"/>
        <w:spacing w:line="240" w:lineRule="auto"/>
        <w:ind w:right="2591"/>
        <w:jc w:val="left"/>
        <w:rPr>
          <w:b w:val="0"/>
          <w:bCs w:val="0"/>
        </w:rPr>
      </w:pPr>
      <w:r>
        <w:rPr/>
        <w:t>（一）股东数量和持股情况</w:t>
      </w:r>
      <w:r>
        <w:rPr>
          <w:b w:val="0"/>
          <w:bCs w:val="0"/>
        </w:rPr>
      </w:r>
    </w:p>
    <w:p>
      <w:pPr>
        <w:pStyle w:val="BodyText"/>
        <w:spacing w:line="240" w:lineRule="auto" w:before="50"/>
        <w:ind w:left="0" w:right="476"/>
        <w:jc w:val="right"/>
      </w:pPr>
      <w:r>
        <w:rPr/>
        <w:t>单位：股</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64"/>
        <w:gridCol w:w="724"/>
        <w:gridCol w:w="611"/>
        <w:gridCol w:w="330"/>
        <w:gridCol w:w="587"/>
        <w:gridCol w:w="853"/>
        <w:gridCol w:w="596"/>
        <w:gridCol w:w="124"/>
        <w:gridCol w:w="540"/>
        <w:gridCol w:w="900"/>
        <w:gridCol w:w="694"/>
        <w:gridCol w:w="1286"/>
      </w:tblGrid>
      <w:tr>
        <w:trPr>
          <w:trHeight w:val="560" w:hRule="exact"/>
        </w:trPr>
        <w:tc>
          <w:tcPr>
            <w:tcW w:w="401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50"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4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50" w:right="0"/>
              <w:jc w:val="left"/>
              <w:rPr>
                <w:rFonts w:ascii="Times New Roman" w:hAnsi="Times New Roman" w:cs="Times New Roman" w:eastAsia="Times New Roman" w:hint="default"/>
                <w:sz w:val="21"/>
                <w:szCs w:val="21"/>
              </w:rPr>
            </w:pPr>
            <w:r>
              <w:rPr>
                <w:rFonts w:ascii="Times New Roman"/>
                <w:sz w:val="21"/>
              </w:rPr>
              <w:t>383,350</w:t>
            </w:r>
          </w:p>
        </w:tc>
        <w:tc>
          <w:tcPr>
            <w:tcW w:w="22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76" w:right="0" w:hanging="76"/>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p>
          <w:p>
            <w:pPr>
              <w:pStyle w:val="TableParagraph"/>
              <w:spacing w:line="266" w:lineRule="exact"/>
              <w:ind w:left="176" w:right="0"/>
              <w:jc w:val="left"/>
              <w:rPr>
                <w:rFonts w:ascii="宋体" w:hAnsi="宋体" w:cs="宋体" w:eastAsia="宋体" w:hint="default"/>
                <w:sz w:val="21"/>
                <w:szCs w:val="21"/>
              </w:rPr>
            </w:pPr>
            <w:r>
              <w:rPr>
                <w:rFonts w:ascii="宋体" w:hAnsi="宋体" w:cs="宋体" w:eastAsia="宋体" w:hint="default"/>
                <w:sz w:val="21"/>
                <w:szCs w:val="21"/>
              </w:rPr>
              <w:t>个交易日末股东总数</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88" w:right="0"/>
              <w:jc w:val="left"/>
              <w:rPr>
                <w:rFonts w:ascii="Times New Roman" w:hAnsi="Times New Roman" w:cs="Times New Roman" w:eastAsia="Times New Roman" w:hint="default"/>
                <w:sz w:val="21"/>
                <w:szCs w:val="21"/>
              </w:rPr>
            </w:pPr>
            <w:r>
              <w:rPr>
                <w:rFonts w:ascii="Times New Roman"/>
                <w:sz w:val="21"/>
              </w:rPr>
              <w:t>373,164</w:t>
            </w:r>
          </w:p>
        </w:tc>
      </w:tr>
      <w:tr>
        <w:trPr>
          <w:trHeight w:val="287" w:hRule="exact"/>
        </w:trPr>
        <w:tc>
          <w:tcPr>
            <w:tcW w:w="9010"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4"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4" w:right="143"/>
              <w:jc w:val="left"/>
              <w:rPr>
                <w:rFonts w:ascii="宋体" w:hAnsi="宋体" w:cs="宋体" w:eastAsia="宋体" w:hint="default"/>
                <w:sz w:val="21"/>
                <w:szCs w:val="21"/>
              </w:rPr>
            </w:pPr>
            <w:r>
              <w:rPr>
                <w:rFonts w:ascii="宋体" w:hAnsi="宋体" w:cs="宋体" w:eastAsia="宋体" w:hint="default"/>
                <w:sz w:val="21"/>
                <w:szCs w:val="21"/>
              </w:rPr>
              <w:t>股东 性质</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00" w:right="14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12" w:right="200" w:hanging="210"/>
              <w:jc w:val="left"/>
              <w:rPr>
                <w:rFonts w:ascii="宋体" w:hAnsi="宋体" w:cs="宋体" w:eastAsia="宋体" w:hint="default"/>
                <w:sz w:val="21"/>
                <w:szCs w:val="21"/>
              </w:rPr>
            </w:pPr>
            <w:r>
              <w:rPr>
                <w:rFonts w:ascii="宋体" w:hAnsi="宋体" w:cs="宋体" w:eastAsia="宋体" w:hint="default"/>
                <w:sz w:val="21"/>
                <w:szCs w:val="21"/>
              </w:rPr>
              <w:t>报告期内 增减</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72" w:lineRule="exact" w:before="26"/>
              <w:ind w:left="127" w:right="126"/>
              <w:jc w:val="both"/>
              <w:rPr>
                <w:rFonts w:ascii="宋体" w:hAnsi="宋体" w:cs="宋体" w:eastAsia="宋体" w:hint="default"/>
                <w:sz w:val="21"/>
                <w:szCs w:val="21"/>
              </w:rPr>
            </w:pPr>
            <w:r>
              <w:rPr>
                <w:rFonts w:ascii="宋体" w:hAnsi="宋体" w:cs="宋体" w:eastAsia="宋体" w:hint="default"/>
                <w:sz w:val="21"/>
                <w:szCs w:val="21"/>
              </w:rPr>
              <w:t>限售条 件股份 数量</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773" w:right="141" w:hanging="631"/>
              <w:jc w:val="left"/>
              <w:rPr>
                <w:rFonts w:ascii="宋体" w:hAnsi="宋体" w:cs="宋体" w:eastAsia="宋体" w:hint="default"/>
                <w:sz w:val="21"/>
                <w:szCs w:val="21"/>
              </w:rPr>
            </w:pPr>
            <w:r>
              <w:rPr>
                <w:rFonts w:ascii="宋体" w:hAnsi="宋体" w:cs="宋体" w:eastAsia="宋体" w:hint="default"/>
                <w:sz w:val="21"/>
                <w:szCs w:val="21"/>
              </w:rPr>
              <w:t>质押或冻结的股份 数量</w:t>
            </w:r>
          </w:p>
        </w:tc>
      </w:tr>
      <w:tr>
        <w:trPr>
          <w:trHeight w:val="560"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四川长虹电子集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6"/>
                <w:sz w:val="21"/>
                <w:szCs w:val="21"/>
              </w:rPr>
              <w:t>国</w:t>
            </w:r>
            <w:r>
              <w:rPr>
                <w:rFonts w:ascii="宋体" w:hAnsi="宋体" w:cs="宋体" w:eastAsia="宋体" w:hint="default"/>
                <w:sz w:val="21"/>
                <w:szCs w:val="21"/>
              </w:rPr>
              <w:t>有</w:t>
            </w:r>
            <w:r>
              <w:rPr>
                <w:rFonts w:ascii="宋体" w:hAnsi="宋体" w:cs="宋体" w:eastAsia="宋体" w:hint="default"/>
                <w:spacing w:val="-1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52" w:right="0"/>
              <w:jc w:val="left"/>
              <w:rPr>
                <w:rFonts w:ascii="Times New Roman" w:hAnsi="Times New Roman" w:cs="Times New Roman" w:eastAsia="Times New Roman" w:hint="default"/>
                <w:sz w:val="21"/>
                <w:szCs w:val="21"/>
              </w:rPr>
            </w:pPr>
            <w:r>
              <w:rPr>
                <w:rFonts w:ascii="Times New Roman"/>
                <w:sz w:val="21"/>
              </w:rPr>
              <w:t>23.19</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17" w:right="0"/>
              <w:jc w:val="left"/>
              <w:rPr>
                <w:rFonts w:ascii="Times New Roman" w:hAnsi="Times New Roman" w:cs="Times New Roman" w:eastAsia="Times New Roman" w:hint="default"/>
                <w:sz w:val="21"/>
                <w:szCs w:val="21"/>
              </w:rPr>
            </w:pPr>
            <w:r>
              <w:rPr>
                <w:rFonts w:ascii="Times New Roman"/>
                <w:sz w:val="21"/>
              </w:rPr>
              <w:t>1,070,723,925</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tabs>
                <w:tab w:pos="847" w:val="left" w:leader="none"/>
              </w:tabs>
              <w:spacing w:line="240" w:lineRule="auto" w:before="10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516,333,312</w:t>
            </w:r>
          </w:p>
        </w:tc>
      </w:tr>
      <w:tr>
        <w:trPr>
          <w:trHeight w:val="832"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绵阳科技城发展</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pacing w:val="10"/>
                <w:sz w:val="21"/>
                <w:szCs w:val="21"/>
              </w:rPr>
              <w:t>投资（集团）有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
              <w:jc w:val="left"/>
              <w:rPr>
                <w:rFonts w:ascii="宋体" w:hAnsi="宋体" w:cs="宋体" w:eastAsia="宋体" w:hint="default"/>
                <w:sz w:val="21"/>
                <w:szCs w:val="21"/>
              </w:rPr>
            </w:pPr>
            <w:r>
              <w:rPr>
                <w:rFonts w:ascii="宋体" w:hAnsi="宋体" w:cs="宋体" w:eastAsia="宋体" w:hint="default"/>
                <w:spacing w:val="43"/>
                <w:sz w:val="21"/>
                <w:szCs w:val="21"/>
              </w:rPr>
              <w:t>国有</w:t>
            </w:r>
            <w:r>
              <w:rPr>
                <w:rFonts w:ascii="宋体" w:hAnsi="宋体" w:cs="宋体" w:eastAsia="宋体" w:hint="default"/>
                <w:spacing w:val="-19"/>
                <w:sz w:val="21"/>
                <w:szCs w:val="21"/>
              </w:rPr>
              <w:t> </w:t>
            </w:r>
            <w:r>
              <w:rPr>
                <w:rFonts w:ascii="宋体" w:hAnsi="宋体" w:cs="宋体" w:eastAsia="宋体" w:hint="default"/>
                <w:sz w:val="21"/>
                <w:szCs w:val="21"/>
              </w:rPr>
              <w:t>法人</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Times New Roman"/>
                <w:sz w:val="21"/>
              </w:rPr>
              <w:t>1.36</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80" w:right="0"/>
              <w:jc w:val="left"/>
              <w:rPr>
                <w:rFonts w:ascii="Times New Roman" w:hAnsi="Times New Roman" w:cs="Times New Roman" w:eastAsia="Times New Roman" w:hint="default"/>
                <w:sz w:val="21"/>
                <w:szCs w:val="21"/>
              </w:rPr>
            </w:pPr>
            <w:r>
              <w:rPr>
                <w:rFonts w:ascii="Times New Roman"/>
                <w:sz w:val="21"/>
              </w:rPr>
              <w:t>62,951,507</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376"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中国银行股份有</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pacing w:val="10"/>
                <w:sz w:val="21"/>
                <w:szCs w:val="21"/>
              </w:rPr>
              <w:t>限公司－嘉实沪</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交易型开 </w:t>
            </w:r>
            <w:r>
              <w:rPr>
                <w:rFonts w:ascii="宋体" w:hAnsi="宋体" w:cs="宋体" w:eastAsia="宋体" w:hint="default"/>
                <w:spacing w:val="10"/>
                <w:sz w:val="21"/>
                <w:szCs w:val="21"/>
              </w:rPr>
              <w:t>放式指数证券投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资基金</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其他</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Times New Roman"/>
                <w:sz w:val="21"/>
              </w:rPr>
              <w:t>0.63</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0" w:right="0"/>
              <w:jc w:val="left"/>
              <w:rPr>
                <w:rFonts w:ascii="Times New Roman" w:hAnsi="Times New Roman" w:cs="Times New Roman" w:eastAsia="Times New Roman" w:hint="default"/>
                <w:sz w:val="21"/>
                <w:szCs w:val="21"/>
              </w:rPr>
            </w:pPr>
            <w:r>
              <w:rPr>
                <w:rFonts w:ascii="Times New Roman"/>
                <w:sz w:val="21"/>
              </w:rPr>
              <w:t>29,269,800</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29,269,800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60"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四川虹扬投资有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5"/>
              <w:jc w:val="center"/>
              <w:rPr>
                <w:rFonts w:ascii="宋体" w:hAnsi="宋体" w:cs="宋体" w:eastAsia="宋体" w:hint="default"/>
                <w:sz w:val="21"/>
                <w:szCs w:val="21"/>
              </w:rPr>
            </w:pPr>
            <w:r>
              <w:rPr>
                <w:rFonts w:ascii="宋体" w:hAnsi="宋体" w:cs="宋体" w:eastAsia="宋体" w:hint="default"/>
                <w:sz w:val="21"/>
                <w:szCs w:val="21"/>
              </w:rPr>
              <w:t>其他</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58" w:right="0"/>
              <w:jc w:val="left"/>
              <w:rPr>
                <w:rFonts w:ascii="Times New Roman" w:hAnsi="Times New Roman" w:cs="Times New Roman" w:eastAsia="Times New Roman" w:hint="default"/>
                <w:sz w:val="21"/>
                <w:szCs w:val="21"/>
              </w:rPr>
            </w:pPr>
            <w:r>
              <w:rPr>
                <w:rFonts w:ascii="Times New Roman"/>
                <w:sz w:val="21"/>
              </w:rPr>
              <w:t>0.56</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80" w:right="0"/>
              <w:jc w:val="left"/>
              <w:rPr>
                <w:rFonts w:ascii="Times New Roman" w:hAnsi="Times New Roman" w:cs="Times New Roman" w:eastAsia="Times New Roman" w:hint="default"/>
                <w:sz w:val="21"/>
                <w:szCs w:val="21"/>
              </w:rPr>
            </w:pPr>
            <w:r>
              <w:rPr>
                <w:rFonts w:ascii="Times New Roman"/>
                <w:sz w:val="21"/>
              </w:rPr>
              <w:t>25,831,137</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377"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中国工商银行股</w:t>
            </w:r>
          </w:p>
          <w:p>
            <w:pPr>
              <w:pStyle w:val="TableParagraph"/>
              <w:spacing w:line="232" w:lineRule="auto" w:before="6"/>
              <w:ind w:left="101" w:right="97"/>
              <w:jc w:val="both"/>
              <w:rPr>
                <w:rFonts w:ascii="宋体" w:hAnsi="宋体" w:cs="宋体" w:eastAsia="宋体" w:hint="default"/>
                <w:sz w:val="21"/>
                <w:szCs w:val="21"/>
              </w:rPr>
            </w:pPr>
            <w:r>
              <w:rPr>
                <w:rFonts w:ascii="宋体" w:hAnsi="宋体" w:cs="宋体" w:eastAsia="宋体" w:hint="default"/>
                <w:spacing w:val="10"/>
                <w:sz w:val="21"/>
                <w:szCs w:val="21"/>
              </w:rPr>
              <w:t>份有限公司－华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2"/>
                <w:sz w:val="21"/>
                <w:szCs w:val="21"/>
              </w:rPr>
              <w:t>泰柏瑞沪深</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300 </w:t>
            </w:r>
            <w:r>
              <w:rPr>
                <w:rFonts w:ascii="宋体" w:hAnsi="宋体" w:cs="宋体" w:eastAsia="宋体" w:hint="default"/>
                <w:spacing w:val="10"/>
                <w:sz w:val="21"/>
                <w:szCs w:val="21"/>
              </w:rPr>
              <w:t>交易型开放式指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数证券投资基金</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其他</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Times New Roman"/>
                <w:sz w:val="21"/>
              </w:rPr>
              <w:t>0.37</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0" w:right="0"/>
              <w:jc w:val="left"/>
              <w:rPr>
                <w:rFonts w:ascii="Times New Roman" w:hAnsi="Times New Roman" w:cs="Times New Roman" w:eastAsia="Times New Roman" w:hint="default"/>
                <w:sz w:val="21"/>
                <w:szCs w:val="21"/>
              </w:rPr>
            </w:pPr>
            <w:r>
              <w:rPr>
                <w:rFonts w:ascii="Times New Roman"/>
                <w:sz w:val="21"/>
              </w:rPr>
              <w:t>16,937,745</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16,937,745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376"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中国工商银行股</w:t>
            </w:r>
          </w:p>
          <w:p>
            <w:pPr>
              <w:pStyle w:val="TableParagraph"/>
              <w:spacing w:line="232" w:lineRule="auto" w:before="6"/>
              <w:ind w:left="101" w:right="98"/>
              <w:jc w:val="both"/>
              <w:rPr>
                <w:rFonts w:ascii="宋体" w:hAnsi="宋体" w:cs="宋体" w:eastAsia="宋体" w:hint="default"/>
                <w:sz w:val="21"/>
                <w:szCs w:val="21"/>
              </w:rPr>
            </w:pPr>
            <w:r>
              <w:rPr>
                <w:rFonts w:ascii="宋体" w:hAnsi="宋体" w:cs="宋体" w:eastAsia="宋体" w:hint="default"/>
                <w:spacing w:val="10"/>
                <w:sz w:val="21"/>
                <w:szCs w:val="21"/>
              </w:rPr>
              <w:t>份有限公司－华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夏沪深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交易 </w:t>
            </w:r>
            <w:r>
              <w:rPr>
                <w:rFonts w:ascii="宋体" w:hAnsi="宋体" w:cs="宋体" w:eastAsia="宋体" w:hint="default"/>
                <w:spacing w:val="10"/>
                <w:sz w:val="21"/>
                <w:szCs w:val="21"/>
              </w:rPr>
              <w:t>型开放式指数证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券投资基金</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其他</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Times New Roman"/>
                <w:sz w:val="21"/>
              </w:rPr>
              <w:t>0.28</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0" w:right="0"/>
              <w:jc w:val="left"/>
              <w:rPr>
                <w:rFonts w:ascii="Times New Roman" w:hAnsi="Times New Roman" w:cs="Times New Roman" w:eastAsia="Times New Roman" w:hint="default"/>
                <w:sz w:val="21"/>
                <w:szCs w:val="21"/>
              </w:rPr>
            </w:pPr>
            <w:r>
              <w:rPr>
                <w:rFonts w:ascii="Times New Roman"/>
                <w:sz w:val="21"/>
              </w:rPr>
              <w:t>12,721,300</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12,721,300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刘光明</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
              <w:jc w:val="center"/>
              <w:rPr>
                <w:rFonts w:ascii="宋体" w:hAnsi="宋体" w:cs="宋体" w:eastAsia="宋体" w:hint="default"/>
                <w:sz w:val="21"/>
                <w:szCs w:val="21"/>
              </w:rPr>
            </w:pPr>
            <w:r>
              <w:rPr>
                <w:rFonts w:ascii="宋体" w:hAnsi="宋体" w:cs="宋体" w:eastAsia="宋体" w:hint="default"/>
                <w:sz w:val="21"/>
                <w:szCs w:val="21"/>
              </w:rPr>
              <w:t>其他</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8" w:right="0"/>
              <w:jc w:val="left"/>
              <w:rPr>
                <w:rFonts w:ascii="Times New Roman" w:hAnsi="Times New Roman" w:cs="Times New Roman" w:eastAsia="Times New Roman" w:hint="default"/>
                <w:sz w:val="21"/>
                <w:szCs w:val="21"/>
              </w:rPr>
            </w:pPr>
            <w:r>
              <w:rPr>
                <w:rFonts w:ascii="Times New Roman"/>
                <w:sz w:val="21"/>
              </w:rPr>
              <w:t>0.23</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80" w:right="0"/>
              <w:jc w:val="left"/>
              <w:rPr>
                <w:rFonts w:ascii="Times New Roman" w:hAnsi="Times New Roman" w:cs="Times New Roman" w:eastAsia="Times New Roman" w:hint="default"/>
                <w:sz w:val="21"/>
                <w:szCs w:val="21"/>
              </w:rPr>
            </w:pPr>
            <w:r>
              <w:rPr>
                <w:rFonts w:ascii="Times New Roman"/>
                <w:sz w:val="21"/>
              </w:rPr>
              <w:t>10,680,000</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4" w:right="0"/>
              <w:jc w:val="left"/>
              <w:rPr>
                <w:rFonts w:ascii="Times New Roman" w:hAnsi="Times New Roman" w:cs="Times New Roman" w:eastAsia="Times New Roman" w:hint="default"/>
                <w:sz w:val="21"/>
                <w:szCs w:val="21"/>
              </w:rPr>
            </w:pPr>
            <w:r>
              <w:rPr>
                <w:rFonts w:ascii="Times New Roman"/>
                <w:sz w:val="21"/>
              </w:rPr>
              <w:t>1,220,000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073"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pacing w:val="16"/>
                <w:sz w:val="21"/>
                <w:szCs w:val="21"/>
              </w:rPr>
              <w:t>华夏基金</w:t>
            </w:r>
            <w:r>
              <w:rPr>
                <w:rFonts w:ascii="Times New Roman" w:hAnsi="Times New Roman" w:cs="Times New Roman" w:eastAsia="Times New Roman" w:hint="default"/>
                <w:spacing w:val="16"/>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pacing w:val="14"/>
                <w:sz w:val="21"/>
                <w:szCs w:val="21"/>
              </w:rPr>
              <w:t>香港</w:t>
            </w:r>
            <w:r>
              <w:rPr>
                <w:rFonts w:ascii="Times New Roman" w:hAnsi="Times New Roman" w:cs="Times New Roman" w:eastAsia="Times New Roman" w:hint="default"/>
                <w:spacing w:val="14"/>
                <w:sz w:val="21"/>
                <w:szCs w:val="21"/>
              </w:rPr>
              <w:t>)</w:t>
            </w:r>
          </w:p>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有限公司－华夏</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沪深 </w:t>
            </w:r>
            <w:r>
              <w:rPr>
                <w:rFonts w:ascii="Times New Roman" w:hAnsi="Times New Roman" w:cs="Times New Roman" w:eastAsia="Times New Roman" w:hint="default"/>
                <w:sz w:val="21"/>
                <w:szCs w:val="21"/>
              </w:rPr>
              <w:t>300  </w:t>
            </w:r>
            <w:r>
              <w:rPr>
                <w:rFonts w:ascii="Times New Roman" w:hAnsi="Times New Roman" w:cs="Times New Roman" w:eastAsia="Times New Roman" w:hint="default"/>
                <w:spacing w:val="19"/>
                <w:sz w:val="21"/>
                <w:szCs w:val="21"/>
              </w:rPr>
              <w:t> </w:t>
            </w:r>
            <w:r>
              <w:rPr>
                <w:rFonts w:ascii="宋体" w:hAnsi="宋体" w:cs="宋体" w:eastAsia="宋体" w:hint="default"/>
                <w:spacing w:val="22"/>
                <w:sz w:val="21"/>
                <w:szCs w:val="21"/>
              </w:rPr>
              <w:t>指数</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ETF</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其他</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458" w:right="0"/>
              <w:jc w:val="left"/>
              <w:rPr>
                <w:rFonts w:ascii="Times New Roman" w:hAnsi="Times New Roman" w:cs="Times New Roman" w:eastAsia="Times New Roman" w:hint="default"/>
                <w:sz w:val="21"/>
                <w:szCs w:val="21"/>
              </w:rPr>
            </w:pPr>
            <w:r>
              <w:rPr>
                <w:rFonts w:ascii="Times New Roman"/>
                <w:sz w:val="21"/>
              </w:rPr>
              <w:t>0.22</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80" w:right="0"/>
              <w:jc w:val="left"/>
              <w:rPr>
                <w:rFonts w:ascii="Times New Roman" w:hAnsi="Times New Roman" w:cs="Times New Roman" w:eastAsia="Times New Roman" w:hint="default"/>
                <w:sz w:val="21"/>
                <w:szCs w:val="21"/>
              </w:rPr>
            </w:pPr>
            <w:r>
              <w:rPr>
                <w:rFonts w:ascii="Times New Roman"/>
                <w:sz w:val="21"/>
              </w:rPr>
              <w:t>10,257,000</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00" w:right="0"/>
              <w:jc w:val="left"/>
              <w:rPr>
                <w:rFonts w:ascii="Times New Roman" w:hAnsi="Times New Roman" w:cs="Times New Roman" w:eastAsia="Times New Roman" w:hint="default"/>
                <w:sz w:val="21"/>
                <w:szCs w:val="21"/>
              </w:rPr>
            </w:pPr>
            <w:r>
              <w:rPr>
                <w:rFonts w:ascii="Times New Roman"/>
                <w:sz w:val="21"/>
              </w:rPr>
              <w:t>10,257,000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105"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中国建设银行－</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上证 </w:t>
            </w:r>
            <w:r>
              <w:rPr>
                <w:rFonts w:ascii="Times New Roman" w:hAnsi="Times New Roman" w:cs="Times New Roman" w:eastAsia="Times New Roman" w:hint="default"/>
                <w:sz w:val="21"/>
                <w:szCs w:val="21"/>
              </w:rPr>
              <w:t>180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交易型 </w:t>
            </w:r>
            <w:r>
              <w:rPr>
                <w:rFonts w:ascii="宋体" w:hAnsi="宋体" w:cs="宋体" w:eastAsia="宋体" w:hint="default"/>
                <w:spacing w:val="10"/>
                <w:sz w:val="21"/>
                <w:szCs w:val="21"/>
              </w:rPr>
              <w:t>开放式指数证券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投资基金</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其他</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458" w:right="0"/>
              <w:jc w:val="left"/>
              <w:rPr>
                <w:rFonts w:ascii="Times New Roman" w:hAnsi="Times New Roman" w:cs="Times New Roman" w:eastAsia="Times New Roman" w:hint="default"/>
                <w:sz w:val="21"/>
                <w:szCs w:val="21"/>
              </w:rPr>
            </w:pPr>
            <w:r>
              <w:rPr>
                <w:rFonts w:ascii="Times New Roman"/>
                <w:sz w:val="21"/>
              </w:rPr>
              <w:t>0.19</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485" w:right="0"/>
              <w:jc w:val="left"/>
              <w:rPr>
                <w:rFonts w:ascii="Times New Roman" w:hAnsi="Times New Roman" w:cs="Times New Roman" w:eastAsia="Times New Roman" w:hint="default"/>
                <w:sz w:val="21"/>
                <w:szCs w:val="21"/>
              </w:rPr>
            </w:pPr>
            <w:r>
              <w:rPr>
                <w:rFonts w:ascii="Times New Roman"/>
                <w:sz w:val="21"/>
              </w:rPr>
              <w:t>8,967,990</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04" w:right="0"/>
              <w:jc w:val="left"/>
              <w:rPr>
                <w:rFonts w:ascii="Times New Roman" w:hAnsi="Times New Roman" w:cs="Times New Roman" w:eastAsia="Times New Roman" w:hint="default"/>
                <w:sz w:val="21"/>
                <w:szCs w:val="21"/>
              </w:rPr>
            </w:pPr>
            <w:r>
              <w:rPr>
                <w:rFonts w:ascii="Times New Roman"/>
                <w:sz w:val="21"/>
              </w:rPr>
              <w:t>1,234,150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绵阳市投资控股</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pacing w:val="10"/>
                <w:sz w:val="21"/>
                <w:szCs w:val="21"/>
              </w:rPr>
              <w:t>（集团）有限公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
              <w:jc w:val="left"/>
              <w:rPr>
                <w:rFonts w:ascii="宋体" w:hAnsi="宋体" w:cs="宋体" w:eastAsia="宋体" w:hint="default"/>
                <w:sz w:val="21"/>
                <w:szCs w:val="21"/>
              </w:rPr>
            </w:pPr>
            <w:r>
              <w:rPr>
                <w:rFonts w:ascii="宋体" w:hAnsi="宋体" w:cs="宋体" w:eastAsia="宋体" w:hint="default"/>
                <w:spacing w:val="43"/>
                <w:sz w:val="21"/>
                <w:szCs w:val="21"/>
              </w:rPr>
              <w:t>国有</w:t>
            </w:r>
            <w:r>
              <w:rPr>
                <w:rFonts w:ascii="宋体" w:hAnsi="宋体" w:cs="宋体" w:eastAsia="宋体" w:hint="default"/>
                <w:spacing w:val="-19"/>
                <w:sz w:val="21"/>
                <w:szCs w:val="21"/>
              </w:rPr>
              <w:t> </w:t>
            </w:r>
            <w:r>
              <w:rPr>
                <w:rFonts w:ascii="宋体" w:hAnsi="宋体" w:cs="宋体" w:eastAsia="宋体" w:hint="default"/>
                <w:sz w:val="21"/>
                <w:szCs w:val="21"/>
              </w:rPr>
              <w:t>法人</w:t>
            </w:r>
          </w:p>
        </w:tc>
        <w:tc>
          <w:tcPr>
            <w:tcW w:w="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Times New Roman"/>
                <w:sz w:val="21"/>
              </w:rPr>
              <w:t>0.19</w:t>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5" w:right="0"/>
              <w:jc w:val="left"/>
              <w:rPr>
                <w:rFonts w:ascii="Times New Roman" w:hAnsi="Times New Roman" w:cs="Times New Roman" w:eastAsia="Times New Roman" w:hint="default"/>
                <w:sz w:val="21"/>
                <w:szCs w:val="21"/>
              </w:rPr>
            </w:pPr>
            <w:r>
              <w:rPr>
                <w:rFonts w:ascii="Times New Roman"/>
                <w:sz w:val="21"/>
              </w:rPr>
              <w:t>8,903,263</w:t>
            </w:r>
          </w:p>
        </w:tc>
        <w:tc>
          <w:tcPr>
            <w:tcW w:w="12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9010"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1" w:hRule="exact"/>
        </w:trPr>
        <w:tc>
          <w:tcPr>
            <w:tcW w:w="309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90" w:type="dxa"/>
            <w:gridSpan w:val="5"/>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42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6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bl>
    <w:p>
      <w:pPr>
        <w:spacing w:after="0" w:line="240" w:lineRule="auto"/>
        <w:jc w:val="left"/>
        <w:rPr>
          <w:rFonts w:ascii="宋体" w:hAnsi="宋体" w:cs="宋体" w:eastAsia="宋体" w:hint="default"/>
          <w:sz w:val="21"/>
          <w:szCs w:val="21"/>
        </w:rPr>
        <w:sectPr>
          <w:pgSz w:w="12240" w:h="15840"/>
          <w:pgMar w:header="0" w:footer="707" w:top="660" w:bottom="900" w:left="1660" w:right="132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099"/>
        <w:gridCol w:w="2490"/>
        <w:gridCol w:w="3420"/>
      </w:tblGrid>
      <w:tr>
        <w:trPr>
          <w:trHeight w:val="287"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1,070,723,925</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tabs>
                <w:tab w:pos="1981" w:val="left" w:leader="none"/>
              </w:tabs>
              <w:spacing w:line="257" w:lineRule="exact"/>
              <w:ind w:right="107"/>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1,070,723,925</w:t>
            </w:r>
          </w:p>
        </w:tc>
      </w:tr>
      <w:tr>
        <w:trPr>
          <w:trHeight w:val="560"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绵阳科技城发展投资（集团）有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62,951,507</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tabs>
                <w:tab w:pos="2244" w:val="left" w:leader="none"/>
              </w:tabs>
              <w:spacing w:line="240" w:lineRule="auto" w:before="10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62,951,507</w:t>
            </w:r>
          </w:p>
        </w:tc>
      </w:tr>
      <w:tr>
        <w:trPr>
          <w:trHeight w:val="832"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中国银行股份有限公司－嘉实</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沪深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交易型开放式指数证</w:t>
            </w:r>
            <w:r>
              <w:rPr>
                <w:rFonts w:ascii="宋体" w:hAnsi="宋体" w:cs="宋体" w:eastAsia="宋体" w:hint="default"/>
                <w:sz w:val="21"/>
                <w:szCs w:val="21"/>
              </w:rPr>
              <w:t> 券投资基金</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29,269,800</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2244" w:val="left" w:leader="none"/>
              </w:tabs>
              <w:spacing w:line="240" w:lineRule="auto"/>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29,269,800</w:t>
            </w:r>
          </w:p>
        </w:tc>
      </w:tr>
      <w:tr>
        <w:trPr>
          <w:trHeight w:val="28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25,831,137</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tabs>
                <w:tab w:pos="2244" w:val="left" w:leader="none"/>
              </w:tabs>
              <w:spacing w:line="257" w:lineRule="exact"/>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25,831,137</w:t>
            </w:r>
          </w:p>
        </w:tc>
      </w:tr>
      <w:tr>
        <w:trPr>
          <w:trHeight w:val="832"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中国工商银行股份有限公司－</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pacing w:val="3"/>
                <w:sz w:val="21"/>
                <w:szCs w:val="21"/>
              </w:rPr>
              <w:t>华泰柏瑞沪深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交易型开放</w:t>
            </w:r>
            <w:r>
              <w:rPr>
                <w:rFonts w:ascii="宋体" w:hAnsi="宋体" w:cs="宋体" w:eastAsia="宋体" w:hint="default"/>
                <w:sz w:val="21"/>
                <w:szCs w:val="21"/>
              </w:rPr>
              <w:t> 式指数证券投资基金</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16,937,745</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2244" w:val="left" w:leader="none"/>
              </w:tabs>
              <w:spacing w:line="240" w:lineRule="auto"/>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16,937,745</w:t>
            </w:r>
          </w:p>
        </w:tc>
      </w:tr>
      <w:tr>
        <w:trPr>
          <w:trHeight w:val="832"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中国工商银行股份有限公司－</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pacing w:val="3"/>
                <w:sz w:val="21"/>
                <w:szCs w:val="21"/>
              </w:rPr>
              <w:t>华夏沪深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交易型开放式指</w:t>
            </w:r>
            <w:r>
              <w:rPr>
                <w:rFonts w:ascii="宋体" w:hAnsi="宋体" w:cs="宋体" w:eastAsia="宋体" w:hint="default"/>
                <w:sz w:val="21"/>
                <w:szCs w:val="21"/>
              </w:rPr>
              <w:t> 数证券投资基金</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12,721,300</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2244" w:val="left" w:leader="none"/>
              </w:tabs>
              <w:spacing w:line="240" w:lineRule="auto"/>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12,721,300</w:t>
            </w:r>
          </w:p>
        </w:tc>
      </w:tr>
      <w:tr>
        <w:trPr>
          <w:trHeight w:val="288"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刘光明</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10,680,000</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tabs>
                <w:tab w:pos="2244" w:val="left" w:leader="none"/>
              </w:tabs>
              <w:spacing w:line="257" w:lineRule="exact"/>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10,680,000</w:t>
            </w:r>
          </w:p>
        </w:tc>
      </w:tr>
      <w:tr>
        <w:trPr>
          <w:trHeight w:val="559"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华夏基金</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有限公司－华夏</w:t>
            </w:r>
          </w:p>
          <w:p>
            <w:pPr>
              <w:pStyle w:val="TableParagraph"/>
              <w:spacing w:line="282"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沪深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指数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ETF</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10,257,000</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tabs>
                <w:tab w:pos="2244" w:val="left" w:leader="none"/>
              </w:tabs>
              <w:spacing w:line="240" w:lineRule="auto" w:before="10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10,257,000</w:t>
            </w:r>
          </w:p>
        </w:tc>
      </w:tr>
      <w:tr>
        <w:trPr>
          <w:trHeight w:val="560"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中国建设银行－上证 </w:t>
            </w:r>
            <w:r>
              <w:rPr>
                <w:rFonts w:ascii="Times New Roman" w:hAnsi="Times New Roman" w:cs="Times New Roman" w:eastAsia="Times New Roman" w:hint="default"/>
                <w:sz w:val="21"/>
                <w:szCs w:val="21"/>
              </w:rPr>
              <w:t>180 </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交易</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型开放式指数证券投资基金</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8,967,990</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tabs>
                <w:tab w:pos="2348" w:val="left" w:leader="none"/>
              </w:tabs>
              <w:spacing w:line="240" w:lineRule="auto" w:before="101"/>
              <w:ind w:right="106"/>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8,967,990</w:t>
            </w:r>
          </w:p>
        </w:tc>
      </w:tr>
      <w:tr>
        <w:trPr>
          <w:trHeight w:val="559"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绵阳市投资控股（集团）有限公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8,903,263</w:t>
            </w:r>
          </w:p>
        </w:tc>
        <w:tc>
          <w:tcPr>
            <w:tcW w:w="3420" w:type="dxa"/>
            <w:tcBorders>
              <w:top w:val="single" w:sz="6" w:space="0" w:color="000000"/>
              <w:left w:val="single" w:sz="6" w:space="0" w:color="000000"/>
              <w:bottom w:val="single" w:sz="6" w:space="0" w:color="000000"/>
              <w:right w:val="single" w:sz="6" w:space="0" w:color="000000"/>
            </w:tcBorders>
          </w:tcPr>
          <w:p>
            <w:pPr>
              <w:pStyle w:val="TableParagraph"/>
              <w:tabs>
                <w:tab w:pos="2348" w:val="left" w:leader="none"/>
              </w:tabs>
              <w:spacing w:line="240" w:lineRule="auto" w:before="101"/>
              <w:ind w:right="107"/>
              <w:jc w:val="righ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pacing w:val="-1"/>
                <w:sz w:val="21"/>
                <w:szCs w:val="21"/>
              </w:rPr>
              <w:t>8,903,263</w:t>
            </w:r>
          </w:p>
        </w:tc>
      </w:tr>
      <w:tr>
        <w:trPr>
          <w:trHeight w:val="1105" w:hRule="exact"/>
        </w:trPr>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226" w:right="175" w:hanging="1050"/>
              <w:jc w:val="left"/>
              <w:rPr>
                <w:rFonts w:ascii="宋体" w:hAnsi="宋体" w:cs="宋体" w:eastAsia="宋体" w:hint="default"/>
                <w:sz w:val="21"/>
                <w:szCs w:val="21"/>
              </w:rPr>
            </w:pPr>
            <w:r>
              <w:rPr>
                <w:rFonts w:ascii="宋体" w:hAnsi="宋体" w:cs="宋体" w:eastAsia="宋体" w:hint="default"/>
                <w:sz w:val="21"/>
                <w:szCs w:val="21"/>
              </w:rPr>
              <w:t>上述股东关联关系或一致行动 的说明</w:t>
            </w:r>
          </w:p>
        </w:tc>
        <w:tc>
          <w:tcPr>
            <w:tcW w:w="59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上述股东中，因四川虹扬投资有限公司的股东为四川长虹电子</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集团有限公司或四川长虹电器股份有限公司高管及骨干员工，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四川虹扬投资有限公司与四川长虹电子集团有限公司存在关联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关系。未知其他股东之间是否存在关联关系或一致行动人。</w:t>
            </w:r>
          </w:p>
        </w:tc>
      </w:tr>
    </w:tbl>
    <w:p>
      <w:pPr>
        <w:spacing w:line="240" w:lineRule="auto" w:before="1"/>
        <w:rPr>
          <w:rFonts w:ascii="宋体" w:hAnsi="宋体" w:cs="宋体" w:eastAsia="宋体" w:hint="default"/>
          <w:sz w:val="13"/>
          <w:szCs w:val="13"/>
        </w:rPr>
      </w:pPr>
    </w:p>
    <w:p>
      <w:pPr>
        <w:pStyle w:val="BodyText"/>
        <w:spacing w:line="274" w:lineRule="exact" w:before="35"/>
        <w:ind w:right="335"/>
        <w:jc w:val="left"/>
      </w:pPr>
      <w:r>
        <w:rPr/>
        <w:t>前十名有限售条件股东持股数量及限售条件</w:t>
      </w:r>
    </w:p>
    <w:p>
      <w:pPr>
        <w:pStyle w:val="BodyText"/>
        <w:spacing w:line="289" w:lineRule="exact"/>
        <w:ind w:left="0" w:right="776"/>
        <w:jc w:val="right"/>
      </w:pPr>
      <w:r>
        <w:rPr/>
        <w:t>单位</w:t>
      </w:r>
      <w:r>
        <w:rPr>
          <w:rFonts w:ascii="Times New Roman" w:hAnsi="Times New Roman" w:cs="Times New Roman" w:eastAsia="Times New Roman" w:hint="default"/>
        </w:rPr>
        <w:t>:</w:t>
      </w:r>
      <w:r>
        <w:rPr/>
        <w:t>股</w:t>
      </w:r>
    </w:p>
    <w:tbl>
      <w:tblPr>
        <w:tblW w:w="0" w:type="auto"/>
        <w:jc w:val="left"/>
        <w:tblInd w:w="124" w:type="dxa"/>
        <w:tblLayout w:type="fixed"/>
        <w:tblCellMar>
          <w:top w:w="0" w:type="dxa"/>
          <w:left w:w="0" w:type="dxa"/>
          <w:bottom w:w="0" w:type="dxa"/>
          <w:right w:w="0" w:type="dxa"/>
        </w:tblCellMar>
        <w:tblLook w:val="01E0"/>
      </w:tblPr>
      <w:tblGrid>
        <w:gridCol w:w="464"/>
        <w:gridCol w:w="1860"/>
        <w:gridCol w:w="1466"/>
        <w:gridCol w:w="1606"/>
        <w:gridCol w:w="1632"/>
        <w:gridCol w:w="2273"/>
      </w:tblGrid>
      <w:tr>
        <w:trPr>
          <w:trHeight w:val="287" w:hRule="exact"/>
        </w:trPr>
        <w:tc>
          <w:tcPr>
            <w:tcW w:w="464" w:type="dxa"/>
            <w:vMerge w:val="restart"/>
            <w:tcBorders>
              <w:top w:val="single" w:sz="6" w:space="0" w:color="000000"/>
              <w:left w:val="single" w:sz="6" w:space="0" w:color="000000"/>
              <w:right w:val="single" w:sz="6" w:space="0" w:color="000000"/>
            </w:tcBorders>
          </w:tcPr>
          <w:p>
            <w:pPr>
              <w:pStyle w:val="TableParagraph"/>
              <w:spacing w:line="272" w:lineRule="exact" w:before="136"/>
              <w:ind w:left="119" w:right="119"/>
              <w:jc w:val="left"/>
              <w:rPr>
                <w:rFonts w:ascii="宋体" w:hAnsi="宋体" w:cs="宋体" w:eastAsia="宋体" w:hint="default"/>
                <w:sz w:val="21"/>
                <w:szCs w:val="21"/>
              </w:rPr>
            </w:pPr>
            <w:r>
              <w:rPr>
                <w:rFonts w:ascii="宋体" w:hAnsi="宋体" w:cs="宋体" w:eastAsia="宋体" w:hint="default"/>
                <w:sz w:val="21"/>
                <w:szCs w:val="21"/>
              </w:rPr>
              <w:t>序 号</w:t>
            </w:r>
          </w:p>
        </w:tc>
        <w:tc>
          <w:tcPr>
            <w:tcW w:w="1860" w:type="dxa"/>
            <w:vMerge w:val="restart"/>
            <w:tcBorders>
              <w:top w:val="single" w:sz="6" w:space="0" w:color="000000"/>
              <w:left w:val="single" w:sz="6" w:space="0" w:color="000000"/>
              <w:right w:val="single" w:sz="6" w:space="0" w:color="000000"/>
            </w:tcBorders>
          </w:tcPr>
          <w:p>
            <w:pPr>
              <w:pStyle w:val="TableParagraph"/>
              <w:spacing w:line="272" w:lineRule="exact" w:before="136"/>
              <w:ind w:left="712" w:right="186" w:hanging="526"/>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466" w:type="dxa"/>
            <w:vMerge w:val="restart"/>
            <w:tcBorders>
              <w:top w:val="single" w:sz="6" w:space="0" w:color="000000"/>
              <w:left w:val="single" w:sz="6" w:space="0" w:color="000000"/>
              <w:right w:val="single" w:sz="6" w:space="0" w:color="000000"/>
            </w:tcBorders>
          </w:tcPr>
          <w:p>
            <w:pPr>
              <w:pStyle w:val="TableParagraph"/>
              <w:spacing w:line="272" w:lineRule="exact"/>
              <w:ind w:left="200" w:right="199"/>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32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27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09"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464"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466" w:type="dxa"/>
            <w:vMerge/>
            <w:tcBorders>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间</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273" w:type="dxa"/>
            <w:vMerge/>
            <w:tcBorders>
              <w:left w:val="single" w:sz="6" w:space="0" w:color="000000"/>
              <w:bottom w:val="single" w:sz="6" w:space="0" w:color="000000"/>
              <w:right w:val="single" w:sz="6" w:space="0" w:color="000000"/>
            </w:tcBorders>
          </w:tcPr>
          <w:p>
            <w:pPr/>
          </w:p>
        </w:tc>
      </w:tr>
      <w:tr>
        <w:trPr>
          <w:trHeight w:val="408" w:hRule="exact"/>
        </w:trPr>
        <w:tc>
          <w:tcPr>
            <w:tcW w:w="4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1" w:right="0"/>
              <w:jc w:val="left"/>
              <w:rPr>
                <w:rFonts w:ascii="Times New Roman" w:hAnsi="Times New Roman" w:cs="Times New Roman" w:eastAsia="Times New Roman" w:hint="default"/>
                <w:sz w:val="21"/>
                <w:szCs w:val="21"/>
              </w:rPr>
            </w:pPr>
            <w:r>
              <w:rPr>
                <w:rFonts w:ascii="Times New Roman"/>
                <w:sz w:val="21"/>
              </w:rPr>
              <w:t>1</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7"/>
                <w:sz w:val="21"/>
                <w:szCs w:val="21"/>
              </w:rPr>
              <w:t> </w:t>
            </w:r>
            <w:r>
              <w:rPr>
                <w:rFonts w:ascii="宋体" w:hAnsi="宋体" w:cs="宋体" w:eastAsia="宋体" w:hint="default"/>
                <w:sz w:val="21"/>
                <w:szCs w:val="21"/>
              </w:rPr>
              <w:t>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晟</w:t>
            </w:r>
            <w:r>
              <w:rPr>
                <w:rFonts w:ascii="宋体" w:hAnsi="宋体" w:cs="宋体" w:eastAsia="宋体" w:hint="default"/>
                <w:spacing w:val="-76"/>
                <w:sz w:val="21"/>
                <w:szCs w:val="21"/>
              </w:rPr>
              <w:t> </w:t>
            </w:r>
            <w:r>
              <w:rPr>
                <w:rFonts w:ascii="宋体" w:hAnsi="宋体" w:cs="宋体" w:eastAsia="宋体" w:hint="default"/>
                <w:sz w:val="21"/>
                <w:szCs w:val="21"/>
              </w:rPr>
              <w:t>达</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z w:val="21"/>
                <w:szCs w:val="21"/>
              </w:rPr>
              <w:t> 资控股有限公司</w:t>
            </w:r>
          </w:p>
        </w:tc>
        <w:tc>
          <w:tcPr>
            <w:tcW w:w="1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3,656,250</w:t>
            </w: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待归还长虹集团在股</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18"/>
                <w:sz w:val="21"/>
                <w:szCs w:val="21"/>
              </w:rPr>
              <w:t>权分置改革为其垫付</w:t>
            </w:r>
            <w:r>
              <w:rPr>
                <w:rFonts w:ascii="宋体" w:hAnsi="宋体" w:cs="宋体" w:eastAsia="宋体" w:hint="default"/>
                <w:sz w:val="21"/>
                <w:szCs w:val="21"/>
              </w:rPr>
              <w:t> </w:t>
            </w:r>
            <w:r>
              <w:rPr>
                <w:rFonts w:ascii="宋体" w:hAnsi="宋体" w:cs="宋体" w:eastAsia="宋体" w:hint="default"/>
                <w:spacing w:val="-5"/>
                <w:sz w:val="21"/>
                <w:szCs w:val="21"/>
              </w:rPr>
              <w:t>的对价后，再将其剩余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股份安排上市。</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6" w:space="0" w:color="000000"/>
            </w:tcBorders>
          </w:tcPr>
          <w:p>
            <w:pPr/>
          </w:p>
        </w:tc>
        <w:tc>
          <w:tcPr>
            <w:tcW w:w="160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3,656,250</w:t>
            </w:r>
          </w:p>
        </w:tc>
        <w:tc>
          <w:tcPr>
            <w:tcW w:w="2273" w:type="dxa"/>
            <w:vMerge/>
            <w:tcBorders>
              <w:left w:val="single" w:sz="6" w:space="0" w:color="000000"/>
              <w:right w:val="single" w:sz="6" w:space="0" w:color="000000"/>
            </w:tcBorders>
          </w:tcPr>
          <w:p>
            <w:pPr/>
          </w:p>
        </w:tc>
      </w:tr>
      <w:tr>
        <w:trPr>
          <w:trHeight w:val="408" w:hRule="exact"/>
        </w:trPr>
        <w:tc>
          <w:tcPr>
            <w:tcW w:w="464"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466" w:type="dxa"/>
            <w:vMerge/>
            <w:tcBorders>
              <w:left w:val="single" w:sz="6" w:space="0" w:color="000000"/>
              <w:bottom w:val="single" w:sz="6" w:space="0" w:color="000000"/>
              <w:right w:val="single" w:sz="6" w:space="0" w:color="000000"/>
            </w:tcBorders>
          </w:tcPr>
          <w:p>
            <w:pP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tcBorders>
              <w:left w:val="single" w:sz="6" w:space="0" w:color="000000"/>
              <w:bottom w:val="single" w:sz="6" w:space="0" w:color="000000"/>
              <w:right w:val="single" w:sz="6" w:space="0" w:color="000000"/>
            </w:tcBorders>
          </w:tcPr>
          <w:p>
            <w:pPr/>
          </w:p>
        </w:tc>
      </w:tr>
      <w:tr>
        <w:trPr>
          <w:trHeight w:val="409" w:hRule="exact"/>
        </w:trPr>
        <w:tc>
          <w:tcPr>
            <w:tcW w:w="4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1" w:right="0"/>
              <w:jc w:val="left"/>
              <w:rPr>
                <w:rFonts w:ascii="Times New Roman" w:hAnsi="Times New Roman" w:cs="Times New Roman" w:eastAsia="Times New Roman" w:hint="default"/>
                <w:sz w:val="21"/>
                <w:szCs w:val="21"/>
              </w:rPr>
            </w:pPr>
            <w:r>
              <w:rPr>
                <w:rFonts w:ascii="Times New Roman"/>
                <w:sz w:val="21"/>
              </w:rPr>
              <w:t>2</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利</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元</w:t>
            </w:r>
            <w:r>
              <w:rPr>
                <w:rFonts w:ascii="宋体" w:hAnsi="宋体" w:cs="宋体" w:eastAsia="宋体" w:hint="default"/>
                <w:sz w:val="21"/>
                <w:szCs w:val="21"/>
              </w:rPr>
              <w:t> 件有限公司</w:t>
            </w:r>
          </w:p>
        </w:tc>
        <w:tc>
          <w:tcPr>
            <w:tcW w:w="1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636,480</w:t>
            </w: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待归还长虹集团在股</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18"/>
                <w:sz w:val="21"/>
                <w:szCs w:val="21"/>
              </w:rPr>
              <w:t>权分置改革为其垫付</w:t>
            </w:r>
            <w:r>
              <w:rPr>
                <w:rFonts w:ascii="宋体" w:hAnsi="宋体" w:cs="宋体" w:eastAsia="宋体" w:hint="default"/>
                <w:sz w:val="21"/>
                <w:szCs w:val="21"/>
              </w:rPr>
              <w:t> </w:t>
            </w:r>
            <w:r>
              <w:rPr>
                <w:rFonts w:ascii="宋体" w:hAnsi="宋体" w:cs="宋体" w:eastAsia="宋体" w:hint="default"/>
                <w:spacing w:val="-5"/>
                <w:sz w:val="21"/>
                <w:szCs w:val="21"/>
              </w:rPr>
              <w:t>的对价后，再将其剩余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股份安排上市。</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6" w:space="0" w:color="000000"/>
            </w:tcBorders>
          </w:tcPr>
          <w:p>
            <w:pPr/>
          </w:p>
        </w:tc>
        <w:tc>
          <w:tcPr>
            <w:tcW w:w="160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z w:val="21"/>
              </w:rPr>
              <w:t>636,480</w:t>
            </w:r>
          </w:p>
        </w:tc>
        <w:tc>
          <w:tcPr>
            <w:tcW w:w="2273" w:type="dxa"/>
            <w:vMerge/>
            <w:tcBorders>
              <w:left w:val="single" w:sz="6" w:space="0" w:color="000000"/>
              <w:right w:val="single" w:sz="6" w:space="0" w:color="000000"/>
            </w:tcBorders>
          </w:tcPr>
          <w:p>
            <w:pPr/>
          </w:p>
        </w:tc>
      </w:tr>
      <w:tr>
        <w:trPr>
          <w:trHeight w:val="407" w:hRule="exact"/>
        </w:trPr>
        <w:tc>
          <w:tcPr>
            <w:tcW w:w="464"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466" w:type="dxa"/>
            <w:vMerge/>
            <w:tcBorders>
              <w:left w:val="single" w:sz="6" w:space="0" w:color="000000"/>
              <w:bottom w:val="single" w:sz="6" w:space="0" w:color="000000"/>
              <w:right w:val="single" w:sz="6" w:space="0" w:color="000000"/>
            </w:tcBorders>
          </w:tcPr>
          <w:p>
            <w:pP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tcBorders>
              <w:left w:val="single" w:sz="6" w:space="0" w:color="000000"/>
              <w:bottom w:val="single" w:sz="6" w:space="0" w:color="000000"/>
              <w:right w:val="single" w:sz="6" w:space="0" w:color="000000"/>
            </w:tcBorders>
          </w:tcPr>
          <w:p>
            <w:pPr/>
          </w:p>
        </w:tc>
      </w:tr>
      <w:tr>
        <w:trPr>
          <w:trHeight w:val="409" w:hRule="exact"/>
        </w:trPr>
        <w:tc>
          <w:tcPr>
            <w:tcW w:w="4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1" w:right="0"/>
              <w:jc w:val="left"/>
              <w:rPr>
                <w:rFonts w:ascii="Times New Roman" w:hAnsi="Times New Roman" w:cs="Times New Roman" w:eastAsia="Times New Roman" w:hint="default"/>
                <w:sz w:val="21"/>
                <w:szCs w:val="21"/>
              </w:rPr>
            </w:pPr>
            <w:r>
              <w:rPr>
                <w:rFonts w:ascii="Times New Roman"/>
                <w:sz w:val="21"/>
              </w:rPr>
              <w:t>3</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湖</w:t>
            </w:r>
            <w:r>
              <w:rPr>
                <w:rFonts w:ascii="宋体" w:hAnsi="宋体" w:cs="宋体" w:eastAsia="宋体" w:hint="default"/>
                <w:spacing w:val="-77"/>
                <w:sz w:val="21"/>
                <w:szCs w:val="21"/>
              </w:rPr>
              <w:t> </w:t>
            </w:r>
            <w:r>
              <w:rPr>
                <w:rFonts w:ascii="宋体" w:hAnsi="宋体" w:cs="宋体" w:eastAsia="宋体" w:hint="default"/>
                <w:sz w:val="21"/>
                <w:szCs w:val="21"/>
              </w:rPr>
              <w:t>南</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z w:val="21"/>
                <w:szCs w:val="21"/>
              </w:rPr>
              <w:t>容</w:t>
            </w:r>
            <w:r>
              <w:rPr>
                <w:rFonts w:ascii="宋体" w:hAnsi="宋体" w:cs="宋体" w:eastAsia="宋体" w:hint="default"/>
                <w:sz w:val="21"/>
                <w:szCs w:val="21"/>
              </w:rPr>
              <w:t> 器厂</w:t>
            </w:r>
          </w:p>
        </w:tc>
        <w:tc>
          <w:tcPr>
            <w:tcW w:w="1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636,480</w:t>
            </w: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待归还长虹集团在股</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18"/>
                <w:sz w:val="21"/>
                <w:szCs w:val="21"/>
              </w:rPr>
              <w:t>权分置改革为其垫付</w:t>
            </w:r>
            <w:r>
              <w:rPr>
                <w:rFonts w:ascii="宋体" w:hAnsi="宋体" w:cs="宋体" w:eastAsia="宋体" w:hint="default"/>
                <w:sz w:val="21"/>
                <w:szCs w:val="21"/>
              </w:rPr>
              <w:t> </w:t>
            </w:r>
            <w:r>
              <w:rPr>
                <w:rFonts w:ascii="宋体" w:hAnsi="宋体" w:cs="宋体" w:eastAsia="宋体" w:hint="default"/>
                <w:spacing w:val="-5"/>
                <w:sz w:val="21"/>
                <w:szCs w:val="21"/>
              </w:rPr>
              <w:t>的对价后，再将其剩余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股份安排上市。</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6" w:space="0" w:color="000000"/>
            </w:tcBorders>
          </w:tcPr>
          <w:p>
            <w:pPr/>
          </w:p>
        </w:tc>
        <w:tc>
          <w:tcPr>
            <w:tcW w:w="160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z w:val="21"/>
              </w:rPr>
              <w:t>636,480</w:t>
            </w:r>
          </w:p>
        </w:tc>
        <w:tc>
          <w:tcPr>
            <w:tcW w:w="2273" w:type="dxa"/>
            <w:vMerge/>
            <w:tcBorders>
              <w:left w:val="single" w:sz="6" w:space="0" w:color="000000"/>
              <w:right w:val="single" w:sz="6" w:space="0" w:color="000000"/>
            </w:tcBorders>
          </w:tcPr>
          <w:p>
            <w:pPr/>
          </w:p>
        </w:tc>
      </w:tr>
      <w:tr>
        <w:trPr>
          <w:trHeight w:val="408" w:hRule="exact"/>
        </w:trPr>
        <w:tc>
          <w:tcPr>
            <w:tcW w:w="464"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466" w:type="dxa"/>
            <w:vMerge/>
            <w:tcBorders>
              <w:left w:val="single" w:sz="6" w:space="0" w:color="000000"/>
              <w:bottom w:val="single" w:sz="6" w:space="0" w:color="000000"/>
              <w:right w:val="single" w:sz="6" w:space="0" w:color="000000"/>
            </w:tcBorders>
          </w:tcPr>
          <w:p>
            <w:pP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tcBorders>
              <w:left w:val="single" w:sz="6" w:space="0" w:color="000000"/>
              <w:bottom w:val="single" w:sz="6" w:space="0" w:color="000000"/>
              <w:right w:val="single" w:sz="6" w:space="0" w:color="000000"/>
            </w:tcBorders>
          </w:tcPr>
          <w:p>
            <w:pPr/>
          </w:p>
        </w:tc>
      </w:tr>
      <w:tr>
        <w:trPr>
          <w:trHeight w:val="408" w:hRule="exact"/>
        </w:trPr>
        <w:tc>
          <w:tcPr>
            <w:tcW w:w="4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1" w:right="0"/>
              <w:jc w:val="left"/>
              <w:rPr>
                <w:rFonts w:ascii="Times New Roman" w:hAnsi="Times New Roman" w:cs="Times New Roman" w:eastAsia="Times New Roman" w:hint="default"/>
                <w:sz w:val="21"/>
                <w:szCs w:val="21"/>
              </w:rPr>
            </w:pPr>
            <w:r>
              <w:rPr>
                <w:rFonts w:ascii="Times New Roman"/>
                <w:sz w:val="21"/>
              </w:rPr>
              <w:t>4</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0"/>
              <w:jc w:val="left"/>
              <w:rPr>
                <w:rFonts w:ascii="宋体" w:hAnsi="宋体" w:cs="宋体" w:eastAsia="宋体" w:hint="default"/>
                <w:sz w:val="21"/>
                <w:szCs w:val="21"/>
              </w:rPr>
            </w:pPr>
            <w:r>
              <w:rPr>
                <w:rFonts w:ascii="宋体" w:hAnsi="宋体" w:cs="宋体" w:eastAsia="宋体" w:hint="default"/>
                <w:sz w:val="21"/>
                <w:szCs w:val="21"/>
              </w:rPr>
              <w:t>徐</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白</w:t>
            </w:r>
            <w:r>
              <w:rPr>
                <w:rFonts w:ascii="宋体" w:hAnsi="宋体" w:cs="宋体" w:eastAsia="宋体" w:hint="default"/>
                <w:spacing w:val="-77"/>
                <w:sz w:val="21"/>
                <w:szCs w:val="21"/>
              </w:rPr>
              <w:t> </w:t>
            </w:r>
            <w:r>
              <w:rPr>
                <w:rFonts w:ascii="宋体" w:hAnsi="宋体" w:cs="宋体" w:eastAsia="宋体" w:hint="default"/>
                <w:sz w:val="21"/>
                <w:szCs w:val="21"/>
              </w:rPr>
              <w:t>云</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厦</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z w:val="21"/>
                <w:szCs w:val="21"/>
              </w:rPr>
              <w:t> 份有限公司</w:t>
            </w:r>
          </w:p>
        </w:tc>
        <w:tc>
          <w:tcPr>
            <w:tcW w:w="1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636,480</w:t>
            </w: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待归还长虹集团在股</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18"/>
                <w:sz w:val="21"/>
                <w:szCs w:val="21"/>
              </w:rPr>
              <w:t>权分置改革为其垫付</w:t>
            </w:r>
            <w:r>
              <w:rPr>
                <w:rFonts w:ascii="宋体" w:hAnsi="宋体" w:cs="宋体" w:eastAsia="宋体" w:hint="default"/>
                <w:sz w:val="21"/>
                <w:szCs w:val="21"/>
              </w:rPr>
              <w:t> </w:t>
            </w:r>
            <w:r>
              <w:rPr>
                <w:rFonts w:ascii="宋体" w:hAnsi="宋体" w:cs="宋体" w:eastAsia="宋体" w:hint="default"/>
                <w:spacing w:val="-5"/>
                <w:sz w:val="21"/>
                <w:szCs w:val="21"/>
              </w:rPr>
              <w:t>的对价后，再将其剩余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股份安排上市。</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6" w:space="0" w:color="000000"/>
            </w:tcBorders>
          </w:tcPr>
          <w:p>
            <w:pPr/>
          </w:p>
        </w:tc>
        <w:tc>
          <w:tcPr>
            <w:tcW w:w="160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6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z w:val="21"/>
              </w:rPr>
              <w:t>636,480</w:t>
            </w:r>
          </w:p>
        </w:tc>
        <w:tc>
          <w:tcPr>
            <w:tcW w:w="2273" w:type="dxa"/>
            <w:vMerge/>
            <w:tcBorders>
              <w:left w:val="single" w:sz="6" w:space="0" w:color="000000"/>
              <w:right w:val="single" w:sz="6" w:space="0" w:color="000000"/>
            </w:tcBorders>
          </w:tcPr>
          <w:p>
            <w:pPr/>
          </w:p>
        </w:tc>
      </w:tr>
      <w:tr>
        <w:trPr>
          <w:trHeight w:val="410" w:hRule="exact"/>
        </w:trPr>
        <w:tc>
          <w:tcPr>
            <w:tcW w:w="464"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466" w:type="dxa"/>
            <w:vMerge/>
            <w:tcBorders>
              <w:left w:val="single" w:sz="6" w:space="0" w:color="000000"/>
              <w:bottom w:val="single" w:sz="6" w:space="0" w:color="000000"/>
              <w:right w:val="single" w:sz="6" w:space="0" w:color="000000"/>
            </w:tcBorders>
          </w:tcPr>
          <w:p>
            <w:pPr/>
          </w:p>
        </w:tc>
        <w:tc>
          <w:tcPr>
            <w:tcW w:w="3238" w:type="dxa"/>
            <w:gridSpan w:val="2"/>
            <w:tcBorders>
              <w:top w:val="single" w:sz="6" w:space="0" w:color="000000"/>
              <w:left w:val="single" w:sz="6" w:space="0" w:color="000000"/>
              <w:bottom w:val="single" w:sz="6" w:space="0" w:color="000000"/>
              <w:right w:val="single" w:sz="6" w:space="0" w:color="000000"/>
            </w:tcBorders>
          </w:tcPr>
          <w:p>
            <w:pPr/>
          </w:p>
        </w:tc>
        <w:tc>
          <w:tcPr>
            <w:tcW w:w="2273" w:type="dxa"/>
            <w:vMerge/>
            <w:tcBorders>
              <w:left w:val="single" w:sz="6" w:space="0" w:color="000000"/>
              <w:bottom w:val="single" w:sz="6" w:space="0" w:color="000000"/>
              <w:right w:val="single" w:sz="6" w:space="0" w:color="000000"/>
            </w:tcBorders>
          </w:tcPr>
          <w:p>
            <w:pPr/>
          </w:p>
        </w:tc>
      </w:tr>
    </w:tbl>
    <w:p>
      <w:pPr>
        <w:spacing w:after="0"/>
        <w:sectPr>
          <w:pgSz w:w="12240" w:h="15840"/>
          <w:pgMar w:header="0" w:footer="707" w:top="660" w:bottom="900" w:left="1660" w:right="102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64"/>
        <w:gridCol w:w="1860"/>
        <w:gridCol w:w="1466"/>
        <w:gridCol w:w="1602"/>
        <w:gridCol w:w="1636"/>
        <w:gridCol w:w="2273"/>
      </w:tblGrid>
      <w:tr>
        <w:trPr>
          <w:trHeight w:val="279" w:hRule="exact"/>
        </w:trPr>
        <w:tc>
          <w:tcPr>
            <w:tcW w:w="464"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466" w:type="dxa"/>
            <w:tcBorders>
              <w:top w:val="single" w:sz="6" w:space="0" w:color="000000"/>
              <w:left w:val="single" w:sz="6" w:space="0" w:color="000000"/>
              <w:bottom w:val="nil" w:sz="6" w:space="0" w:color="auto"/>
              <w:right w:val="single" w:sz="6"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待归还长虹集团在股</w:t>
            </w:r>
          </w:p>
        </w:tc>
      </w:tr>
      <w:tr>
        <w:trPr>
          <w:trHeight w:val="129" w:hRule="exact"/>
        </w:trPr>
        <w:tc>
          <w:tcPr>
            <w:tcW w:w="464" w:type="dxa"/>
            <w:vMerge w:val="restart"/>
            <w:tcBorders>
              <w:top w:val="nil" w:sz="6" w:space="0" w:color="auto"/>
              <w:left w:val="single" w:sz="6" w:space="0" w:color="000000"/>
              <w:right w:val="single" w:sz="6" w:space="0" w:color="000000"/>
            </w:tcBorders>
          </w:tcPr>
          <w:p>
            <w:pPr>
              <w:pStyle w:val="TableParagraph"/>
              <w:spacing w:line="240" w:lineRule="auto" w:before="152"/>
              <w:ind w:left="101" w:right="0"/>
              <w:jc w:val="left"/>
              <w:rPr>
                <w:rFonts w:ascii="Times New Roman" w:hAnsi="Times New Roman" w:cs="Times New Roman" w:eastAsia="Times New Roman" w:hint="default"/>
                <w:sz w:val="21"/>
                <w:szCs w:val="21"/>
              </w:rPr>
            </w:pPr>
            <w:r>
              <w:rPr>
                <w:rFonts w:ascii="Times New Roman"/>
                <w:sz w:val="21"/>
              </w:rPr>
              <w:t>5</w:t>
            </w:r>
          </w:p>
        </w:tc>
        <w:tc>
          <w:tcPr>
            <w:tcW w:w="1860" w:type="dxa"/>
            <w:vMerge w:val="restart"/>
            <w:tcBorders>
              <w:top w:val="nil" w:sz="6" w:space="0" w:color="auto"/>
              <w:left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玉</w:t>
            </w:r>
            <w:r>
              <w:rPr>
                <w:rFonts w:ascii="宋体" w:hAnsi="宋体" w:cs="宋体" w:eastAsia="宋体" w:hint="default"/>
                <w:spacing w:val="-77"/>
                <w:sz w:val="21"/>
                <w:szCs w:val="21"/>
              </w:rPr>
              <w:t> </w:t>
            </w:r>
            <w:r>
              <w:rPr>
                <w:rFonts w:ascii="宋体" w:hAnsi="宋体" w:cs="宋体" w:eastAsia="宋体" w:hint="default"/>
                <w:sz w:val="21"/>
                <w:szCs w:val="21"/>
              </w:rPr>
              <w:t>林</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星</w:t>
            </w:r>
            <w:r>
              <w:rPr>
                <w:rFonts w:ascii="宋体" w:hAnsi="宋体" w:cs="宋体" w:eastAsia="宋体" w:hint="default"/>
                <w:spacing w:val="-77"/>
                <w:sz w:val="21"/>
                <w:szCs w:val="21"/>
              </w:rPr>
              <w:t> </w:t>
            </w:r>
            <w:r>
              <w:rPr>
                <w:rFonts w:ascii="宋体" w:hAnsi="宋体" w:cs="宋体" w:eastAsia="宋体" w:hint="default"/>
                <w:sz w:val="21"/>
                <w:szCs w:val="21"/>
              </w:rPr>
              <w:t>火</w:t>
            </w:r>
            <w:r>
              <w:rPr>
                <w:rFonts w:ascii="宋体" w:hAnsi="宋体" w:cs="宋体" w:eastAsia="宋体" w:hint="default"/>
                <w:spacing w:val="-76"/>
                <w:sz w:val="21"/>
                <w:szCs w:val="21"/>
              </w:rPr>
              <w:t> </w:t>
            </w:r>
            <w:r>
              <w:rPr>
                <w:rFonts w:ascii="宋体" w:hAnsi="宋体" w:cs="宋体" w:eastAsia="宋体" w:hint="default"/>
                <w:sz w:val="21"/>
                <w:szCs w:val="21"/>
              </w:rPr>
              <w:t>实</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466" w:type="dxa"/>
            <w:vMerge w:val="restart"/>
            <w:tcBorders>
              <w:top w:val="nil" w:sz="6" w:space="0" w:color="auto"/>
              <w:left w:val="single" w:sz="6" w:space="0" w:color="000000"/>
              <w:right w:val="single" w:sz="12" w:space="0" w:color="000000"/>
            </w:tcBorders>
          </w:tcPr>
          <w:p>
            <w:pPr>
              <w:pStyle w:val="TableParagraph"/>
              <w:spacing w:line="240" w:lineRule="auto" w:before="152"/>
              <w:ind w:left="100" w:right="0"/>
              <w:jc w:val="left"/>
              <w:rPr>
                <w:rFonts w:ascii="Times New Roman" w:hAnsi="Times New Roman" w:cs="Times New Roman" w:eastAsia="Times New Roman" w:hint="default"/>
                <w:sz w:val="21"/>
                <w:szCs w:val="21"/>
              </w:rPr>
            </w:pPr>
            <w:r>
              <w:rPr>
                <w:rFonts w:ascii="Times New Roman"/>
                <w:sz w:val="21"/>
              </w:rPr>
              <w:t>636,480</w:t>
            </w:r>
          </w:p>
        </w:tc>
        <w:tc>
          <w:tcPr>
            <w:tcW w:w="3238" w:type="dxa"/>
            <w:gridSpan w:val="2"/>
            <w:vMerge/>
            <w:tcBorders>
              <w:left w:val="single" w:sz="6" w:space="0" w:color="000000"/>
              <w:bottom w:val="single" w:sz="6" w:space="0" w:color="000000"/>
              <w:right w:val="single" w:sz="6" w:space="0" w:color="000000"/>
            </w:tcBorders>
          </w:tcPr>
          <w:p>
            <w:pPr/>
          </w:p>
        </w:tc>
        <w:tc>
          <w:tcPr>
            <w:tcW w:w="2273" w:type="dxa"/>
            <w:vMerge w:val="restart"/>
            <w:tcBorders>
              <w:top w:val="nil" w:sz="6" w:space="0" w:color="auto"/>
              <w:left w:val="single" w:sz="12" w:space="0" w:color="000000"/>
              <w:right w:val="single" w:sz="6" w:space="0" w:color="000000"/>
            </w:tcBorders>
          </w:tcPr>
          <w:p>
            <w:pPr>
              <w:pStyle w:val="TableParagraph"/>
              <w:spacing w:line="239" w:lineRule="exact"/>
              <w:ind w:left="92" w:right="0"/>
              <w:jc w:val="left"/>
              <w:rPr>
                <w:rFonts w:ascii="宋体" w:hAnsi="宋体" w:cs="宋体" w:eastAsia="宋体" w:hint="default"/>
                <w:sz w:val="21"/>
                <w:szCs w:val="21"/>
              </w:rPr>
            </w:pPr>
            <w:r>
              <w:rPr>
                <w:rFonts w:ascii="宋体" w:hAnsi="宋体" w:cs="宋体" w:eastAsia="宋体" w:hint="default"/>
                <w:spacing w:val="18"/>
                <w:sz w:val="21"/>
                <w:szCs w:val="21"/>
              </w:rPr>
              <w:t>权分置改革为其垫付</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pacing w:val="-5"/>
                <w:sz w:val="21"/>
                <w:szCs w:val="21"/>
              </w:rPr>
              <w:t>的对价后，再将其剩余</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12" w:space="0" w:color="000000"/>
            </w:tcBorders>
          </w:tcPr>
          <w:p>
            <w:pPr/>
          </w:p>
        </w:tc>
        <w:tc>
          <w:tcPr>
            <w:tcW w:w="160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待定</w:t>
            </w:r>
          </w:p>
        </w:tc>
        <w:tc>
          <w:tcPr>
            <w:tcW w:w="1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z w:val="21"/>
              </w:rPr>
              <w:t>636,480</w:t>
            </w:r>
          </w:p>
        </w:tc>
        <w:tc>
          <w:tcPr>
            <w:tcW w:w="2273" w:type="dxa"/>
            <w:vMerge/>
            <w:tcBorders>
              <w:left w:val="single" w:sz="12" w:space="0" w:color="000000"/>
              <w:right w:val="single" w:sz="6" w:space="0" w:color="000000"/>
            </w:tcBorders>
          </w:tcPr>
          <w:p>
            <w:pPr/>
          </w:p>
        </w:tc>
      </w:tr>
      <w:tr>
        <w:trPr>
          <w:trHeight w:val="127" w:hRule="exact"/>
        </w:trPr>
        <w:tc>
          <w:tcPr>
            <w:tcW w:w="464" w:type="dxa"/>
            <w:vMerge/>
            <w:tcBorders>
              <w:left w:val="single" w:sz="6" w:space="0" w:color="000000"/>
              <w:bottom w:val="nil" w:sz="6" w:space="0" w:color="auto"/>
              <w:right w:val="single" w:sz="6" w:space="0" w:color="000000"/>
            </w:tcBorders>
          </w:tcPr>
          <w:p>
            <w:pPr/>
          </w:p>
        </w:tc>
        <w:tc>
          <w:tcPr>
            <w:tcW w:w="1860" w:type="dxa"/>
            <w:vMerge/>
            <w:tcBorders>
              <w:left w:val="single" w:sz="6" w:space="0" w:color="000000"/>
              <w:bottom w:val="nil" w:sz="6" w:space="0" w:color="auto"/>
              <w:right w:val="single" w:sz="6" w:space="0" w:color="000000"/>
            </w:tcBorders>
          </w:tcPr>
          <w:p>
            <w:pPr/>
          </w:p>
        </w:tc>
        <w:tc>
          <w:tcPr>
            <w:tcW w:w="1466" w:type="dxa"/>
            <w:vMerge/>
            <w:tcBorders>
              <w:left w:val="single" w:sz="6" w:space="0" w:color="000000"/>
              <w:bottom w:val="nil" w:sz="6" w:space="0" w:color="auto"/>
              <w:right w:val="single" w:sz="12"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vMerge/>
            <w:tcBorders>
              <w:left w:val="single" w:sz="12" w:space="0" w:color="000000"/>
              <w:bottom w:val="nil" w:sz="6" w:space="0" w:color="auto"/>
              <w:right w:val="single" w:sz="6" w:space="0" w:color="000000"/>
            </w:tcBorders>
          </w:tcPr>
          <w:p>
            <w:pPr/>
          </w:p>
        </w:tc>
      </w:tr>
      <w:tr>
        <w:trPr>
          <w:trHeight w:val="281" w:hRule="exact"/>
        </w:trPr>
        <w:tc>
          <w:tcPr>
            <w:tcW w:w="464"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466" w:type="dxa"/>
            <w:tcBorders>
              <w:top w:val="nil" w:sz="6" w:space="0" w:color="auto"/>
              <w:left w:val="single" w:sz="6" w:space="0" w:color="000000"/>
              <w:bottom w:val="single" w:sz="6" w:space="0" w:color="000000"/>
              <w:right w:val="single" w:sz="6" w:space="0" w:color="000000"/>
            </w:tcBorders>
          </w:tcPr>
          <w:p>
            <w:pPr/>
          </w:p>
        </w:tc>
        <w:tc>
          <w:tcPr>
            <w:tcW w:w="3238" w:type="dxa"/>
            <w:gridSpan w:val="2"/>
            <w:vMerge/>
            <w:tcBorders>
              <w:left w:val="single" w:sz="6" w:space="0" w:color="000000"/>
              <w:bottom w:val="single" w:sz="6" w:space="0" w:color="000000"/>
              <w:right w:val="single" w:sz="6" w:space="0" w:color="000000"/>
            </w:tcBorders>
          </w:tcPr>
          <w:p>
            <w:pPr/>
          </w:p>
        </w:tc>
        <w:tc>
          <w:tcPr>
            <w:tcW w:w="22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股份安排上市。</w:t>
            </w:r>
          </w:p>
        </w:tc>
      </w:tr>
      <w:tr>
        <w:trPr>
          <w:trHeight w:val="279" w:hRule="exact"/>
        </w:trPr>
        <w:tc>
          <w:tcPr>
            <w:tcW w:w="464"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466" w:type="dxa"/>
            <w:tcBorders>
              <w:top w:val="single" w:sz="6" w:space="0" w:color="000000"/>
              <w:left w:val="single" w:sz="6" w:space="0" w:color="000000"/>
              <w:bottom w:val="nil" w:sz="6" w:space="0" w:color="auto"/>
              <w:right w:val="single" w:sz="6"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待归还长虹集团在股</w:t>
            </w:r>
          </w:p>
        </w:tc>
      </w:tr>
      <w:tr>
        <w:trPr>
          <w:trHeight w:val="130" w:hRule="exact"/>
        </w:trPr>
        <w:tc>
          <w:tcPr>
            <w:tcW w:w="464" w:type="dxa"/>
            <w:vMerge w:val="restart"/>
            <w:tcBorders>
              <w:top w:val="nil" w:sz="6" w:space="0" w:color="auto"/>
              <w:left w:val="single" w:sz="6" w:space="0" w:color="000000"/>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6</w:t>
            </w:r>
          </w:p>
        </w:tc>
        <w:tc>
          <w:tcPr>
            <w:tcW w:w="1860" w:type="dxa"/>
            <w:vMerge w:val="restart"/>
            <w:tcBorders>
              <w:top w:val="nil" w:sz="6" w:space="0" w:color="auto"/>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久</w:t>
            </w:r>
            <w:r>
              <w:rPr>
                <w:rFonts w:ascii="宋体" w:hAnsi="宋体" w:cs="宋体" w:eastAsia="宋体" w:hint="default"/>
                <w:spacing w:val="-77"/>
                <w:sz w:val="21"/>
                <w:szCs w:val="21"/>
              </w:rPr>
              <w:t> </w:t>
            </w:r>
            <w:r>
              <w:rPr>
                <w:rFonts w:ascii="宋体" w:hAnsi="宋体" w:cs="宋体" w:eastAsia="宋体" w:hint="default"/>
                <w:sz w:val="21"/>
                <w:szCs w:val="21"/>
              </w:rPr>
              <w:t>利</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66" w:type="dxa"/>
            <w:vMerge w:val="restart"/>
            <w:tcBorders>
              <w:top w:val="nil" w:sz="6" w:space="0" w:color="auto"/>
              <w:left w:val="single" w:sz="6" w:space="0" w:color="000000"/>
              <w:right w:val="single" w:sz="12"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31,601</w:t>
            </w:r>
          </w:p>
        </w:tc>
        <w:tc>
          <w:tcPr>
            <w:tcW w:w="3238" w:type="dxa"/>
            <w:gridSpan w:val="2"/>
            <w:vMerge/>
            <w:tcBorders>
              <w:left w:val="single" w:sz="6" w:space="0" w:color="000000"/>
              <w:bottom w:val="single" w:sz="6" w:space="0" w:color="000000"/>
              <w:right w:val="single" w:sz="6" w:space="0" w:color="000000"/>
            </w:tcBorders>
          </w:tcPr>
          <w:p>
            <w:pPr/>
          </w:p>
        </w:tc>
        <w:tc>
          <w:tcPr>
            <w:tcW w:w="2273" w:type="dxa"/>
            <w:vMerge w:val="restart"/>
            <w:tcBorders>
              <w:top w:val="nil" w:sz="6" w:space="0" w:color="auto"/>
              <w:left w:val="single" w:sz="12" w:space="0" w:color="000000"/>
              <w:right w:val="single" w:sz="6" w:space="0" w:color="000000"/>
            </w:tcBorders>
          </w:tcPr>
          <w:p>
            <w:pPr>
              <w:pStyle w:val="TableParagraph"/>
              <w:spacing w:line="240" w:lineRule="exact"/>
              <w:ind w:left="92" w:right="0"/>
              <w:jc w:val="left"/>
              <w:rPr>
                <w:rFonts w:ascii="宋体" w:hAnsi="宋体" w:cs="宋体" w:eastAsia="宋体" w:hint="default"/>
                <w:sz w:val="21"/>
                <w:szCs w:val="21"/>
              </w:rPr>
            </w:pPr>
            <w:r>
              <w:rPr>
                <w:rFonts w:ascii="宋体" w:hAnsi="宋体" w:cs="宋体" w:eastAsia="宋体" w:hint="default"/>
                <w:spacing w:val="18"/>
                <w:sz w:val="21"/>
                <w:szCs w:val="21"/>
              </w:rPr>
              <w:t>权分置改革为其垫付</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pacing w:val="-5"/>
                <w:sz w:val="21"/>
                <w:szCs w:val="21"/>
              </w:rPr>
              <w:t>的对价后，再将其剩余</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12" w:space="0" w:color="000000"/>
            </w:tcBorders>
          </w:tcPr>
          <w:p>
            <w:pPr/>
          </w:p>
        </w:tc>
        <w:tc>
          <w:tcPr>
            <w:tcW w:w="16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待定</w:t>
            </w:r>
          </w:p>
        </w:tc>
        <w:tc>
          <w:tcPr>
            <w:tcW w:w="1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z w:val="21"/>
              </w:rPr>
              <w:t>31,601</w:t>
            </w:r>
          </w:p>
        </w:tc>
        <w:tc>
          <w:tcPr>
            <w:tcW w:w="2273" w:type="dxa"/>
            <w:vMerge/>
            <w:tcBorders>
              <w:left w:val="single" w:sz="12" w:space="0" w:color="000000"/>
              <w:right w:val="single" w:sz="6" w:space="0" w:color="000000"/>
            </w:tcBorders>
          </w:tcPr>
          <w:p>
            <w:pPr/>
          </w:p>
        </w:tc>
      </w:tr>
      <w:tr>
        <w:trPr>
          <w:trHeight w:val="127" w:hRule="exact"/>
        </w:trPr>
        <w:tc>
          <w:tcPr>
            <w:tcW w:w="464" w:type="dxa"/>
            <w:vMerge/>
            <w:tcBorders>
              <w:left w:val="single" w:sz="6" w:space="0" w:color="000000"/>
              <w:bottom w:val="nil" w:sz="6" w:space="0" w:color="auto"/>
              <w:right w:val="single" w:sz="6" w:space="0" w:color="000000"/>
            </w:tcBorders>
          </w:tcPr>
          <w:p>
            <w:pPr/>
          </w:p>
        </w:tc>
        <w:tc>
          <w:tcPr>
            <w:tcW w:w="1860" w:type="dxa"/>
            <w:vMerge/>
            <w:tcBorders>
              <w:left w:val="single" w:sz="6" w:space="0" w:color="000000"/>
              <w:bottom w:val="nil" w:sz="6" w:space="0" w:color="auto"/>
              <w:right w:val="single" w:sz="6" w:space="0" w:color="000000"/>
            </w:tcBorders>
          </w:tcPr>
          <w:p>
            <w:pPr/>
          </w:p>
        </w:tc>
        <w:tc>
          <w:tcPr>
            <w:tcW w:w="1466" w:type="dxa"/>
            <w:vMerge/>
            <w:tcBorders>
              <w:left w:val="single" w:sz="6" w:space="0" w:color="000000"/>
              <w:bottom w:val="nil" w:sz="6" w:space="0" w:color="auto"/>
              <w:right w:val="single" w:sz="12"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vMerge/>
            <w:tcBorders>
              <w:left w:val="single" w:sz="12" w:space="0" w:color="000000"/>
              <w:bottom w:val="nil" w:sz="6" w:space="0" w:color="auto"/>
              <w:right w:val="single" w:sz="6" w:space="0" w:color="000000"/>
            </w:tcBorders>
          </w:tcPr>
          <w:p>
            <w:pPr/>
          </w:p>
        </w:tc>
      </w:tr>
      <w:tr>
        <w:trPr>
          <w:trHeight w:val="281" w:hRule="exact"/>
        </w:trPr>
        <w:tc>
          <w:tcPr>
            <w:tcW w:w="464"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466" w:type="dxa"/>
            <w:tcBorders>
              <w:top w:val="nil" w:sz="6" w:space="0" w:color="auto"/>
              <w:left w:val="single" w:sz="6" w:space="0" w:color="000000"/>
              <w:bottom w:val="single" w:sz="6" w:space="0" w:color="000000"/>
              <w:right w:val="single" w:sz="6" w:space="0" w:color="000000"/>
            </w:tcBorders>
          </w:tcPr>
          <w:p>
            <w:pPr/>
          </w:p>
        </w:tc>
        <w:tc>
          <w:tcPr>
            <w:tcW w:w="3238" w:type="dxa"/>
            <w:gridSpan w:val="2"/>
            <w:vMerge/>
            <w:tcBorders>
              <w:left w:val="single" w:sz="6" w:space="0" w:color="000000"/>
              <w:bottom w:val="single" w:sz="6" w:space="0" w:color="000000"/>
              <w:right w:val="single" w:sz="6" w:space="0" w:color="000000"/>
            </w:tcBorders>
          </w:tcPr>
          <w:p>
            <w:pPr/>
          </w:p>
        </w:tc>
        <w:tc>
          <w:tcPr>
            <w:tcW w:w="22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股份安排上市。</w:t>
            </w:r>
          </w:p>
        </w:tc>
      </w:tr>
      <w:tr>
        <w:trPr>
          <w:trHeight w:val="278" w:hRule="exact"/>
        </w:trPr>
        <w:tc>
          <w:tcPr>
            <w:tcW w:w="464"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466" w:type="dxa"/>
            <w:tcBorders>
              <w:top w:val="single" w:sz="6" w:space="0" w:color="000000"/>
              <w:left w:val="single" w:sz="6" w:space="0" w:color="000000"/>
              <w:bottom w:val="nil" w:sz="6" w:space="0" w:color="auto"/>
              <w:right w:val="single" w:sz="6"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待归还长虹集团在股</w:t>
            </w:r>
          </w:p>
        </w:tc>
      </w:tr>
      <w:tr>
        <w:trPr>
          <w:trHeight w:val="130" w:hRule="exact"/>
        </w:trPr>
        <w:tc>
          <w:tcPr>
            <w:tcW w:w="464" w:type="dxa"/>
            <w:vMerge w:val="restart"/>
            <w:tcBorders>
              <w:top w:val="nil" w:sz="6" w:space="0" w:color="auto"/>
              <w:left w:val="single" w:sz="6" w:space="0" w:color="000000"/>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7</w:t>
            </w:r>
          </w:p>
        </w:tc>
        <w:tc>
          <w:tcPr>
            <w:tcW w:w="1860" w:type="dxa"/>
            <w:vMerge w:val="restart"/>
            <w:tcBorders>
              <w:top w:val="nil" w:sz="6" w:space="0" w:color="auto"/>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z w:val="21"/>
                <w:szCs w:val="21"/>
              </w:rPr>
              <w:t>李</w:t>
            </w:r>
            <w:r>
              <w:rPr>
                <w:rFonts w:ascii="宋体" w:hAnsi="宋体" w:cs="宋体" w:eastAsia="宋体" w:hint="default"/>
                <w:spacing w:val="-77"/>
                <w:sz w:val="21"/>
                <w:szCs w:val="21"/>
              </w:rPr>
              <w:t> </w:t>
            </w:r>
            <w:r>
              <w:rPr>
                <w:rFonts w:ascii="宋体" w:hAnsi="宋体" w:cs="宋体" w:eastAsia="宋体" w:hint="default"/>
                <w:sz w:val="21"/>
                <w:szCs w:val="21"/>
              </w:rPr>
              <w:t>氏</w:t>
            </w:r>
            <w:r>
              <w:rPr>
                <w:rFonts w:ascii="宋体" w:hAnsi="宋体" w:cs="宋体" w:eastAsia="宋体" w:hint="default"/>
                <w:spacing w:val="-77"/>
                <w:sz w:val="21"/>
                <w:szCs w:val="21"/>
              </w:rPr>
              <w:t> </w:t>
            </w:r>
            <w:r>
              <w:rPr>
                <w:rFonts w:ascii="宋体" w:hAnsi="宋体" w:cs="宋体" w:eastAsia="宋体" w:hint="default"/>
                <w:sz w:val="21"/>
                <w:szCs w:val="21"/>
              </w:rPr>
              <w:t>企</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66" w:type="dxa"/>
            <w:vMerge w:val="restart"/>
            <w:tcBorders>
              <w:top w:val="nil" w:sz="6" w:space="0" w:color="auto"/>
              <w:left w:val="single" w:sz="6" w:space="0" w:color="000000"/>
              <w:right w:val="single" w:sz="12"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12,630</w:t>
            </w:r>
          </w:p>
        </w:tc>
        <w:tc>
          <w:tcPr>
            <w:tcW w:w="3238" w:type="dxa"/>
            <w:gridSpan w:val="2"/>
            <w:vMerge/>
            <w:tcBorders>
              <w:left w:val="single" w:sz="6" w:space="0" w:color="000000"/>
              <w:bottom w:val="single" w:sz="6" w:space="0" w:color="000000"/>
              <w:right w:val="single" w:sz="6" w:space="0" w:color="000000"/>
            </w:tcBorders>
          </w:tcPr>
          <w:p>
            <w:pPr/>
          </w:p>
        </w:tc>
        <w:tc>
          <w:tcPr>
            <w:tcW w:w="2273" w:type="dxa"/>
            <w:vMerge w:val="restart"/>
            <w:tcBorders>
              <w:top w:val="nil" w:sz="6" w:space="0" w:color="auto"/>
              <w:left w:val="single" w:sz="12" w:space="0" w:color="000000"/>
              <w:right w:val="single" w:sz="6" w:space="0" w:color="000000"/>
            </w:tcBorders>
          </w:tcPr>
          <w:p>
            <w:pPr>
              <w:pStyle w:val="TableParagraph"/>
              <w:spacing w:line="240" w:lineRule="exact"/>
              <w:ind w:left="92" w:right="0"/>
              <w:jc w:val="left"/>
              <w:rPr>
                <w:rFonts w:ascii="宋体" w:hAnsi="宋体" w:cs="宋体" w:eastAsia="宋体" w:hint="default"/>
                <w:sz w:val="21"/>
                <w:szCs w:val="21"/>
              </w:rPr>
            </w:pPr>
            <w:r>
              <w:rPr>
                <w:rFonts w:ascii="宋体" w:hAnsi="宋体" w:cs="宋体" w:eastAsia="宋体" w:hint="default"/>
                <w:spacing w:val="18"/>
                <w:sz w:val="21"/>
                <w:szCs w:val="21"/>
              </w:rPr>
              <w:t>权分置改革为其垫付</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pacing w:val="-5"/>
                <w:sz w:val="21"/>
                <w:szCs w:val="21"/>
              </w:rPr>
              <w:t>的对价后，再将其剩余</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12" w:space="0" w:color="000000"/>
            </w:tcBorders>
          </w:tcPr>
          <w:p>
            <w:pPr/>
          </w:p>
        </w:tc>
        <w:tc>
          <w:tcPr>
            <w:tcW w:w="160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待定</w:t>
            </w:r>
          </w:p>
        </w:tc>
        <w:tc>
          <w:tcPr>
            <w:tcW w:w="1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z w:val="21"/>
              </w:rPr>
              <w:t>12,630</w:t>
            </w:r>
          </w:p>
        </w:tc>
        <w:tc>
          <w:tcPr>
            <w:tcW w:w="2273" w:type="dxa"/>
            <w:vMerge/>
            <w:tcBorders>
              <w:left w:val="single" w:sz="12" w:space="0" w:color="000000"/>
              <w:right w:val="single" w:sz="6" w:space="0" w:color="000000"/>
            </w:tcBorders>
          </w:tcPr>
          <w:p>
            <w:pPr/>
          </w:p>
        </w:tc>
      </w:tr>
      <w:tr>
        <w:trPr>
          <w:trHeight w:val="127" w:hRule="exact"/>
        </w:trPr>
        <w:tc>
          <w:tcPr>
            <w:tcW w:w="464" w:type="dxa"/>
            <w:vMerge/>
            <w:tcBorders>
              <w:left w:val="single" w:sz="6" w:space="0" w:color="000000"/>
              <w:bottom w:val="nil" w:sz="6" w:space="0" w:color="auto"/>
              <w:right w:val="single" w:sz="6" w:space="0" w:color="000000"/>
            </w:tcBorders>
          </w:tcPr>
          <w:p>
            <w:pPr/>
          </w:p>
        </w:tc>
        <w:tc>
          <w:tcPr>
            <w:tcW w:w="1860" w:type="dxa"/>
            <w:vMerge/>
            <w:tcBorders>
              <w:left w:val="single" w:sz="6" w:space="0" w:color="000000"/>
              <w:bottom w:val="nil" w:sz="6" w:space="0" w:color="auto"/>
              <w:right w:val="single" w:sz="6" w:space="0" w:color="000000"/>
            </w:tcBorders>
          </w:tcPr>
          <w:p>
            <w:pPr/>
          </w:p>
        </w:tc>
        <w:tc>
          <w:tcPr>
            <w:tcW w:w="1466" w:type="dxa"/>
            <w:vMerge/>
            <w:tcBorders>
              <w:left w:val="single" w:sz="6" w:space="0" w:color="000000"/>
              <w:bottom w:val="nil" w:sz="6" w:space="0" w:color="auto"/>
              <w:right w:val="single" w:sz="12"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vMerge/>
            <w:tcBorders>
              <w:left w:val="single" w:sz="12" w:space="0" w:color="000000"/>
              <w:bottom w:val="nil" w:sz="6" w:space="0" w:color="auto"/>
              <w:right w:val="single" w:sz="6" w:space="0" w:color="000000"/>
            </w:tcBorders>
          </w:tcPr>
          <w:p>
            <w:pPr/>
          </w:p>
        </w:tc>
      </w:tr>
      <w:tr>
        <w:trPr>
          <w:trHeight w:val="281" w:hRule="exact"/>
        </w:trPr>
        <w:tc>
          <w:tcPr>
            <w:tcW w:w="464"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466" w:type="dxa"/>
            <w:tcBorders>
              <w:top w:val="nil" w:sz="6" w:space="0" w:color="auto"/>
              <w:left w:val="single" w:sz="6" w:space="0" w:color="000000"/>
              <w:bottom w:val="single" w:sz="6" w:space="0" w:color="000000"/>
              <w:right w:val="single" w:sz="6" w:space="0" w:color="000000"/>
            </w:tcBorders>
          </w:tcPr>
          <w:p>
            <w:pPr/>
          </w:p>
        </w:tc>
        <w:tc>
          <w:tcPr>
            <w:tcW w:w="3238" w:type="dxa"/>
            <w:gridSpan w:val="2"/>
            <w:vMerge/>
            <w:tcBorders>
              <w:left w:val="single" w:sz="6" w:space="0" w:color="000000"/>
              <w:bottom w:val="single" w:sz="6" w:space="0" w:color="000000"/>
              <w:right w:val="single" w:sz="6" w:space="0" w:color="000000"/>
            </w:tcBorders>
          </w:tcPr>
          <w:p>
            <w:pPr/>
          </w:p>
        </w:tc>
        <w:tc>
          <w:tcPr>
            <w:tcW w:w="22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股份安排上市。</w:t>
            </w:r>
          </w:p>
        </w:tc>
      </w:tr>
      <w:tr>
        <w:trPr>
          <w:trHeight w:val="278" w:hRule="exact"/>
        </w:trPr>
        <w:tc>
          <w:tcPr>
            <w:tcW w:w="464"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466" w:type="dxa"/>
            <w:tcBorders>
              <w:top w:val="single" w:sz="6" w:space="0" w:color="000000"/>
              <w:left w:val="single" w:sz="6" w:space="0" w:color="000000"/>
              <w:bottom w:val="nil" w:sz="6" w:space="0" w:color="auto"/>
              <w:right w:val="single" w:sz="6"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待归还长虹集团在股</w:t>
            </w:r>
          </w:p>
        </w:tc>
      </w:tr>
      <w:tr>
        <w:trPr>
          <w:trHeight w:val="130" w:hRule="exact"/>
        </w:trPr>
        <w:tc>
          <w:tcPr>
            <w:tcW w:w="464" w:type="dxa"/>
            <w:vMerge w:val="restart"/>
            <w:tcBorders>
              <w:top w:val="nil" w:sz="6" w:space="0" w:color="auto"/>
              <w:left w:val="single" w:sz="6" w:space="0" w:color="000000"/>
              <w:right w:val="single" w:sz="6" w:space="0" w:color="000000"/>
            </w:tcBorders>
          </w:tcPr>
          <w:p>
            <w:pPr>
              <w:pStyle w:val="TableParagraph"/>
              <w:spacing w:line="240" w:lineRule="auto" w:before="152"/>
              <w:ind w:left="101" w:right="0"/>
              <w:jc w:val="left"/>
              <w:rPr>
                <w:rFonts w:ascii="Times New Roman" w:hAnsi="Times New Roman" w:cs="Times New Roman" w:eastAsia="Times New Roman" w:hint="default"/>
                <w:sz w:val="21"/>
                <w:szCs w:val="21"/>
              </w:rPr>
            </w:pPr>
            <w:r>
              <w:rPr>
                <w:rFonts w:ascii="Times New Roman"/>
                <w:sz w:val="21"/>
              </w:rPr>
              <w:t>8</w:t>
            </w:r>
          </w:p>
        </w:tc>
        <w:tc>
          <w:tcPr>
            <w:tcW w:w="1860" w:type="dxa"/>
            <w:vMerge w:val="restart"/>
            <w:tcBorders>
              <w:top w:val="nil" w:sz="6" w:space="0" w:color="auto"/>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宏</w:t>
            </w:r>
            <w:r>
              <w:rPr>
                <w:rFonts w:ascii="宋体" w:hAnsi="宋体" w:cs="宋体" w:eastAsia="宋体" w:hint="default"/>
                <w:spacing w:val="-77"/>
                <w:sz w:val="21"/>
                <w:szCs w:val="21"/>
              </w:rPr>
              <w:t> </w:t>
            </w:r>
            <w:r>
              <w:rPr>
                <w:rFonts w:ascii="宋体" w:hAnsi="宋体" w:cs="宋体" w:eastAsia="宋体" w:hint="default"/>
                <w:sz w:val="21"/>
                <w:szCs w:val="21"/>
              </w:rPr>
              <w:t>程</w:t>
            </w:r>
            <w:r>
              <w:rPr>
                <w:rFonts w:ascii="宋体" w:hAnsi="宋体" w:cs="宋体" w:eastAsia="宋体" w:hint="default"/>
                <w:spacing w:val="-76"/>
                <w:sz w:val="21"/>
                <w:szCs w:val="21"/>
              </w:rPr>
              <w:t> </w:t>
            </w:r>
            <w:r>
              <w:rPr>
                <w:rFonts w:ascii="宋体" w:hAnsi="宋体" w:cs="宋体" w:eastAsia="宋体" w:hint="default"/>
                <w:sz w:val="21"/>
                <w:szCs w:val="21"/>
              </w:rPr>
              <w:t>实</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466" w:type="dxa"/>
            <w:vMerge w:val="restart"/>
            <w:tcBorders>
              <w:top w:val="nil" w:sz="6" w:space="0" w:color="auto"/>
              <w:left w:val="single" w:sz="6" w:space="0" w:color="000000"/>
              <w:right w:val="single" w:sz="12" w:space="0" w:color="000000"/>
            </w:tcBorders>
          </w:tcPr>
          <w:p>
            <w:pPr>
              <w:pStyle w:val="TableParagraph"/>
              <w:spacing w:line="240" w:lineRule="auto" w:before="152"/>
              <w:ind w:left="100" w:right="0"/>
              <w:jc w:val="left"/>
              <w:rPr>
                <w:rFonts w:ascii="Times New Roman" w:hAnsi="Times New Roman" w:cs="Times New Roman" w:eastAsia="Times New Roman" w:hint="default"/>
                <w:sz w:val="21"/>
                <w:szCs w:val="21"/>
              </w:rPr>
            </w:pPr>
            <w:r>
              <w:rPr>
                <w:rFonts w:ascii="Times New Roman"/>
                <w:sz w:val="21"/>
              </w:rPr>
              <w:t>1</w:t>
            </w:r>
          </w:p>
        </w:tc>
        <w:tc>
          <w:tcPr>
            <w:tcW w:w="3238" w:type="dxa"/>
            <w:gridSpan w:val="2"/>
            <w:vMerge/>
            <w:tcBorders>
              <w:left w:val="single" w:sz="6" w:space="0" w:color="000000"/>
              <w:bottom w:val="single" w:sz="6" w:space="0" w:color="000000"/>
              <w:right w:val="single" w:sz="6" w:space="0" w:color="000000"/>
            </w:tcBorders>
          </w:tcPr>
          <w:p>
            <w:pPr/>
          </w:p>
        </w:tc>
        <w:tc>
          <w:tcPr>
            <w:tcW w:w="2273" w:type="dxa"/>
            <w:vMerge w:val="restart"/>
            <w:tcBorders>
              <w:top w:val="nil" w:sz="6" w:space="0" w:color="auto"/>
              <w:left w:val="single" w:sz="12" w:space="0" w:color="000000"/>
              <w:right w:val="single" w:sz="6" w:space="0" w:color="000000"/>
            </w:tcBorders>
          </w:tcPr>
          <w:p>
            <w:pPr>
              <w:pStyle w:val="TableParagraph"/>
              <w:spacing w:line="240" w:lineRule="exact"/>
              <w:ind w:left="92" w:right="0"/>
              <w:jc w:val="left"/>
              <w:rPr>
                <w:rFonts w:ascii="宋体" w:hAnsi="宋体" w:cs="宋体" w:eastAsia="宋体" w:hint="default"/>
                <w:sz w:val="21"/>
                <w:szCs w:val="21"/>
              </w:rPr>
            </w:pPr>
            <w:r>
              <w:rPr>
                <w:rFonts w:ascii="宋体" w:hAnsi="宋体" w:cs="宋体" w:eastAsia="宋体" w:hint="default"/>
                <w:spacing w:val="18"/>
                <w:sz w:val="21"/>
                <w:szCs w:val="21"/>
              </w:rPr>
              <w:t>权分置改革为其垫付</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pacing w:val="-5"/>
                <w:sz w:val="21"/>
                <w:szCs w:val="21"/>
              </w:rPr>
              <w:t>的对价后，再将其剩余</w:t>
            </w:r>
          </w:p>
        </w:tc>
      </w:tr>
      <w:tr>
        <w:trPr>
          <w:trHeight w:val="288" w:hRule="exact"/>
        </w:trPr>
        <w:tc>
          <w:tcPr>
            <w:tcW w:w="464"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466" w:type="dxa"/>
            <w:vMerge/>
            <w:tcBorders>
              <w:left w:val="single" w:sz="6" w:space="0" w:color="000000"/>
              <w:right w:val="single" w:sz="12" w:space="0" w:color="000000"/>
            </w:tcBorders>
          </w:tcPr>
          <w:p>
            <w:pPr/>
          </w:p>
        </w:tc>
        <w:tc>
          <w:tcPr>
            <w:tcW w:w="160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待定</w:t>
            </w:r>
          </w:p>
        </w:tc>
        <w:tc>
          <w:tcPr>
            <w:tcW w:w="1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z w:val="21"/>
              </w:rPr>
              <w:t>1</w:t>
            </w:r>
          </w:p>
        </w:tc>
        <w:tc>
          <w:tcPr>
            <w:tcW w:w="2273" w:type="dxa"/>
            <w:vMerge/>
            <w:tcBorders>
              <w:left w:val="single" w:sz="12" w:space="0" w:color="000000"/>
              <w:right w:val="single" w:sz="6" w:space="0" w:color="000000"/>
            </w:tcBorders>
          </w:tcPr>
          <w:p>
            <w:pPr/>
          </w:p>
        </w:tc>
      </w:tr>
      <w:tr>
        <w:trPr>
          <w:trHeight w:val="127" w:hRule="exact"/>
        </w:trPr>
        <w:tc>
          <w:tcPr>
            <w:tcW w:w="464" w:type="dxa"/>
            <w:vMerge/>
            <w:tcBorders>
              <w:left w:val="single" w:sz="6" w:space="0" w:color="000000"/>
              <w:bottom w:val="nil" w:sz="6" w:space="0" w:color="auto"/>
              <w:right w:val="single" w:sz="6" w:space="0" w:color="000000"/>
            </w:tcBorders>
          </w:tcPr>
          <w:p>
            <w:pPr/>
          </w:p>
        </w:tc>
        <w:tc>
          <w:tcPr>
            <w:tcW w:w="1860" w:type="dxa"/>
            <w:vMerge/>
            <w:tcBorders>
              <w:left w:val="single" w:sz="6" w:space="0" w:color="000000"/>
              <w:bottom w:val="nil" w:sz="6" w:space="0" w:color="auto"/>
              <w:right w:val="single" w:sz="6" w:space="0" w:color="000000"/>
            </w:tcBorders>
          </w:tcPr>
          <w:p>
            <w:pPr/>
          </w:p>
        </w:tc>
        <w:tc>
          <w:tcPr>
            <w:tcW w:w="1466" w:type="dxa"/>
            <w:vMerge/>
            <w:tcBorders>
              <w:left w:val="single" w:sz="6" w:space="0" w:color="000000"/>
              <w:bottom w:val="nil" w:sz="6" w:space="0" w:color="auto"/>
              <w:right w:val="single" w:sz="12" w:space="0" w:color="000000"/>
            </w:tcBorders>
          </w:tcPr>
          <w:p>
            <w:pPr/>
          </w:p>
        </w:tc>
        <w:tc>
          <w:tcPr>
            <w:tcW w:w="3238" w:type="dxa"/>
            <w:gridSpan w:val="2"/>
            <w:vMerge w:val="restart"/>
            <w:tcBorders>
              <w:top w:val="single" w:sz="6" w:space="0" w:color="000000"/>
              <w:left w:val="single" w:sz="6" w:space="0" w:color="000000"/>
              <w:right w:val="single" w:sz="6" w:space="0" w:color="000000"/>
            </w:tcBorders>
          </w:tcPr>
          <w:p>
            <w:pPr/>
          </w:p>
        </w:tc>
        <w:tc>
          <w:tcPr>
            <w:tcW w:w="2273" w:type="dxa"/>
            <w:vMerge/>
            <w:tcBorders>
              <w:left w:val="single" w:sz="12" w:space="0" w:color="000000"/>
              <w:bottom w:val="nil" w:sz="6" w:space="0" w:color="auto"/>
              <w:right w:val="single" w:sz="6" w:space="0" w:color="000000"/>
            </w:tcBorders>
          </w:tcPr>
          <w:p>
            <w:pPr/>
          </w:p>
        </w:tc>
      </w:tr>
      <w:tr>
        <w:trPr>
          <w:trHeight w:val="282" w:hRule="exact"/>
        </w:trPr>
        <w:tc>
          <w:tcPr>
            <w:tcW w:w="464"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466" w:type="dxa"/>
            <w:tcBorders>
              <w:top w:val="nil" w:sz="6" w:space="0" w:color="auto"/>
              <w:left w:val="single" w:sz="6" w:space="0" w:color="000000"/>
              <w:bottom w:val="single" w:sz="6" w:space="0" w:color="000000"/>
              <w:right w:val="single" w:sz="6" w:space="0" w:color="000000"/>
            </w:tcBorders>
          </w:tcPr>
          <w:p>
            <w:pPr/>
          </w:p>
        </w:tc>
        <w:tc>
          <w:tcPr>
            <w:tcW w:w="3238" w:type="dxa"/>
            <w:gridSpan w:val="2"/>
            <w:vMerge/>
            <w:tcBorders>
              <w:left w:val="single" w:sz="6" w:space="0" w:color="000000"/>
              <w:bottom w:val="single" w:sz="6" w:space="0" w:color="000000"/>
              <w:right w:val="single" w:sz="6" w:space="0" w:color="000000"/>
            </w:tcBorders>
          </w:tcPr>
          <w:p>
            <w:pPr/>
          </w:p>
        </w:tc>
        <w:tc>
          <w:tcPr>
            <w:tcW w:w="227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股份安排上市。</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0" w:footer="707" w:top="660" w:bottom="900" w:left="1660" w:right="1020"/>
        </w:sectPr>
      </w:pPr>
    </w:p>
    <w:p>
      <w:pPr>
        <w:pStyle w:val="Heading5"/>
        <w:spacing w:line="240" w:lineRule="auto"/>
        <w:ind w:right="0"/>
        <w:jc w:val="left"/>
        <w:rPr>
          <w:b w:val="0"/>
          <w:bCs w:val="0"/>
        </w:rPr>
      </w:pPr>
      <w:r>
        <w:rPr>
          <w:w w:val="95"/>
        </w:rPr>
        <w:t>四、控股股东及实际控制人情况</w:t>
      </w:r>
      <w:r>
        <w:rPr>
          <w:b w:val="0"/>
          <w:bCs w:val="0"/>
        </w:rPr>
      </w:r>
    </w:p>
    <w:p>
      <w:pPr>
        <w:spacing w:before="51"/>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（一）控股股东情况</w:t>
      </w:r>
      <w:r>
        <w:rPr>
          <w:rFonts w:ascii="宋体" w:hAnsi="宋体" w:cs="宋体" w:eastAsia="宋体" w:hint="default"/>
          <w:sz w:val="21"/>
          <w:szCs w:val="21"/>
        </w:rPr>
      </w:r>
    </w:p>
    <w:p>
      <w:pPr>
        <w:spacing w:before="52"/>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单位：万元</w:t>
      </w:r>
      <w:r>
        <w:rPr>
          <w:spacing w:val="-1"/>
        </w:rPr>
        <w:t> </w:t>
      </w:r>
      <w:r>
        <w:rPr/>
        <w:t>币种：人民币</w:t>
      </w:r>
    </w:p>
    <w:p>
      <w:pPr>
        <w:spacing w:after="0" w:line="240" w:lineRule="auto"/>
        <w:jc w:val="left"/>
        <w:sectPr>
          <w:type w:val="continuous"/>
          <w:pgSz w:w="12240" w:h="15840"/>
          <w:pgMar w:top="780" w:bottom="1160" w:left="1660" w:right="1020"/>
          <w:cols w:num="2" w:equalWidth="0">
            <w:col w:w="3091" w:space="3136"/>
            <w:col w:w="333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72081866-0</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89,804</w:t>
            </w:r>
          </w:p>
        </w:tc>
      </w:tr>
      <w:tr>
        <w:trPr>
          <w:trHeight w:val="1105"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家用电器、汽车电器、电子产品及元器件、电子</w:t>
            </w:r>
          </w:p>
          <w:p>
            <w:pPr>
              <w:pStyle w:val="TableParagraph"/>
              <w:spacing w:line="272" w:lineRule="exact" w:before="26"/>
              <w:ind w:left="100" w:right="-4"/>
              <w:jc w:val="both"/>
              <w:rPr>
                <w:rFonts w:ascii="宋体" w:hAnsi="宋体" w:cs="宋体" w:eastAsia="宋体" w:hint="default"/>
                <w:sz w:val="21"/>
                <w:szCs w:val="21"/>
              </w:rPr>
            </w:pPr>
            <w:r>
              <w:rPr>
                <w:rFonts w:ascii="宋体" w:hAnsi="宋体" w:cs="宋体" w:eastAsia="宋体" w:hint="default"/>
                <w:spacing w:val="-4"/>
                <w:sz w:val="21"/>
                <w:szCs w:val="21"/>
              </w:rPr>
              <w:t>信息网络产品、电子商务、新型材料、电动产品、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环保产品、通讯传输设备、电工器材制造、销售、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房地产开发等。</w:t>
            </w:r>
          </w:p>
        </w:tc>
      </w:tr>
      <w:tr>
        <w:trPr>
          <w:trHeight w:val="832"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5"/>
              <w:jc w:val="left"/>
              <w:rPr>
                <w:rFonts w:ascii="宋体" w:hAnsi="宋体" w:cs="宋体" w:eastAsia="宋体" w:hint="default"/>
                <w:sz w:val="21"/>
                <w:szCs w:val="21"/>
              </w:rPr>
            </w:pPr>
            <w:r>
              <w:rPr>
                <w:rFonts w:ascii="宋体" w:hAnsi="宋体" w:cs="宋体" w:eastAsia="宋体" w:hint="default"/>
                <w:sz w:val="21"/>
                <w:szCs w:val="21"/>
              </w:rPr>
              <w:t>经审计</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年度实现净利润约人民币</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4.92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亿元；</w:t>
            </w:r>
          </w:p>
          <w:p>
            <w:pPr>
              <w:pStyle w:val="TableParagraph"/>
              <w:spacing w:line="272" w:lineRule="exact" w:before="18"/>
              <w:ind w:left="100"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月实现净利润约人民币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1.14</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亿元（未</w:t>
            </w:r>
            <w:r>
              <w:rPr>
                <w:rFonts w:ascii="宋体" w:hAnsi="宋体" w:cs="宋体" w:eastAsia="宋体" w:hint="default"/>
                <w:sz w:val="21"/>
                <w:szCs w:val="21"/>
              </w:rPr>
              <w:t> </w:t>
            </w:r>
            <w:r>
              <w:rPr>
                <w:rFonts w:ascii="宋体" w:hAnsi="宋体" w:cs="宋体" w:eastAsia="宋体" w:hint="default"/>
                <w:spacing w:val="-21"/>
                <w:sz w:val="21"/>
                <w:szCs w:val="21"/>
              </w:rPr>
              <w:t>经审计）。</w:t>
            </w:r>
          </w:p>
        </w:tc>
      </w:tr>
      <w:tr>
        <w:trPr>
          <w:trHeight w:val="56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日，总资产约人民币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613.68</w:t>
            </w:r>
          </w:p>
          <w:p>
            <w:pPr>
              <w:pStyle w:val="TableParagraph"/>
              <w:spacing w:line="282" w:lineRule="exact"/>
              <w:ind w:left="100" w:right="-5"/>
              <w:jc w:val="left"/>
              <w:rPr>
                <w:rFonts w:ascii="宋体" w:hAnsi="宋体" w:cs="宋体" w:eastAsia="宋体" w:hint="default"/>
                <w:sz w:val="21"/>
                <w:szCs w:val="21"/>
              </w:rPr>
            </w:pPr>
            <w:r>
              <w:rPr>
                <w:rFonts w:ascii="宋体" w:hAnsi="宋体" w:cs="宋体" w:eastAsia="宋体" w:hint="default"/>
                <w:sz w:val="21"/>
                <w:szCs w:val="21"/>
              </w:rPr>
              <w:t>亿元</w:t>
            </w:r>
            <w:r>
              <w:rPr>
                <w:rFonts w:ascii="宋体" w:hAnsi="宋体" w:cs="宋体" w:eastAsia="宋体" w:hint="default"/>
                <w:spacing w:val="-15"/>
                <w:sz w:val="21"/>
                <w:szCs w:val="21"/>
              </w:rPr>
              <w:t>，</w:t>
            </w:r>
            <w:r>
              <w:rPr>
                <w:rFonts w:ascii="宋体" w:hAnsi="宋体" w:cs="宋体" w:eastAsia="宋体" w:hint="default"/>
                <w:sz w:val="21"/>
                <w:szCs w:val="21"/>
              </w:rPr>
              <w:t>净资产约人民币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186.</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8 </w:t>
            </w:r>
            <w:r>
              <w:rPr>
                <w:rFonts w:ascii="宋体" w:hAnsi="宋体" w:cs="宋体" w:eastAsia="宋体" w:hint="default"/>
                <w:sz w:val="21"/>
                <w:szCs w:val="21"/>
              </w:rPr>
              <w:t>亿</w:t>
            </w:r>
            <w:r>
              <w:rPr>
                <w:rFonts w:ascii="宋体" w:hAnsi="宋体" w:cs="宋体" w:eastAsia="宋体" w:hint="default"/>
                <w:spacing w:val="-15"/>
                <w:sz w:val="21"/>
                <w:szCs w:val="21"/>
              </w:rPr>
              <w:t>元</w:t>
            </w:r>
            <w:r>
              <w:rPr>
                <w:rFonts w:ascii="宋体" w:hAnsi="宋体" w:cs="宋体" w:eastAsia="宋体" w:hint="default"/>
                <w:sz w:val="21"/>
                <w:szCs w:val="21"/>
              </w:rPr>
              <w:t>（未经审计</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780" w:bottom="1160" w:left="1660" w:right="1020"/>
        </w:sectPr>
      </w:pPr>
    </w:p>
    <w:p>
      <w:pPr>
        <w:pStyle w:val="Heading5"/>
        <w:spacing w:line="240" w:lineRule="auto"/>
        <w:ind w:right="0"/>
        <w:jc w:val="left"/>
        <w:rPr>
          <w:b w:val="0"/>
          <w:bCs w:val="0"/>
        </w:rPr>
      </w:pPr>
      <w:r>
        <w:rPr>
          <w:w w:val="95"/>
        </w:rPr>
        <w:t>（二）实际控制人情况</w:t>
      </w:r>
      <w:r>
        <w:rPr>
          <w:b w:val="0"/>
          <w:bCs w:val="0"/>
        </w:rPr>
      </w:r>
    </w:p>
    <w:p>
      <w:pPr>
        <w:spacing w:before="5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780" w:bottom="1160" w:left="1660" w:right="1020"/>
          <w:cols w:num="2" w:equalWidth="0">
            <w:col w:w="2248" w:space="4189"/>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p>
        </w:tc>
      </w:tr>
    </w:tbl>
    <w:p>
      <w:pPr>
        <w:spacing w:line="240" w:lineRule="auto" w:before="2"/>
        <w:rPr>
          <w:rFonts w:ascii="宋体" w:hAnsi="宋体" w:cs="宋体" w:eastAsia="宋体" w:hint="default"/>
          <w:sz w:val="13"/>
          <w:szCs w:val="13"/>
        </w:rPr>
      </w:pPr>
    </w:p>
    <w:p>
      <w:pPr>
        <w:pStyle w:val="Heading5"/>
        <w:spacing w:line="240" w:lineRule="auto"/>
        <w:ind w:right="335"/>
        <w:jc w:val="left"/>
        <w:rPr>
          <w:b w:val="0"/>
          <w:bCs w:val="0"/>
        </w:rPr>
      </w:pPr>
      <w:r>
        <w:rPr>
          <w:rFonts w:ascii="Times New Roman" w:hAnsi="Times New Roman" w:cs="Times New Roman" w:eastAsia="Times New Roman" w:hint="default"/>
        </w:rPr>
        <w:t>2</w:t>
      </w:r>
      <w:r>
        <w:rPr/>
        <w:t>、</w:t>
      </w:r>
      <w:r>
        <w:rPr>
          <w:spacing w:val="-6"/>
        </w:rPr>
        <w:t> </w:t>
      </w:r>
      <w:r>
        <w:rPr/>
        <w:t>公司与实际控制人之间的产权及控制关系的方框图</w:t>
      </w:r>
      <w:r>
        <w:rPr>
          <w:b w:val="0"/>
          <w:bCs w:val="0"/>
        </w:rPr>
      </w:r>
    </w:p>
    <w:p>
      <w:pPr>
        <w:spacing w:after="0" w:line="240" w:lineRule="auto"/>
        <w:jc w:val="left"/>
        <w:sectPr>
          <w:type w:val="continuous"/>
          <w:pgSz w:w="12240" w:h="15840"/>
          <w:pgMar w:top="780" w:bottom="1160" w:left="1660" w:right="102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840" w:lineRule="exact"/>
        <w:ind w:left="140"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295015" cy="2438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3295015" cy="243840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2"/>
        <w:rPr>
          <w:rFonts w:ascii="宋体" w:hAnsi="宋体" w:cs="宋体" w:eastAsia="宋体" w:hint="default"/>
          <w:sz w:val="13"/>
          <w:szCs w:val="13"/>
        </w:rPr>
      </w:pPr>
    </w:p>
    <w:p>
      <w:pPr>
        <w:spacing w:line="285" w:lineRule="auto" w:before="35"/>
        <w:ind w:left="351" w:right="2879" w:hanging="212"/>
        <w:jc w:val="left"/>
        <w:rPr>
          <w:rFonts w:ascii="宋体" w:hAnsi="宋体" w:cs="宋体" w:eastAsia="宋体" w:hint="default"/>
          <w:sz w:val="21"/>
          <w:szCs w:val="21"/>
        </w:rPr>
      </w:pPr>
      <w:r>
        <w:rPr>
          <w:rFonts w:ascii="宋体" w:hAnsi="宋体" w:cs="宋体" w:eastAsia="宋体" w:hint="default"/>
          <w:b/>
          <w:bCs/>
          <w:sz w:val="21"/>
          <w:szCs w:val="21"/>
        </w:rPr>
        <w:t>五、其他持股在百分之十以上的法人股东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截止本报告期末公司无其他持股在百分之十以上的法人股东。</w:t>
      </w:r>
    </w:p>
    <w:p>
      <w:pPr>
        <w:spacing w:after="0" w:line="285" w:lineRule="auto"/>
        <w:jc w:val="left"/>
        <w:rPr>
          <w:rFonts w:ascii="宋体" w:hAnsi="宋体" w:cs="宋体" w:eastAsia="宋体" w:hint="default"/>
          <w:sz w:val="21"/>
          <w:szCs w:val="21"/>
        </w:rPr>
        <w:sectPr>
          <w:pgSz w:w="12240" w:h="15840"/>
          <w:pgMar w:header="0" w:footer="707" w:top="660" w:bottom="900" w:left="1660" w:right="166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1"/>
        <w:spacing w:line="240" w:lineRule="auto"/>
        <w:ind w:left="1579" w:right="335"/>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4"/>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0" w:footer="707" w:top="660" w:bottom="900" w:left="1660" w:right="1020"/>
        </w:sectPr>
      </w:pPr>
    </w:p>
    <w:p>
      <w:pPr>
        <w:pStyle w:val="Heading5"/>
        <w:spacing w:line="240" w:lineRule="auto"/>
        <w:ind w:right="0"/>
        <w:jc w:val="left"/>
        <w:rPr>
          <w:b w:val="0"/>
          <w:bCs w:val="0"/>
        </w:rPr>
      </w:pPr>
      <w:r>
        <w:rPr/>
        <w:t>一、持股变动及报酬情况</w:t>
      </w:r>
      <w:r>
        <w:rPr>
          <w:b w:val="0"/>
          <w:bCs w:val="0"/>
        </w:rPr>
      </w:r>
    </w:p>
    <w:p>
      <w:pPr>
        <w:spacing w:before="51"/>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（一）现任及报告期内离任董事、监事和高级管理人员持股变动及报酬情况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单位：股</w:t>
      </w:r>
    </w:p>
    <w:p>
      <w:pPr>
        <w:spacing w:after="0" w:line="240" w:lineRule="auto"/>
        <w:jc w:val="left"/>
        <w:sectPr>
          <w:type w:val="continuous"/>
          <w:pgSz w:w="12240" w:h="15840"/>
          <w:pgMar w:top="780" w:bottom="1160" w:left="1660" w:right="1020"/>
          <w:cols w:num="2" w:equalWidth="0">
            <w:col w:w="7092" w:space="709"/>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94"/>
        <w:gridCol w:w="793"/>
        <w:gridCol w:w="583"/>
        <w:gridCol w:w="539"/>
        <w:gridCol w:w="900"/>
        <w:gridCol w:w="898"/>
        <w:gridCol w:w="720"/>
        <w:gridCol w:w="720"/>
        <w:gridCol w:w="722"/>
        <w:gridCol w:w="720"/>
        <w:gridCol w:w="1082"/>
        <w:gridCol w:w="830"/>
      </w:tblGrid>
      <w:tr>
        <w:trPr>
          <w:trHeight w:val="18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1" w:right="170"/>
              <w:jc w:val="left"/>
              <w:rPr>
                <w:rFonts w:ascii="宋体" w:hAnsi="宋体" w:cs="宋体" w:eastAsia="宋体" w:hint="default"/>
                <w:sz w:val="18"/>
                <w:szCs w:val="18"/>
              </w:rPr>
            </w:pPr>
            <w:r>
              <w:rPr>
                <w:rFonts w:ascii="宋体" w:hAnsi="宋体" w:cs="宋体" w:eastAsia="宋体" w:hint="default"/>
                <w:sz w:val="18"/>
                <w:szCs w:val="18"/>
              </w:rPr>
              <w:t>年 龄</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2" w:right="17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1" w:right="17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3" w:right="173"/>
              <w:jc w:val="both"/>
              <w:rPr>
                <w:rFonts w:ascii="宋体" w:hAnsi="宋体" w:cs="宋体" w:eastAsia="宋体" w:hint="default"/>
                <w:sz w:val="18"/>
                <w:szCs w:val="18"/>
              </w:rPr>
            </w:pPr>
            <w:r>
              <w:rPr>
                <w:rFonts w:ascii="宋体" w:hAnsi="宋体" w:cs="宋体" w:eastAsia="宋体" w:hint="default"/>
                <w:sz w:val="18"/>
                <w:szCs w:val="18"/>
              </w:rPr>
              <w:t>年度 内股 份增 减变 动量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72" w:right="170"/>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2" w:right="172"/>
              <w:jc w:val="both"/>
              <w:rPr>
                <w:rFonts w:ascii="宋体" w:hAnsi="宋体" w:cs="宋体" w:eastAsia="宋体" w:hint="default"/>
                <w:sz w:val="18"/>
                <w:szCs w:val="18"/>
              </w:rPr>
            </w:pPr>
            <w:r>
              <w:rPr>
                <w:rFonts w:ascii="宋体" w:hAnsi="宋体" w:cs="宋体" w:eastAsia="宋体" w:hint="default"/>
                <w:sz w:val="18"/>
                <w:szCs w:val="18"/>
              </w:rPr>
              <w:t>报告期内 从公司领 取的应付 报酬总额</w:t>
            </w:r>
          </w:p>
          <w:p>
            <w:pPr>
              <w:pStyle w:val="TableParagraph"/>
              <w:spacing w:line="233" w:lineRule="exact"/>
              <w:ind w:left="218"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34" w:lineRule="exact"/>
              <w:ind w:left="172" w:right="0"/>
              <w:jc w:val="both"/>
              <w:rPr>
                <w:rFonts w:ascii="宋体" w:hAnsi="宋体" w:cs="宋体" w:eastAsia="宋体" w:hint="default"/>
                <w:sz w:val="18"/>
                <w:szCs w:val="18"/>
              </w:rPr>
            </w:pPr>
            <w:r>
              <w:rPr>
                <w:rFonts w:ascii="宋体" w:hAnsi="宋体" w:cs="宋体" w:eastAsia="宋体" w:hint="default"/>
                <w:sz w:val="18"/>
                <w:szCs w:val="18"/>
              </w:rPr>
              <w:t>（税前）</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8"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before="1"/>
              <w:ind w:left="138" w:right="137"/>
              <w:jc w:val="both"/>
              <w:rPr>
                <w:rFonts w:ascii="宋体" w:hAnsi="宋体" w:cs="宋体" w:eastAsia="宋体" w:hint="default"/>
                <w:sz w:val="18"/>
                <w:szCs w:val="18"/>
              </w:rPr>
            </w:pPr>
            <w:r>
              <w:rPr>
                <w:rFonts w:ascii="宋体" w:hAnsi="宋体" w:cs="宋体" w:eastAsia="宋体" w:hint="default"/>
                <w:sz w:val="18"/>
                <w:szCs w:val="18"/>
              </w:rPr>
              <w:t>从股东 单位获 得的应 付报酬 总额</w:t>
            </w:r>
          </w:p>
          <w:p>
            <w:pPr>
              <w:pStyle w:val="TableParagraph"/>
              <w:spacing w:line="234" w:lineRule="exact" w:before="20"/>
              <w:ind w:left="228" w:right="227"/>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37.2</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副董事</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ind w:left="100" w:right="83"/>
              <w:jc w:val="left"/>
              <w:rPr>
                <w:rFonts w:ascii="宋体" w:hAnsi="宋体" w:cs="宋体" w:eastAsia="宋体" w:hint="default"/>
                <w:sz w:val="18"/>
                <w:szCs w:val="18"/>
              </w:rPr>
            </w:pPr>
            <w:r>
              <w:rPr>
                <w:rFonts w:ascii="宋体" w:hAnsi="宋体" w:cs="宋体" w:eastAsia="宋体" w:hint="default"/>
                <w:spacing w:val="12"/>
                <w:sz w:val="18"/>
                <w:szCs w:val="18"/>
              </w:rPr>
              <w:t>长、总</w:t>
            </w:r>
            <w:r>
              <w:rPr>
                <w:rFonts w:ascii="宋体" w:hAnsi="宋体" w:cs="宋体" w:eastAsia="宋体" w:hint="default"/>
                <w:spacing w:val="-72"/>
                <w:sz w:val="18"/>
                <w:szCs w:val="18"/>
              </w:rPr>
              <w:t> </w:t>
            </w:r>
            <w:r>
              <w:rPr>
                <w:rFonts w:ascii="宋体" w:hAnsi="宋体" w:cs="宋体" w:eastAsia="宋体" w:hint="default"/>
                <w:sz w:val="18"/>
                <w:szCs w:val="18"/>
              </w:rPr>
              <w:t>经理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35.2</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董事、</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ind w:left="100" w:right="83"/>
              <w:jc w:val="left"/>
              <w:rPr>
                <w:rFonts w:ascii="宋体" w:hAnsi="宋体" w:cs="宋体" w:eastAsia="宋体" w:hint="default"/>
                <w:sz w:val="18"/>
                <w:szCs w:val="18"/>
              </w:rPr>
            </w:pPr>
            <w:r>
              <w:rPr>
                <w:rFonts w:ascii="宋体" w:hAnsi="宋体" w:cs="宋体" w:eastAsia="宋体" w:hint="default"/>
                <w:spacing w:val="12"/>
                <w:sz w:val="18"/>
                <w:szCs w:val="18"/>
              </w:rPr>
              <w:t>常务副</w:t>
            </w:r>
            <w:r>
              <w:rPr>
                <w:rFonts w:ascii="宋体" w:hAnsi="宋体" w:cs="宋体" w:eastAsia="宋体" w:hint="default"/>
                <w:spacing w:val="-72"/>
                <w:sz w:val="18"/>
                <w:szCs w:val="18"/>
              </w:rPr>
              <w:t> </w:t>
            </w:r>
            <w:r>
              <w:rPr>
                <w:rFonts w:ascii="宋体" w:hAnsi="宋体" w:cs="宋体" w:eastAsia="宋体" w:hint="default"/>
                <w:sz w:val="18"/>
                <w:szCs w:val="18"/>
              </w:rPr>
              <w:t>总经理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30.4</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27.2</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董事、</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2" w:lineRule="exact" w:before="24"/>
              <w:ind w:left="100" w:right="83"/>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t>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27.2</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董事、</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2" w:lineRule="exact" w:before="24"/>
              <w:ind w:left="100" w:right="83"/>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t>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27.2</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李进</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27.2</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25.6</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谭明献</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董秘、</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ind w:left="100" w:right="83"/>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t>理</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27.2</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投资总</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监</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34.64</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叶洪林</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财务总</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监</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31.4</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胡嘉</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财务总</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监</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27.23</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高朗</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12.65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钱鹏霄</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12.65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高筱苏</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12.65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黄友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12.65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贾小梁</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12.65</w:t>
            </w:r>
          </w:p>
        </w:tc>
        <w:tc>
          <w:tcPr>
            <w:tcW w:w="8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780" w:bottom="1160" w:left="1660" w:right="102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794"/>
        <w:gridCol w:w="793"/>
        <w:gridCol w:w="583"/>
        <w:gridCol w:w="539"/>
        <w:gridCol w:w="900"/>
        <w:gridCol w:w="898"/>
        <w:gridCol w:w="720"/>
        <w:gridCol w:w="720"/>
        <w:gridCol w:w="722"/>
        <w:gridCol w:w="720"/>
        <w:gridCol w:w="1082"/>
        <w:gridCol w:w="830"/>
      </w:tblGrid>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宁向东</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7"/>
              <w:jc w:val="righ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43" w:right="0"/>
              <w:jc w:val="left"/>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12.65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费敏英</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监事会</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7"/>
              <w:jc w:val="right"/>
              <w:rPr>
                <w:rFonts w:ascii="宋体" w:hAnsi="宋体" w:cs="宋体" w:eastAsia="宋体" w:hint="default"/>
                <w:sz w:val="18"/>
                <w:szCs w:val="18"/>
              </w:rPr>
            </w:pPr>
            <w:r>
              <w:rPr>
                <w:rFonts w:ascii="宋体" w:hAnsi="宋体" w:cs="宋体" w:eastAsia="宋体" w:hint="default"/>
                <w:sz w:val="18"/>
                <w:szCs w:val="18"/>
              </w:rPr>
              <w:t>女</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43" w:right="0"/>
              <w:jc w:val="lef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1,256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1,256</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32.29</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阳丹</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7"/>
              <w:jc w:val="right"/>
              <w:rPr>
                <w:rFonts w:ascii="宋体" w:hAnsi="宋体" w:cs="宋体" w:eastAsia="宋体" w:hint="default"/>
                <w:sz w:val="18"/>
                <w:szCs w:val="18"/>
              </w:rPr>
            </w:pPr>
            <w:r>
              <w:rPr>
                <w:rFonts w:ascii="宋体" w:hAnsi="宋体" w:cs="宋体" w:eastAsia="宋体" w:hint="default"/>
                <w:sz w:val="18"/>
                <w:szCs w:val="18"/>
              </w:rPr>
              <w:t>监事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7"/>
              <w:jc w:val="righ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43" w:right="0"/>
              <w:jc w:val="left"/>
              <w:rPr>
                <w:rFonts w:ascii="Times New Roman" w:hAnsi="Times New Roman" w:cs="Times New Roman" w:eastAsia="Times New Roman" w:hint="default"/>
                <w:sz w:val="18"/>
                <w:szCs w:val="18"/>
              </w:rPr>
            </w:pPr>
            <w:r>
              <w:rPr>
                <w:rFonts w:ascii="Times New Roman"/>
                <w:sz w:val="18"/>
              </w:rPr>
              <w:t>46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2,764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2,764</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27.35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袁兵</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17"/>
              <w:jc w:val="right"/>
              <w:rPr>
                <w:rFonts w:ascii="宋体" w:hAnsi="宋体" w:cs="宋体" w:eastAsia="宋体" w:hint="default"/>
                <w:sz w:val="18"/>
                <w:szCs w:val="18"/>
              </w:rPr>
            </w:pPr>
            <w:r>
              <w:rPr>
                <w:rFonts w:ascii="宋体" w:hAnsi="宋体" w:cs="宋体" w:eastAsia="宋体" w:hint="default"/>
                <w:sz w:val="18"/>
                <w:szCs w:val="18"/>
              </w:rPr>
              <w:t>监事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7"/>
              <w:jc w:val="righ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43" w:right="0"/>
              <w:jc w:val="left"/>
              <w:rPr>
                <w:rFonts w:ascii="Times New Roman" w:hAnsi="Times New Roman" w:cs="Times New Roman" w:eastAsia="Times New Roman" w:hint="default"/>
                <w:sz w:val="18"/>
                <w:szCs w:val="18"/>
              </w:rPr>
            </w:pPr>
            <w:r>
              <w:rPr>
                <w:rFonts w:ascii="Times New Roman"/>
                <w:sz w:val="18"/>
              </w:rPr>
              <w:t>53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13.45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吴晓刚</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职工监</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7"/>
              <w:jc w:val="righ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43" w:right="0"/>
              <w:jc w:val="left"/>
              <w:rPr>
                <w:rFonts w:ascii="Times New Roman" w:hAnsi="Times New Roman" w:cs="Times New Roman" w:eastAsia="Times New Roman" w:hint="default"/>
                <w:sz w:val="18"/>
                <w:szCs w:val="18"/>
              </w:rPr>
            </w:pPr>
            <w:r>
              <w:rPr>
                <w:rFonts w:ascii="Times New Roman"/>
                <w:sz w:val="18"/>
              </w:rPr>
              <w:t>41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12.15</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唐德超</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职工监</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7"/>
              <w:jc w:val="right"/>
              <w:rPr>
                <w:rFonts w:ascii="宋体" w:hAnsi="宋体" w:cs="宋体" w:eastAsia="宋体" w:hint="default"/>
                <w:sz w:val="18"/>
                <w:szCs w:val="18"/>
              </w:rPr>
            </w:pPr>
            <w:r>
              <w:rPr>
                <w:rFonts w:ascii="宋体" w:hAnsi="宋体" w:cs="宋体" w:eastAsia="宋体" w:hint="default"/>
                <w:sz w:val="18"/>
                <w:szCs w:val="18"/>
              </w:rPr>
              <w:t>男</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43" w:right="0"/>
              <w:jc w:val="left"/>
              <w:rPr>
                <w:rFonts w:ascii="Times New Roman" w:hAnsi="Times New Roman" w:cs="Times New Roman" w:eastAsia="Times New Roman" w:hint="default"/>
                <w:sz w:val="18"/>
                <w:szCs w:val="18"/>
              </w:rPr>
            </w:pPr>
            <w:r>
              <w:rPr>
                <w:rFonts w:ascii="Times New Roman"/>
                <w:sz w:val="18"/>
              </w:rPr>
              <w:t>35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5.77</w:t>
            </w: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63"/>
              <w:jc w:val="right"/>
              <w:rPr>
                <w:rFonts w:ascii="Times New Roman" w:hAnsi="Times New Roman" w:cs="Times New Roman" w:eastAsia="Times New Roman" w:hint="default"/>
                <w:sz w:val="18"/>
                <w:szCs w:val="18"/>
              </w:rPr>
            </w:pPr>
            <w:r>
              <w:rPr>
                <w:rFonts w:ascii="Times New Roman"/>
                <w:sz w:val="18"/>
              </w:rPr>
              <w:t>/</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57"/>
              <w:jc w:val="right"/>
              <w:rPr>
                <w:rFonts w:ascii="Times New Roman" w:hAnsi="Times New Roman" w:cs="Times New Roman" w:eastAsia="Times New Roman" w:hint="default"/>
                <w:sz w:val="18"/>
                <w:szCs w:val="18"/>
              </w:rPr>
            </w:pPr>
            <w:r>
              <w:rPr>
                <w:rFonts w:ascii="Times New Roman"/>
                <w:sz w:val="18"/>
              </w:rPr>
              <w:t>/</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36"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4,020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4,020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524.58</w:t>
            </w:r>
          </w:p>
        </w:tc>
        <w:tc>
          <w:tcPr>
            <w:tcW w:w="83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right="335"/>
        <w:jc w:val="left"/>
      </w:pPr>
      <w:r>
        <w:rPr>
          <w:spacing w:val="-3"/>
        </w:rPr>
        <w:t>说明：报告期后，因工作变动，叶洪林先生提出辞去财务总监职务，经</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日公司召</w:t>
      </w:r>
    </w:p>
    <w:p>
      <w:pPr>
        <w:pStyle w:val="BodyText"/>
        <w:spacing w:line="266" w:lineRule="exact"/>
        <w:ind w:right="335"/>
        <w:jc w:val="left"/>
      </w:pPr>
      <w:r>
        <w:rPr/>
        <w:t>开的第八届董事会第三十三次会议审议通过，同意聘任胡嘉女士为公司财务总监。</w:t>
      </w:r>
    </w:p>
    <w:p>
      <w:pPr>
        <w:spacing w:line="240" w:lineRule="auto" w:before="5"/>
        <w:rPr>
          <w:rFonts w:ascii="宋体" w:hAnsi="宋体" w:cs="宋体" w:eastAsia="宋体" w:hint="default"/>
          <w:sz w:val="20"/>
          <w:szCs w:val="20"/>
        </w:rPr>
      </w:pPr>
    </w:p>
    <w:p>
      <w:pPr>
        <w:pStyle w:val="BodyText"/>
        <w:spacing w:line="272" w:lineRule="exact"/>
        <w:ind w:right="779"/>
        <w:jc w:val="both"/>
      </w:pPr>
      <w:r>
        <w:rPr/>
        <w:t>赵勇</w:t>
      </w:r>
      <w:r>
        <w:rPr>
          <w:sz w:val="18"/>
          <w:szCs w:val="18"/>
        </w:rPr>
        <w:t>：</w:t>
      </w:r>
      <w:r>
        <w:rPr/>
        <w:t>曾任本公司副总经理、副董事长、总经理、党委副书记，四川长虹电子集团公司副董事</w:t>
      </w:r>
      <w:r>
        <w:rPr>
          <w:spacing w:val="-57"/>
        </w:rPr>
        <w:t> </w:t>
      </w:r>
      <w:r>
        <w:rPr>
          <w:spacing w:val="-57"/>
        </w:rPr>
      </w:r>
      <w:r>
        <w:rPr/>
        <w:t>长、总经理、党委副书记，绵阳市人民政府副市长、党组成员等职，现任本公司董事长、党委</w:t>
      </w:r>
      <w:r>
        <w:rPr>
          <w:spacing w:val="-79"/>
        </w:rPr>
        <w:t> </w:t>
      </w:r>
      <w:r>
        <w:rPr>
          <w:spacing w:val="-79"/>
        </w:rPr>
      </w:r>
      <w:r>
        <w:rPr/>
        <w:t>书记，四川长虹电子集团有限公司董事长、党委书记。</w:t>
      </w:r>
    </w:p>
    <w:p>
      <w:pPr>
        <w:pStyle w:val="BodyText"/>
        <w:spacing w:line="272" w:lineRule="exact"/>
        <w:ind w:right="782"/>
        <w:jc w:val="both"/>
      </w:pPr>
      <w:r>
        <w:rPr/>
        <w:t>刘体斌</w:t>
      </w:r>
      <w:r>
        <w:rPr>
          <w:sz w:val="18"/>
          <w:szCs w:val="18"/>
        </w:rPr>
        <w:t>：</w:t>
      </w:r>
      <w:r>
        <w:rPr/>
        <w:t>曾任本公司副总经理、财务总监、常务副总经理、党委书记，四川长虹电子集团有限</w:t>
      </w:r>
      <w:r>
        <w:rPr>
          <w:spacing w:val="-57"/>
        </w:rPr>
        <w:t> </w:t>
      </w:r>
      <w:r>
        <w:rPr>
          <w:spacing w:val="-57"/>
        </w:rPr>
      </w:r>
      <w:r>
        <w:rPr/>
        <w:t>公司总会计师、副总经理、党委书记等职，现任本公司副董事长、总经理、党委委员，四川长</w:t>
      </w:r>
      <w:r>
        <w:rPr>
          <w:spacing w:val="-82"/>
        </w:rPr>
        <w:t> </w:t>
      </w:r>
      <w:r>
        <w:rPr>
          <w:spacing w:val="-82"/>
        </w:rPr>
      </w:r>
      <w:r>
        <w:rPr/>
        <w:t>虹电子集团有限公司副董事长、党委委员。</w:t>
      </w:r>
    </w:p>
    <w:p>
      <w:pPr>
        <w:pStyle w:val="BodyText"/>
        <w:spacing w:line="272" w:lineRule="exact"/>
        <w:ind w:right="664"/>
        <w:jc w:val="left"/>
      </w:pPr>
      <w:r>
        <w:rPr/>
        <w:t>林茂祥</w:t>
      </w:r>
      <w:r>
        <w:rPr>
          <w:sz w:val="18"/>
          <w:szCs w:val="18"/>
        </w:rPr>
        <w:t>：</w:t>
      </w:r>
      <w:r>
        <w:rPr/>
        <w:t>曾任本公司董事、副总经理、总会计师、执行副总裁，深圳市莱英达集团有限责任公</w:t>
      </w:r>
      <w:r>
        <w:rPr>
          <w:spacing w:val="-57"/>
        </w:rPr>
        <w:t> </w:t>
      </w:r>
      <w:r>
        <w:rPr>
          <w:spacing w:val="-57"/>
        </w:rPr>
      </w:r>
      <w:r>
        <w:rPr/>
        <w:t>司总经济师、营运总监，深圳市新世纪饮水科技有限公司董事长兼总裁，深圳市坚达机械有限</w:t>
      </w:r>
      <w:r>
        <w:rPr>
          <w:spacing w:val="-82"/>
        </w:rPr>
        <w:t> </w:t>
      </w:r>
      <w:r>
        <w:rPr>
          <w:spacing w:val="-82"/>
        </w:rPr>
      </w:r>
      <w:r>
        <w:rPr>
          <w:spacing w:val="-2"/>
        </w:rPr>
        <w:t>公司董事长，深圳市莱英达集团有限责任公司及深圳市瑞福德投资有限公司董事、副总裁等职，</w:t>
      </w:r>
      <w:r>
        <w:rPr>
          <w:spacing w:val="-97"/>
        </w:rPr>
        <w:t> </w:t>
      </w:r>
      <w:r>
        <w:rPr>
          <w:spacing w:val="-97"/>
        </w:rPr>
      </w:r>
      <w:r>
        <w:rPr/>
        <w:t>现任本公司董事、党委委员、常务副总经理。</w:t>
      </w:r>
    </w:p>
    <w:p>
      <w:pPr>
        <w:pStyle w:val="BodyText"/>
        <w:spacing w:line="247" w:lineRule="exact"/>
        <w:ind w:right="335"/>
        <w:jc w:val="left"/>
      </w:pPr>
      <w:r>
        <w:rPr/>
        <w:t>郑光清</w:t>
      </w:r>
      <w:r>
        <w:rPr>
          <w:sz w:val="18"/>
          <w:szCs w:val="18"/>
        </w:rPr>
        <w:t>：</w:t>
      </w:r>
      <w:r>
        <w:rPr/>
        <w:t>曾任本公司董事、副总经理、总工程师、执行副总裁等职，现任本公司党委委员、副</w:t>
      </w:r>
    </w:p>
    <w:p>
      <w:pPr>
        <w:pStyle w:val="BodyText"/>
        <w:spacing w:line="273" w:lineRule="exact"/>
        <w:ind w:right="335"/>
        <w:jc w:val="left"/>
      </w:pPr>
      <w:r>
        <w:rPr/>
        <w:t>总经理，四川长虹电子集团有限公司董事、党委委员。</w:t>
      </w:r>
    </w:p>
    <w:p>
      <w:pPr>
        <w:pStyle w:val="BodyText"/>
        <w:spacing w:line="272" w:lineRule="exact" w:before="26"/>
        <w:ind w:right="782"/>
        <w:jc w:val="both"/>
      </w:pPr>
      <w:r>
        <w:rPr/>
        <w:t>巫英坚</w:t>
      </w:r>
      <w:r>
        <w:rPr>
          <w:sz w:val="18"/>
          <w:szCs w:val="18"/>
        </w:rPr>
        <w:t>：</w:t>
      </w:r>
      <w:r>
        <w:rPr/>
        <w:t>曾任国家科技部高新司信息处处长、自动化处处长，绵阳市人民政府副市长、国家科</w:t>
      </w:r>
      <w:r>
        <w:rPr>
          <w:spacing w:val="-57"/>
        </w:rPr>
        <w:t> </w:t>
      </w:r>
      <w:r>
        <w:rPr>
          <w:spacing w:val="-57"/>
        </w:rPr>
      </w:r>
      <w:r>
        <w:rPr/>
        <w:t>技部火炬中心副主任（主持工作）等职，现任本公司董事、党委委员、副总经理兼任技术中心</w:t>
      </w:r>
      <w:r>
        <w:rPr>
          <w:spacing w:val="-82"/>
        </w:rPr>
        <w:t> </w:t>
      </w:r>
      <w:r>
        <w:rPr>
          <w:spacing w:val="-82"/>
        </w:rPr>
      </w:r>
      <w:r>
        <w:rPr/>
        <w:t>主任。</w:t>
      </w:r>
    </w:p>
    <w:p>
      <w:pPr>
        <w:pStyle w:val="BodyText"/>
        <w:spacing w:line="272" w:lineRule="exact"/>
        <w:ind w:right="335"/>
        <w:jc w:val="left"/>
      </w:pPr>
      <w:r>
        <w:rPr/>
        <w:t>邬江</w:t>
      </w:r>
      <w:r>
        <w:rPr>
          <w:sz w:val="18"/>
          <w:szCs w:val="18"/>
        </w:rPr>
        <w:t>：</w:t>
      </w:r>
      <w:r>
        <w:rPr/>
        <w:t>曾任本公司规划发展部部长、执行副总裁，四川长虹电子集团有限公司副总经理等职，</w:t>
      </w:r>
      <w:r>
        <w:rPr>
          <w:spacing w:val="-57"/>
        </w:rPr>
        <w:t> </w:t>
      </w:r>
      <w:r>
        <w:rPr>
          <w:spacing w:val="-57"/>
        </w:rPr>
      </w:r>
      <w:r>
        <w:rPr/>
        <w:t>现任本公司董事、党委委员、副总经理。</w:t>
      </w:r>
    </w:p>
    <w:p>
      <w:pPr>
        <w:pStyle w:val="BodyText"/>
        <w:spacing w:line="272" w:lineRule="exact"/>
        <w:ind w:right="335"/>
        <w:jc w:val="left"/>
      </w:pPr>
      <w:r>
        <w:rPr/>
        <w:t>李进</w:t>
      </w:r>
      <w:r>
        <w:rPr>
          <w:sz w:val="18"/>
          <w:szCs w:val="18"/>
        </w:rPr>
        <w:t>：</w:t>
      </w:r>
      <w:r>
        <w:rPr/>
        <w:t>曾任本公司董事、空调事业部空调研究所所长、副部长兼总工程师、空调公司总经理等</w:t>
      </w:r>
      <w:r>
        <w:rPr>
          <w:spacing w:val="-55"/>
        </w:rPr>
        <w:t> </w:t>
      </w:r>
      <w:r>
        <w:rPr>
          <w:spacing w:val="-55"/>
        </w:rPr>
      </w:r>
      <w:r>
        <w:rPr/>
        <w:t>职，现任本公司副总经理，四川长虹电子集团有限公司董事。</w:t>
      </w:r>
    </w:p>
    <w:p>
      <w:pPr>
        <w:pStyle w:val="BodyText"/>
        <w:spacing w:line="246" w:lineRule="exact"/>
        <w:ind w:right="335"/>
        <w:jc w:val="left"/>
      </w:pPr>
      <w:r>
        <w:rPr/>
        <w:t>郭德轩</w:t>
      </w:r>
      <w:r>
        <w:rPr>
          <w:sz w:val="18"/>
          <w:szCs w:val="18"/>
        </w:rPr>
        <w:t>：</w:t>
      </w:r>
      <w:r>
        <w:rPr/>
        <w:t>曾任本公司营销部副部长兼华北片区市场总监、部长，上海朝华科技公司助理总裁兼</w:t>
      </w:r>
    </w:p>
    <w:p>
      <w:pPr>
        <w:pStyle w:val="BodyText"/>
        <w:spacing w:line="237" w:lineRule="auto" w:before="1"/>
        <w:ind w:right="335"/>
        <w:jc w:val="left"/>
      </w:pPr>
      <w:r>
        <w:rPr/>
        <w:t>西南大区总经理等职，现任本公司副总经理。 </w:t>
      </w:r>
      <w:r>
        <w:rPr>
          <w:spacing w:val="-2"/>
        </w:rPr>
        <w:t>谭明献</w:t>
      </w:r>
      <w:r>
        <w:rPr>
          <w:spacing w:val="-2"/>
          <w:sz w:val="18"/>
          <w:szCs w:val="18"/>
        </w:rPr>
        <w:t>：</w:t>
      </w:r>
      <w:r>
        <w:rPr>
          <w:spacing w:val="-2"/>
        </w:rPr>
        <w:t>曾任本公司证券办主任、证券投资部部长、法务部部长、副总经理、执行副总裁等职，</w:t>
      </w:r>
      <w:r>
        <w:rPr>
          <w:spacing w:val="-67"/>
        </w:rPr>
        <w:t> </w:t>
      </w:r>
      <w:r>
        <w:rPr>
          <w:spacing w:val="-67"/>
        </w:rPr>
      </w:r>
      <w:r>
        <w:rPr/>
        <w:t>现任本公司董事会秘书、党委委员、副总经理。</w:t>
      </w:r>
    </w:p>
    <w:p>
      <w:pPr>
        <w:pStyle w:val="BodyText"/>
        <w:spacing w:line="272" w:lineRule="exact" w:before="25"/>
        <w:ind w:right="335"/>
        <w:jc w:val="left"/>
      </w:pPr>
      <w:r>
        <w:rPr/>
        <w:t>杨军</w:t>
      </w:r>
      <w:r>
        <w:rPr>
          <w:sz w:val="18"/>
          <w:szCs w:val="18"/>
        </w:rPr>
        <w:t>：</w:t>
      </w:r>
      <w:r>
        <w:rPr/>
        <w:t>曾任本公司资本运作部投资管理处处长、资产管理部部长、总经理助理等职。现任本公</w:t>
      </w:r>
      <w:r>
        <w:rPr>
          <w:spacing w:val="-57"/>
        </w:rPr>
        <w:t> </w:t>
      </w:r>
      <w:r>
        <w:rPr>
          <w:spacing w:val="-57"/>
        </w:rPr>
      </w:r>
      <w:r>
        <w:rPr/>
        <w:t>司投资总监、董事会办公室主任。</w:t>
      </w:r>
    </w:p>
    <w:p>
      <w:pPr>
        <w:pStyle w:val="BodyText"/>
        <w:spacing w:line="272" w:lineRule="exact"/>
        <w:ind w:right="761"/>
        <w:jc w:val="left"/>
      </w:pPr>
      <w:r>
        <w:rPr/>
        <w:t>叶洪林</w:t>
      </w:r>
      <w:r>
        <w:rPr>
          <w:sz w:val="18"/>
          <w:szCs w:val="18"/>
        </w:rPr>
        <w:t>：</w:t>
      </w:r>
      <w:r>
        <w:rPr/>
        <w:t>曾任本公司财务部副部长、部长、财务总监，合肥美菱股份有限公司副总裁等职，其</w:t>
      </w:r>
      <w:r>
        <w:rPr>
          <w:spacing w:val="-55"/>
        </w:rPr>
        <w:t> </w:t>
      </w:r>
      <w:r>
        <w:rPr>
          <w:spacing w:val="-55"/>
        </w:rPr>
      </w:r>
      <w:r>
        <w:rPr/>
        <w:t>已于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日不再担任本公司财务总监。</w:t>
      </w:r>
    </w:p>
    <w:p>
      <w:pPr>
        <w:pStyle w:val="BodyText"/>
        <w:spacing w:line="272" w:lineRule="exact"/>
        <w:ind w:right="767"/>
        <w:jc w:val="left"/>
      </w:pPr>
      <w:r>
        <w:rPr/>
        <w:t>胡嘉</w:t>
      </w:r>
      <w:r>
        <w:rPr>
          <w:sz w:val="18"/>
          <w:szCs w:val="18"/>
        </w:rPr>
        <w:t>：</w:t>
      </w:r>
      <w:r>
        <w:rPr/>
        <w:t>曾任本公司成本管理中心价格处处长、财务部应付处处长、财务部总账处处长，财务部</w:t>
      </w:r>
      <w:r>
        <w:rPr>
          <w:spacing w:val="-57"/>
        </w:rPr>
        <w:t> </w:t>
      </w:r>
      <w:r>
        <w:rPr>
          <w:spacing w:val="-57"/>
        </w:rPr>
      </w:r>
      <w:r>
        <w:rPr/>
        <w:t>副部长、部长等职务，现任本公司财务总监。 高朗</w:t>
      </w:r>
      <w:r>
        <w:rPr>
          <w:sz w:val="18"/>
          <w:szCs w:val="18"/>
        </w:rPr>
        <w:t>：</w:t>
      </w:r>
      <w:r>
        <w:rPr/>
        <w:t>曾任国家经贸委技改司综合处长、国家经贸委技改司副司长</w:t>
      </w:r>
      <w:r>
        <w:rPr>
          <w:rFonts w:ascii="Times New Roman" w:hAnsi="Times New Roman" w:cs="Times New Roman" w:eastAsia="Times New Roman" w:hint="default"/>
        </w:rPr>
        <w:t>,</w:t>
      </w:r>
      <w:r>
        <w:rPr/>
        <w:t>现任本公司独立董事，湖北</w:t>
      </w:r>
      <w:r>
        <w:rPr>
          <w:spacing w:val="-98"/>
        </w:rPr>
        <w:t> </w:t>
      </w:r>
      <w:r>
        <w:rPr>
          <w:spacing w:val="-98"/>
        </w:rPr>
      </w:r>
      <w:r>
        <w:rPr/>
        <w:t>兴发化工集团股份有限公司独立董事。</w:t>
      </w:r>
    </w:p>
    <w:p>
      <w:pPr>
        <w:pStyle w:val="BodyText"/>
        <w:spacing w:line="248" w:lineRule="exact"/>
        <w:ind w:right="335"/>
        <w:jc w:val="left"/>
      </w:pPr>
      <w:r>
        <w:rPr/>
        <w:t>钱鹏霄</w:t>
      </w:r>
      <w:r>
        <w:rPr>
          <w:sz w:val="18"/>
          <w:szCs w:val="18"/>
        </w:rPr>
        <w:t>：</w:t>
      </w:r>
      <w:r>
        <w:rPr/>
        <w:t>曾任四川省绵阳地区林业局副局长、四川省平武县人民政府县长、绵阳市计划经济委</w:t>
      </w:r>
    </w:p>
    <w:p>
      <w:pPr>
        <w:spacing w:after="0" w:line="248" w:lineRule="exact"/>
        <w:jc w:val="left"/>
        <w:sectPr>
          <w:pgSz w:w="12240" w:h="15840"/>
          <w:pgMar w:header="0" w:footer="707" w:top="660" w:bottom="900" w:left="1660" w:right="102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4" w:lineRule="exact" w:before="35"/>
        <w:ind w:left="220" w:right="0"/>
        <w:jc w:val="left"/>
      </w:pPr>
      <w:r>
        <w:rPr/>
        <w:t>员会主任、绵阳市人民政府副市长等职，现任本公司独立董事。</w:t>
      </w:r>
    </w:p>
    <w:p>
      <w:pPr>
        <w:pStyle w:val="BodyText"/>
        <w:spacing w:line="272" w:lineRule="exact" w:before="26"/>
        <w:ind w:left="220" w:right="222"/>
        <w:jc w:val="both"/>
      </w:pPr>
      <w:r>
        <w:rPr/>
        <w:t>高筱苏</w:t>
      </w:r>
      <w:r>
        <w:rPr>
          <w:sz w:val="18"/>
          <w:szCs w:val="18"/>
        </w:rPr>
        <w:t>：</w:t>
      </w:r>
      <w:r>
        <w:rPr/>
        <w:t>曾任贵州省黄平农机厂技术员，国家科委中国科技促进发展研究中心战略室副主任、</w:t>
      </w:r>
      <w:r>
        <w:rPr>
          <w:spacing w:val="-55"/>
        </w:rPr>
        <w:t> </w:t>
      </w:r>
      <w:r>
        <w:rPr>
          <w:spacing w:val="-55"/>
        </w:rPr>
      </w:r>
      <w:r>
        <w:rPr/>
        <w:t>主任，中信公司国研所处长、副所长，中国国际经济咨询公司副总经理、总经理。现任本公司</w:t>
      </w:r>
      <w:r>
        <w:rPr>
          <w:spacing w:val="-82"/>
        </w:rPr>
        <w:t> </w:t>
      </w:r>
      <w:r>
        <w:rPr>
          <w:spacing w:val="-82"/>
        </w:rPr>
      </w:r>
      <w:r>
        <w:rPr/>
        <w:t>独立董事。</w:t>
      </w:r>
    </w:p>
    <w:p>
      <w:pPr>
        <w:pStyle w:val="BodyText"/>
        <w:spacing w:line="247" w:lineRule="exact"/>
        <w:ind w:left="220" w:right="0"/>
        <w:jc w:val="left"/>
      </w:pPr>
      <w:r>
        <w:rPr/>
        <w:t>黄友</w:t>
      </w:r>
      <w:r>
        <w:rPr>
          <w:sz w:val="18"/>
          <w:szCs w:val="18"/>
        </w:rPr>
        <w:t>：</w:t>
      </w:r>
      <w:r>
        <w:rPr/>
        <w:t>曾任武汉市财政局干部，四川省财政厅财政法规会计制度处副处长，四川省注册会计师</w:t>
      </w:r>
    </w:p>
    <w:p>
      <w:pPr>
        <w:pStyle w:val="BodyText"/>
        <w:spacing w:line="272" w:lineRule="exact" w:before="26"/>
        <w:ind w:left="220" w:right="0"/>
        <w:jc w:val="left"/>
      </w:pPr>
      <w:r>
        <w:rPr/>
        <w:t>协会秘书长，法人代表。现任本公司独立董事，四川财经职业学院党委书记，四川新希望农业</w:t>
      </w:r>
      <w:r>
        <w:rPr>
          <w:spacing w:val="-78"/>
        </w:rPr>
        <w:t> </w:t>
      </w:r>
      <w:r>
        <w:rPr>
          <w:spacing w:val="-78"/>
        </w:rPr>
      </w:r>
      <w:r>
        <w:rPr/>
        <w:t>股份有限公司独立董事，华西能源工业股份有限公司独立董事。</w:t>
      </w:r>
    </w:p>
    <w:p>
      <w:pPr>
        <w:pStyle w:val="BodyText"/>
        <w:spacing w:line="272" w:lineRule="exact"/>
        <w:ind w:left="220" w:right="220"/>
        <w:jc w:val="both"/>
      </w:pPr>
      <w:r>
        <w:rPr/>
        <w:t>贾小梁</w:t>
      </w:r>
      <w:r>
        <w:rPr>
          <w:sz w:val="18"/>
          <w:szCs w:val="18"/>
        </w:rPr>
        <w:t>：</w:t>
      </w:r>
      <w:r>
        <w:rPr/>
        <w:t>曾在北京市体改委，国家体改委企业司，国务院生产委，国务院生产办、经贸办，国</w:t>
      </w:r>
      <w:r>
        <w:rPr>
          <w:spacing w:val="-57"/>
        </w:rPr>
        <w:t> </w:t>
      </w:r>
      <w:r>
        <w:rPr>
          <w:spacing w:val="-57"/>
        </w:rPr>
      </w:r>
      <w:r>
        <w:rPr/>
        <w:t>家经贸委工作，曾任国务院国有资产监督管理委员会企业改革局副局长，中国证监会股票发行</w:t>
      </w:r>
      <w:r>
        <w:rPr>
          <w:spacing w:val="-79"/>
        </w:rPr>
        <w:t> </w:t>
      </w:r>
      <w:r>
        <w:rPr>
          <w:spacing w:val="-79"/>
        </w:rPr>
      </w:r>
      <w:r>
        <w:rPr/>
        <w:t>与审核委员会第六、七、八届委员等职，现任本公司独立董事，中国国际金融有限公司投资银</w:t>
      </w:r>
      <w:r>
        <w:rPr>
          <w:spacing w:val="-82"/>
        </w:rPr>
        <w:t> </w:t>
      </w:r>
      <w:r>
        <w:rPr>
          <w:spacing w:val="-82"/>
        </w:rPr>
      </w:r>
      <w:r>
        <w:rPr/>
        <w:t>行委员会顾问，四川成发航空科技股份有限公司独立董事。</w:t>
      </w:r>
    </w:p>
    <w:p>
      <w:pPr>
        <w:pStyle w:val="BodyText"/>
        <w:spacing w:line="245" w:lineRule="exact"/>
        <w:ind w:left="220" w:right="0"/>
        <w:jc w:val="left"/>
      </w:pPr>
      <w:r>
        <w:rPr/>
        <w:t>宁向东</w:t>
      </w:r>
      <w:r>
        <w:rPr>
          <w:sz w:val="18"/>
          <w:szCs w:val="18"/>
        </w:rPr>
        <w:t>：</w:t>
      </w:r>
      <w:r>
        <w:rPr/>
        <w:t>现任本公司独立董事，清华大学公司治理研究中心执行主任，清华大学经济管理学院</w:t>
      </w:r>
    </w:p>
    <w:p>
      <w:pPr>
        <w:pStyle w:val="BodyText"/>
        <w:spacing w:line="272" w:lineRule="exact" w:before="26"/>
        <w:ind w:left="220" w:right="0"/>
        <w:jc w:val="left"/>
      </w:pPr>
      <w:r>
        <w:rPr/>
        <w:t>企业与政策系教授，博士生导师；航天科技控股集团股份有限公司独立董事，中国南方航空股</w:t>
      </w:r>
      <w:r>
        <w:rPr>
          <w:spacing w:val="-82"/>
        </w:rPr>
        <w:t> </w:t>
      </w:r>
      <w:r>
        <w:rPr>
          <w:spacing w:val="-82"/>
        </w:rPr>
      </w:r>
      <w:r>
        <w:rPr/>
        <w:t>份有限公司独立董事，宏源证券股份有限公司独立董事，歌尔声学股份有限公司独立董事。 </w:t>
      </w:r>
      <w:r>
        <w:rPr>
          <w:spacing w:val="-2"/>
        </w:rPr>
        <w:t>费敏英</w:t>
      </w:r>
      <w:r>
        <w:rPr>
          <w:spacing w:val="-2"/>
          <w:sz w:val="18"/>
          <w:szCs w:val="18"/>
        </w:rPr>
        <w:t>：</w:t>
      </w:r>
      <w:r>
        <w:rPr>
          <w:spacing w:val="-2"/>
        </w:rPr>
        <w:t>曾任本公司审计室主任、审计法务部部长、审计部部长等职，现任本公司监事会主席、</w:t>
      </w:r>
      <w:r>
        <w:rPr>
          <w:spacing w:val="-70"/>
        </w:rPr>
        <w:t> </w:t>
      </w:r>
      <w:r>
        <w:rPr>
          <w:spacing w:val="-70"/>
        </w:rPr>
      </w:r>
      <w:r>
        <w:rPr/>
        <w:t>纪委副书记。</w:t>
      </w:r>
    </w:p>
    <w:p>
      <w:pPr>
        <w:pStyle w:val="BodyText"/>
        <w:spacing w:line="272" w:lineRule="exact"/>
        <w:ind w:left="220" w:right="260"/>
        <w:jc w:val="left"/>
      </w:pPr>
      <w:r>
        <w:rPr/>
        <w:t>阳丹</w:t>
      </w:r>
      <w:r>
        <w:rPr>
          <w:sz w:val="18"/>
          <w:szCs w:val="18"/>
        </w:rPr>
        <w:t>：</w:t>
      </w:r>
      <w:r>
        <w:rPr/>
        <w:t>曾任本公司质量部副部长、部长等职，现任本公司监事、副总工程师。</w:t>
      </w:r>
      <w:r>
        <w:rPr/>
        <w:t> 袁兵</w:t>
      </w:r>
      <w:r>
        <w:rPr>
          <w:sz w:val="18"/>
          <w:szCs w:val="18"/>
        </w:rPr>
        <w:t>：</w:t>
      </w:r>
      <w:r>
        <w:rPr/>
        <w:t>现任本公司监事，纪委副书记、纪检监察部部长、监事会办公室主任。</w:t>
      </w:r>
      <w:r>
        <w:rPr/>
        <w:t> 吴晓刚</w:t>
      </w:r>
      <w:r>
        <w:rPr>
          <w:sz w:val="18"/>
          <w:szCs w:val="18"/>
        </w:rPr>
        <w:t>：</w:t>
      </w:r>
      <w:r>
        <w:rPr/>
        <w:t>曾任本公司团委副书记、书记，现任本公司职工监事、工会副主席。</w:t>
      </w:r>
      <w:r>
        <w:rPr/>
        <w:t> 唐德超</w:t>
      </w:r>
      <w:r>
        <w:rPr>
          <w:sz w:val="18"/>
          <w:szCs w:val="18"/>
        </w:rPr>
        <w:t>：</w:t>
      </w:r>
      <w:r>
        <w:rPr/>
        <w:t>现任本公司职工监事，四川长虹技佳精工有限公司钣金模具厂工艺员，分工会主席。</w:t>
      </w:r>
    </w:p>
    <w:p>
      <w:pPr>
        <w:spacing w:line="240" w:lineRule="auto" w:before="6"/>
        <w:rPr>
          <w:rFonts w:ascii="宋体" w:hAnsi="宋体" w:cs="宋体" w:eastAsia="宋体" w:hint="default"/>
          <w:sz w:val="16"/>
          <w:szCs w:val="16"/>
        </w:rPr>
      </w:pPr>
    </w:p>
    <w:p>
      <w:pPr>
        <w:pStyle w:val="Heading5"/>
        <w:spacing w:line="240" w:lineRule="auto" w:before="0"/>
        <w:ind w:left="220" w:right="0"/>
        <w:jc w:val="left"/>
        <w:rPr>
          <w:b w:val="0"/>
          <w:bCs w:val="0"/>
        </w:rPr>
      </w:pPr>
      <w:r>
        <w:rPr/>
        <w:t>二、现任及报告期内离任董事、监事和高级管理人员的任职情况</w:t>
      </w:r>
      <w:r>
        <w:rPr>
          <w:b w:val="0"/>
          <w:bCs w:val="0"/>
        </w:rPr>
      </w:r>
    </w:p>
    <w:p>
      <w:pPr>
        <w:spacing w:before="52"/>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（一）在股东单位任职情况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2556"/>
        <w:gridCol w:w="2954"/>
        <w:gridCol w:w="3239"/>
      </w:tblGrid>
      <w:tr>
        <w:trPr>
          <w:trHeight w:val="287" w:hRule="exact"/>
        </w:trPr>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r>
      <w:tr>
        <w:trPr>
          <w:trHeight w:val="288" w:hRule="exact"/>
        </w:trPr>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8" w:hRule="exact"/>
        </w:trPr>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2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bl>
    <w:p>
      <w:pPr>
        <w:spacing w:line="240" w:lineRule="auto" w:before="2"/>
        <w:rPr>
          <w:rFonts w:ascii="宋体" w:hAnsi="宋体" w:cs="宋体" w:eastAsia="宋体" w:hint="default"/>
          <w:b/>
          <w:bCs/>
          <w:sz w:val="13"/>
          <w:szCs w:val="13"/>
        </w:rPr>
      </w:pPr>
    </w:p>
    <w:p>
      <w:pPr>
        <w:spacing w:before="35"/>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（二）在其他单位任职情况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1656"/>
        <w:gridCol w:w="3755"/>
        <w:gridCol w:w="3294"/>
      </w:tblGrid>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9"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长春长虹电子科技有限责任公司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after="0" w:line="240" w:lineRule="exact"/>
        <w:jc w:val="left"/>
        <w:rPr>
          <w:rFonts w:ascii="宋体" w:hAnsi="宋体" w:cs="宋体" w:eastAsia="宋体" w:hint="default"/>
          <w:sz w:val="21"/>
          <w:szCs w:val="21"/>
        </w:rPr>
        <w:sectPr>
          <w:pgSz w:w="12240" w:h="15840"/>
          <w:pgMar w:header="0" w:footer="707" w:top="660" w:bottom="900" w:left="1580" w:right="158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656"/>
        <w:gridCol w:w="3755"/>
        <w:gridCol w:w="3294"/>
      </w:tblGrid>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深圳聚龙光电有限公司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陕西彩虹电子玻璃有限责任公司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STEROPE lnvestments</w:t>
            </w:r>
            <w:r>
              <w:rPr>
                <w:rFonts w:ascii="Times New Roman"/>
                <w:spacing w:val="-5"/>
                <w:sz w:val="21"/>
              </w:rPr>
              <w:t> </w:t>
            </w:r>
            <w:r>
              <w:rPr>
                <w:rFonts w:ascii="Times New Roman"/>
                <w:spacing w:val="-7"/>
                <w:sz w:val="21"/>
              </w:rPr>
              <w:t>B.V.</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ORION PDP</w:t>
            </w:r>
            <w:r>
              <w:rPr>
                <w:rFonts w:ascii="Times New Roman"/>
                <w:spacing w:val="-8"/>
                <w:sz w:val="21"/>
              </w:rPr>
              <w:t> </w:t>
            </w:r>
            <w:r>
              <w:rPr>
                <w:rFonts w:ascii="Times New Roman"/>
                <w:spacing w:val="-3"/>
                <w:sz w:val="21"/>
              </w:rPr>
              <w:t>CO.,LTD</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Elextra lnvestments</w:t>
            </w:r>
            <w:r>
              <w:rPr>
                <w:rFonts w:ascii="Times New Roman"/>
                <w:spacing w:val="-4"/>
                <w:sz w:val="21"/>
              </w:rPr>
              <w:t> </w:t>
            </w:r>
            <w:r>
              <w:rPr>
                <w:rFonts w:ascii="Times New Roman"/>
                <w:spacing w:val="-7"/>
                <w:sz w:val="21"/>
              </w:rPr>
              <w:t>B.V.</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ORION OLED</w:t>
            </w:r>
            <w:r>
              <w:rPr>
                <w:rFonts w:ascii="Times New Roman"/>
                <w:spacing w:val="2"/>
                <w:sz w:val="21"/>
              </w:rPr>
              <w:t> </w:t>
            </w:r>
            <w:r>
              <w:rPr>
                <w:rFonts w:ascii="Times New Roman"/>
                <w:spacing w:val="-4"/>
                <w:sz w:val="21"/>
              </w:rPr>
              <w:t>CO,LTD</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四川长虹新能源科技有限公司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四川长虹照明技术有限公司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广东长虹数码科技有限公司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四川长虹新能源科技有限公司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ORION PDP</w:t>
            </w:r>
            <w:r>
              <w:rPr>
                <w:rFonts w:ascii="Times New Roman"/>
                <w:spacing w:val="-6"/>
                <w:sz w:val="21"/>
              </w:rPr>
              <w:t> </w:t>
            </w:r>
            <w:r>
              <w:rPr>
                <w:rFonts w:ascii="Times New Roman"/>
                <w:spacing w:val="-4"/>
                <w:sz w:val="21"/>
              </w:rPr>
              <w:t>CO,LTD</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after="0" w:line="240" w:lineRule="exact"/>
        <w:jc w:val="left"/>
        <w:rPr>
          <w:rFonts w:ascii="宋体" w:hAnsi="宋体" w:cs="宋体" w:eastAsia="宋体" w:hint="default"/>
          <w:sz w:val="21"/>
          <w:szCs w:val="21"/>
        </w:rPr>
        <w:sectPr>
          <w:pgSz w:w="12240" w:h="15840"/>
          <w:pgMar w:header="0" w:footer="707" w:top="660" w:bottom="900" w:left="1580" w:right="166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656"/>
        <w:gridCol w:w="3755"/>
        <w:gridCol w:w="3294"/>
      </w:tblGrid>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长虹欧洲电器有限公司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专员委员会主席</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成都长虹网络科技有限责任公司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蒲守长</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湖北兴发化工集团股份有限公司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四川财经职业学院</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四川新希望农业股份有限公司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华西能源工业股份有限公司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四川成发航空科技股份有限公司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投资银行委员会顾问</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清华大学公司治理研究中心</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执行主任</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清华大学经济管理学院企业与政策系</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教授、博士生导师</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航天科技控股集团股份有限公司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中国南方航空股份有限公司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宏源证券股份有限公司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歌尔声学股份有限公司</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r>
    </w:tbl>
    <w:p>
      <w:pPr>
        <w:spacing w:line="240" w:lineRule="auto" w:before="2"/>
        <w:rPr>
          <w:rFonts w:ascii="宋体" w:hAnsi="宋体" w:cs="宋体" w:eastAsia="宋体" w:hint="default"/>
          <w:sz w:val="13"/>
          <w:szCs w:val="13"/>
        </w:rPr>
      </w:pPr>
    </w:p>
    <w:p>
      <w:pPr>
        <w:spacing w:line="285" w:lineRule="auto" w:before="35"/>
        <w:ind w:left="640" w:right="0" w:hanging="421"/>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b/>
          <w:bCs/>
          <w:w w:val="99"/>
          <w:sz w:val="21"/>
          <w:szCs w:val="21"/>
        </w:rPr>
        <w:t> </w:t>
      </w:r>
      <w:r>
        <w:rPr>
          <w:rFonts w:ascii="宋体" w:hAnsi="宋体" w:cs="宋体" w:eastAsia="宋体" w:hint="default"/>
          <w:sz w:val="21"/>
          <w:szCs w:val="21"/>
        </w:rPr>
        <w:t>董事、监事、高级管理人员报酬确定依据：公司实行全员绩效考核制度，公司董事、监事</w:t>
      </w:r>
    </w:p>
    <w:p>
      <w:pPr>
        <w:pStyle w:val="BodyText"/>
        <w:spacing w:line="233" w:lineRule="exact"/>
        <w:ind w:left="220" w:right="0"/>
        <w:jc w:val="left"/>
      </w:pPr>
      <w:r>
        <w:rPr/>
        <w:t>和高级管理人员的报酬均与公司的经济效益挂钩，按公司统一考核标准考评。</w:t>
      </w:r>
    </w:p>
    <w:p>
      <w:pPr>
        <w:spacing w:line="240" w:lineRule="auto" w:before="5"/>
        <w:rPr>
          <w:rFonts w:ascii="宋体" w:hAnsi="宋体" w:cs="宋体" w:eastAsia="宋体" w:hint="default"/>
          <w:sz w:val="18"/>
          <w:szCs w:val="18"/>
        </w:rPr>
      </w:pPr>
    </w:p>
    <w:p>
      <w:pPr>
        <w:pStyle w:val="Heading5"/>
        <w:spacing w:line="240" w:lineRule="auto" w:before="0"/>
        <w:ind w:left="220" w:right="0"/>
        <w:jc w:val="left"/>
        <w:rPr>
          <w:b w:val="0"/>
          <w:bCs w:val="0"/>
        </w:rPr>
      </w:pPr>
      <w:r>
        <w:rPr/>
        <w:t>四、公司董事、监事、高级管理人员变动情况</w:t>
      </w:r>
      <w:r>
        <w:rPr>
          <w:b w:val="0"/>
          <w:bCs w:val="0"/>
        </w:rPr>
      </w:r>
    </w:p>
    <w:p>
      <w:pPr>
        <w:spacing w:after="0" w:line="240" w:lineRule="auto"/>
        <w:jc w:val="left"/>
        <w:sectPr>
          <w:pgSz w:w="12240" w:h="15840"/>
          <w:pgMar w:header="0" w:footer="707" w:top="660" w:bottom="900" w:left="1580" w:right="166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276"/>
        <w:gridCol w:w="2052"/>
        <w:gridCol w:w="1982"/>
        <w:gridCol w:w="2699"/>
      </w:tblGrid>
      <w:tr>
        <w:trPr>
          <w:trHeight w:val="287"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60"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因工作调动原因，不再担任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财务总监职务</w:t>
            </w:r>
          </w:p>
        </w:tc>
      </w:tr>
      <w:tr>
        <w:trPr>
          <w:trHeight w:val="28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新聘</w:t>
            </w:r>
          </w:p>
        </w:tc>
      </w:tr>
    </w:tbl>
    <w:p>
      <w:pPr>
        <w:pStyle w:val="BodyText"/>
        <w:spacing w:line="246" w:lineRule="exact"/>
        <w:ind w:right="335" w:firstLine="420"/>
        <w:jc w:val="left"/>
      </w:pPr>
      <w:r>
        <w:rPr>
          <w:spacing w:val="-3"/>
        </w:rPr>
        <w:t>报告期后，因工作变动，叶洪林先生提出辞去财务总监职务，经</w:t>
      </w:r>
      <w:r>
        <w:rPr>
          <w:spacing w:val="-53"/>
        </w:rPr>
        <w:t> </w:t>
      </w:r>
      <w:r>
        <w:rPr>
          <w:rFonts w:ascii="Times New Roman" w:hAnsi="Times New Roman" w:cs="Times New Roman" w:eastAsia="Times New Roman" w:hint="default"/>
        </w:rPr>
        <w:t>2013 </w:t>
      </w:r>
      <w:r>
        <w:rPr/>
        <w:t>年</w:t>
      </w:r>
      <w:r>
        <w:rPr>
          <w:spacing w:val="-53"/>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6 </w:t>
      </w:r>
      <w:r>
        <w:rPr/>
        <w:t>日公司召开</w:t>
      </w:r>
    </w:p>
    <w:p>
      <w:pPr>
        <w:pStyle w:val="BodyText"/>
        <w:spacing w:line="272" w:lineRule="exact" w:before="18"/>
        <w:ind w:right="335"/>
        <w:jc w:val="left"/>
      </w:pPr>
      <w:r>
        <w:rPr/>
        <w:t>的第八届董事会第三十三次会议审议通过，同意聘任胡嘉女士为公司财务总监。上述情况相关</w:t>
      </w:r>
      <w:r>
        <w:rPr>
          <w:spacing w:val="-82"/>
        </w:rPr>
        <w:t> </w:t>
      </w:r>
      <w:r>
        <w:rPr>
          <w:spacing w:val="-82"/>
        </w:rPr>
      </w:r>
      <w:r>
        <w:rPr/>
        <w:t>公告刊登在</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17"/>
        </w:rPr>
        <w:t>日的《中国证券报》、《上海证券报》、《证券时报》上。</w:t>
      </w:r>
    </w:p>
    <w:p>
      <w:pPr>
        <w:spacing w:line="240" w:lineRule="auto" w:before="6"/>
        <w:rPr>
          <w:rFonts w:ascii="宋体" w:hAnsi="宋体" w:cs="宋体" w:eastAsia="宋体" w:hint="default"/>
          <w:sz w:val="16"/>
          <w:szCs w:val="16"/>
        </w:rPr>
      </w:pPr>
    </w:p>
    <w:p>
      <w:pPr>
        <w:spacing w:line="283" w:lineRule="auto" w:before="0"/>
        <w:ind w:left="140" w:right="3730" w:firstLine="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本报告期内，公司核心技术团队或关键技术人员未发生变化。</w:t>
      </w:r>
    </w:p>
    <w:p>
      <w:pPr>
        <w:spacing w:line="240" w:lineRule="auto" w:before="6"/>
        <w:rPr>
          <w:rFonts w:ascii="宋体" w:hAnsi="宋体" w:cs="宋体" w:eastAsia="宋体" w:hint="default"/>
          <w:sz w:val="15"/>
          <w:szCs w:val="15"/>
        </w:rPr>
      </w:pPr>
    </w:p>
    <w:p>
      <w:pPr>
        <w:pStyle w:val="Heading5"/>
        <w:spacing w:line="240" w:lineRule="auto" w:before="0"/>
        <w:ind w:right="335"/>
        <w:jc w:val="left"/>
        <w:rPr>
          <w:b w:val="0"/>
          <w:bCs w:val="0"/>
        </w:rPr>
      </w:pPr>
      <w:r>
        <w:rPr/>
        <w:t>六、母公司和主要子公司的员工情况</w:t>
      </w:r>
      <w:r>
        <w:rPr>
          <w:b w:val="0"/>
          <w:bCs w:val="0"/>
        </w:rPr>
      </w:r>
    </w:p>
    <w:p>
      <w:pPr>
        <w:spacing w:before="52"/>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（一）员工情况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17,389</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44,237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61,626</w:t>
            </w:r>
          </w:p>
        </w:tc>
      </w:tr>
      <w:tr>
        <w:trPr>
          <w:trHeight w:val="56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3,985</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41"/>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38,107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12,137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6,882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1,273</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3,227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61,626</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41"/>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28</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526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8,489</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12,593</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39,990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61,626</w:t>
            </w:r>
          </w:p>
        </w:tc>
      </w:tr>
    </w:tbl>
    <w:p>
      <w:pPr>
        <w:spacing w:line="240" w:lineRule="auto" w:before="2"/>
        <w:rPr>
          <w:rFonts w:ascii="宋体" w:hAnsi="宋体" w:cs="宋体" w:eastAsia="宋体" w:hint="default"/>
          <w:b/>
          <w:bCs/>
          <w:sz w:val="13"/>
          <w:szCs w:val="13"/>
        </w:rPr>
      </w:pPr>
    </w:p>
    <w:p>
      <w:pPr>
        <w:pStyle w:val="BodyText"/>
        <w:spacing w:line="283" w:lineRule="auto" w:before="35"/>
        <w:ind w:left="560" w:right="335" w:hanging="421"/>
        <w:jc w:val="left"/>
      </w:pPr>
      <w:r>
        <w:rPr>
          <w:rFonts w:ascii="宋体" w:hAnsi="宋体" w:cs="宋体" w:eastAsia="宋体" w:hint="default"/>
          <w:b/>
          <w:bCs/>
        </w:rPr>
        <w:t>（二）薪酬政策</w:t>
      </w:r>
      <w:r>
        <w:rPr>
          <w:rFonts w:ascii="宋体" w:hAnsi="宋体" w:cs="宋体" w:eastAsia="宋体" w:hint="default"/>
          <w:b/>
          <w:bCs/>
          <w:w w:val="99"/>
        </w:rPr>
        <w:t> </w:t>
      </w:r>
      <w:r>
        <w:rPr>
          <w:spacing w:val="-1"/>
        </w:rPr>
        <w:t>公司薪酬政策遵循</w:t>
      </w:r>
      <w:r>
        <w:rPr>
          <w:rFonts w:ascii="Times New Roman" w:hAnsi="Times New Roman" w:cs="Times New Roman" w:eastAsia="Times New Roman" w:hint="default"/>
          <w:spacing w:val="-1"/>
        </w:rPr>
        <w:t>"</w:t>
      </w:r>
      <w:r>
        <w:rPr>
          <w:spacing w:val="-1"/>
        </w:rPr>
        <w:t>为岗位付薪、为能力付薪、为业绩付薪</w:t>
      </w:r>
      <w:r>
        <w:rPr>
          <w:rFonts w:ascii="Times New Roman" w:hAnsi="Times New Roman" w:cs="Times New Roman" w:eastAsia="Times New Roman" w:hint="default"/>
          <w:spacing w:val="-1"/>
        </w:rPr>
        <w:t>"</w:t>
      </w:r>
      <w:r>
        <w:rPr>
          <w:spacing w:val="-1"/>
        </w:rPr>
        <w:t>的付薪理念，坚持</w:t>
      </w:r>
      <w:r>
        <w:rPr>
          <w:rFonts w:ascii="Times New Roman" w:hAnsi="Times New Roman" w:cs="Times New Roman" w:eastAsia="Times New Roman" w:hint="default"/>
          <w:spacing w:val="-1"/>
        </w:rPr>
        <w:t>"</w:t>
      </w:r>
      <w:r>
        <w:rPr>
          <w:spacing w:val="-1"/>
        </w:rPr>
        <w:t>适度竞争</w:t>
      </w:r>
      <w:r>
        <w:rPr>
          <w:rFonts w:ascii="Times New Roman" w:hAnsi="Times New Roman" w:cs="Times New Roman" w:eastAsia="Times New Roman" w:hint="default"/>
          <w:spacing w:val="-1"/>
        </w:rPr>
        <w:t>"</w:t>
      </w:r>
      <w:r>
        <w:rPr>
          <w:spacing w:val="-1"/>
        </w:rPr>
        <w:t>、</w:t>
      </w:r>
    </w:p>
    <w:p>
      <w:pPr>
        <w:pStyle w:val="BodyText"/>
        <w:spacing w:line="221" w:lineRule="exact"/>
        <w:ind w:right="335"/>
        <w:jc w:val="left"/>
      </w:pPr>
      <w:r>
        <w:rPr>
          <w:rFonts w:ascii="Times New Roman" w:hAnsi="Times New Roman" w:cs="Times New Roman" w:eastAsia="Times New Roman" w:hint="default"/>
        </w:rPr>
        <w:t>"</w:t>
      </w:r>
      <w:r>
        <w:rPr/>
        <w:t>激励为主兼顾保障</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公平性</w:t>
      </w:r>
      <w:r>
        <w:rPr>
          <w:rFonts w:ascii="Times New Roman" w:hAnsi="Times New Roman" w:cs="Times New Roman" w:eastAsia="Times New Roman" w:hint="default"/>
        </w:rPr>
        <w:t>"</w:t>
      </w:r>
      <w:r>
        <w:rPr/>
        <w:t>的薪酬分配原则，实行基本工资</w:t>
      </w:r>
      <w:r>
        <w:rPr>
          <w:rFonts w:ascii="Times New Roman" w:hAnsi="Times New Roman" w:cs="Times New Roman" w:eastAsia="Times New Roman" w:hint="default"/>
        </w:rPr>
        <w:t>+</w:t>
      </w:r>
      <w:r>
        <w:rPr/>
        <w:t>浮动工资的薪酬结构，鼓励</w:t>
      </w:r>
    </w:p>
    <w:p>
      <w:pPr>
        <w:pStyle w:val="BodyText"/>
        <w:spacing w:line="266" w:lineRule="exact"/>
        <w:ind w:right="335"/>
        <w:jc w:val="left"/>
      </w:pPr>
      <w:r>
        <w:rPr/>
        <w:t>员工以优良业绩获取薪酬增长，从而促进公司及员工的发展和成长。</w:t>
      </w:r>
    </w:p>
    <w:p>
      <w:pPr>
        <w:spacing w:line="240" w:lineRule="auto" w:before="4"/>
        <w:rPr>
          <w:rFonts w:ascii="宋体" w:hAnsi="宋体" w:cs="宋体" w:eastAsia="宋体" w:hint="default"/>
          <w:sz w:val="18"/>
          <w:szCs w:val="18"/>
        </w:rPr>
      </w:pPr>
    </w:p>
    <w:p>
      <w:pPr>
        <w:pStyle w:val="BodyText"/>
        <w:spacing w:line="285" w:lineRule="auto"/>
        <w:ind w:left="560" w:right="335" w:hanging="421"/>
        <w:jc w:val="left"/>
      </w:pPr>
      <w:r>
        <w:rPr>
          <w:rFonts w:ascii="宋体" w:hAnsi="宋体" w:cs="宋体" w:eastAsia="宋体" w:hint="default"/>
          <w:b/>
          <w:bCs/>
        </w:rPr>
        <w:t>（三）培训计划</w:t>
      </w:r>
      <w:r>
        <w:rPr>
          <w:rFonts w:ascii="宋体" w:hAnsi="宋体" w:cs="宋体" w:eastAsia="宋体" w:hint="default"/>
          <w:b/>
          <w:bCs/>
          <w:w w:val="99"/>
        </w:rPr>
        <w:t> </w:t>
      </w:r>
      <w:r>
        <w:rPr/>
        <w:t>为提高公司全员的整体素质、业务水平，公司依据战略规划结合实际情况制定系统培训计</w:t>
      </w:r>
    </w:p>
    <w:p>
      <w:pPr>
        <w:pStyle w:val="BodyText"/>
        <w:spacing w:line="239" w:lineRule="exact"/>
        <w:ind w:right="335"/>
        <w:jc w:val="left"/>
      </w:pPr>
      <w:r>
        <w:rPr/>
        <w:t>划，采用</w:t>
      </w:r>
      <w:r>
        <w:rPr>
          <w:rFonts w:ascii="Times New Roman" w:hAnsi="Times New Roman" w:cs="Times New Roman" w:eastAsia="Times New Roman" w:hint="default"/>
        </w:rPr>
        <w:t>"</w:t>
      </w:r>
      <w:r>
        <w:rPr/>
        <w:t>内训为主，辅以外训</w:t>
      </w:r>
      <w:r>
        <w:rPr>
          <w:rFonts w:ascii="Times New Roman" w:hAnsi="Times New Roman" w:cs="Times New Roman" w:eastAsia="Times New Roman" w:hint="default"/>
        </w:rPr>
        <w:t>"</w:t>
      </w:r>
      <w:r>
        <w:rPr/>
        <w:t>的方式，由人力资源部门组织实施。内部培训包括各领域专业</w:t>
      </w:r>
    </w:p>
    <w:p>
      <w:pPr>
        <w:pStyle w:val="BodyText"/>
        <w:spacing w:line="272" w:lineRule="exact" w:before="18"/>
        <w:ind w:right="664"/>
        <w:jc w:val="left"/>
      </w:pPr>
      <w:r>
        <w:rPr/>
        <w:t>人员的各类任职资格和提升培训，包括管理人员的管理技能、管理知识培训，专业技术人员的</w:t>
      </w:r>
      <w:r>
        <w:rPr>
          <w:spacing w:val="-82"/>
        </w:rPr>
        <w:t> </w:t>
      </w:r>
      <w:r>
        <w:rPr>
          <w:spacing w:val="-82"/>
        </w:rPr>
      </w:r>
      <w:r>
        <w:rPr>
          <w:spacing w:val="-2"/>
        </w:rPr>
        <w:t>专业技能、专业知识培训，新员工的岗前培训等，外部培训包括外派优秀员工的能力提升培训、</w:t>
      </w:r>
    </w:p>
    <w:p>
      <w:pPr>
        <w:spacing w:after="0" w:line="272" w:lineRule="exact"/>
        <w:jc w:val="left"/>
        <w:sectPr>
          <w:pgSz w:w="12240" w:h="15840"/>
          <w:pgMar w:header="0" w:footer="707" w:top="660" w:bottom="900" w:left="1660" w:right="102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560" w:right="0" w:hanging="421"/>
        <w:jc w:val="left"/>
      </w:pPr>
      <w:r>
        <w:rPr/>
        <w:t>组织高管参加监管部门的培训等。 公司人力资源部负责做好培训计划、组织、实施，对培训效果进行评估和跟踪，为每位员</w:t>
      </w:r>
    </w:p>
    <w:p>
      <w:pPr>
        <w:pStyle w:val="BodyText"/>
        <w:spacing w:line="248" w:lineRule="exact"/>
        <w:ind w:right="0"/>
        <w:jc w:val="left"/>
      </w:pPr>
      <w:r>
        <w:rPr/>
        <w:t>工建立完整的培训档案。</w:t>
      </w:r>
    </w:p>
    <w:p>
      <w:pPr>
        <w:spacing w:line="240" w:lineRule="auto" w:before="4"/>
        <w:rPr>
          <w:rFonts w:ascii="宋体" w:hAnsi="宋体" w:cs="宋体" w:eastAsia="宋体" w:hint="default"/>
          <w:sz w:val="18"/>
          <w:szCs w:val="18"/>
        </w:rPr>
      </w:pPr>
    </w:p>
    <w:p>
      <w:pPr>
        <w:pStyle w:val="Heading5"/>
        <w:spacing w:line="240" w:lineRule="auto" w:before="0"/>
        <w:ind w:right="0"/>
        <w:jc w:val="left"/>
        <w:rPr>
          <w:b w:val="0"/>
          <w:bCs w:val="0"/>
        </w:rPr>
      </w:pPr>
      <w:r>
        <w:rPr/>
        <w:t>（四）专业构成统计图：</w:t>
      </w:r>
      <w:r>
        <w:rPr>
          <w:b w:val="0"/>
          <w:bCs w:val="0"/>
        </w:rPr>
      </w:r>
    </w:p>
    <w:p>
      <w:pPr>
        <w:spacing w:line="240" w:lineRule="auto" w:before="7"/>
        <w:rPr>
          <w:rFonts w:ascii="宋体" w:hAnsi="宋体" w:cs="宋体" w:eastAsia="宋体" w:hint="default"/>
          <w:b/>
          <w:bCs/>
          <w:sz w:val="6"/>
          <w:szCs w:val="6"/>
        </w:rPr>
      </w:pPr>
    </w:p>
    <w:p>
      <w:pPr>
        <w:spacing w:line="4680" w:lineRule="exact"/>
        <w:ind w:left="140"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458017" cy="29718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458017"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1"/>
        <w:rPr>
          <w:rFonts w:ascii="宋体" w:hAnsi="宋体" w:cs="宋体" w:eastAsia="宋体" w:hint="default"/>
          <w:b/>
          <w:bCs/>
          <w:sz w:val="15"/>
          <w:szCs w:val="1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（五）教育程度统计图：</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p>
      <w:pPr>
        <w:spacing w:line="4722" w:lineRule="exact"/>
        <w:ind w:left="140"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432283" cy="299866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4432283" cy="2998660"/>
                    </a:xfrm>
                    <a:prstGeom prst="rect">
                      <a:avLst/>
                    </a:prstGeom>
                  </pic:spPr>
                </pic:pic>
              </a:graphicData>
            </a:graphic>
          </wp:inline>
        </w:drawing>
      </w:r>
      <w:r>
        <w:rPr>
          <w:rFonts w:ascii="宋体" w:hAnsi="宋体" w:cs="宋体" w:eastAsia="宋体" w:hint="default"/>
          <w:position w:val="-93"/>
          <w:sz w:val="20"/>
          <w:szCs w:val="20"/>
        </w:rPr>
      </w:r>
    </w:p>
    <w:p>
      <w:pPr>
        <w:spacing w:after="0" w:line="4722" w:lineRule="exact"/>
        <w:rPr>
          <w:rFonts w:ascii="宋体" w:hAnsi="宋体" w:cs="宋体" w:eastAsia="宋体" w:hint="default"/>
          <w:sz w:val="20"/>
          <w:szCs w:val="20"/>
        </w:rPr>
        <w:sectPr>
          <w:pgSz w:w="12240" w:h="15840"/>
          <w:pgMar w:header="0" w:footer="707" w:top="660" w:bottom="900" w:left="1660" w:right="166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1"/>
        <w:spacing w:line="240" w:lineRule="auto"/>
        <w:ind w:right="3325"/>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pStyle w:val="Heading5"/>
        <w:spacing w:line="240" w:lineRule="auto" w:before="0"/>
        <w:ind w:right="0"/>
        <w:jc w:val="both"/>
        <w:rPr>
          <w:b w:val="0"/>
          <w:bCs w:val="0"/>
        </w:rPr>
      </w:pPr>
      <w:r>
        <w:rPr/>
        <w:t>一、公司治理及内幕知情人登记管理等相关情况说明</w:t>
      </w:r>
      <w:r>
        <w:rPr>
          <w:b w:val="0"/>
          <w:bCs w:val="0"/>
        </w:rPr>
      </w:r>
    </w:p>
    <w:p>
      <w:pPr>
        <w:pStyle w:val="BodyText"/>
        <w:spacing w:line="272" w:lineRule="exact" w:before="79"/>
        <w:ind w:left="560" w:right="0" w:hanging="421"/>
        <w:jc w:val="left"/>
      </w:pPr>
      <w:r>
        <w:rPr>
          <w:rFonts w:ascii="Times New Roman" w:hAnsi="Times New Roman" w:cs="Times New Roman" w:eastAsia="Times New Roman" w:hint="default"/>
        </w:rPr>
        <w:t>1</w:t>
      </w:r>
      <w:r>
        <w:rPr/>
        <w:t>、公司治理基本情况 </w:t>
      </w:r>
      <w:r>
        <w:rPr>
          <w:spacing w:val="-15"/>
        </w:rPr>
        <w:t>报告期内，公司严格按照《公司法》、《证券法》、《上市公司治理准则》、《上海证券交易所</w:t>
      </w:r>
    </w:p>
    <w:p>
      <w:pPr>
        <w:pStyle w:val="BodyText"/>
        <w:spacing w:line="272" w:lineRule="exact"/>
        <w:ind w:right="222"/>
        <w:jc w:val="both"/>
      </w:pPr>
      <w:r>
        <w:rPr/>
        <w:t>股票上市规则》等法律法规的要求，结合实际，加强信息披露工作，不断完善公司法人治理结</w:t>
      </w:r>
      <w:r>
        <w:rPr>
          <w:spacing w:val="-82"/>
        </w:rPr>
        <w:t> </w:t>
      </w:r>
      <w:r>
        <w:rPr>
          <w:spacing w:val="-82"/>
        </w:rPr>
      </w:r>
      <w:r>
        <w:rPr/>
        <w:t>构，规范公司运作，细化公司内部控制制度，切实维护公司及全体股东利益。</w:t>
      </w:r>
    </w:p>
    <w:p>
      <w:pPr>
        <w:pStyle w:val="BodyText"/>
        <w:spacing w:line="246" w:lineRule="exact"/>
        <w:ind w:left="560" w:right="0"/>
        <w:jc w:val="left"/>
      </w:pPr>
      <w:r>
        <w:rPr>
          <w:spacing w:val="3"/>
        </w:rPr>
        <w:t>本报告期，公司按照中国证监会规范性文件的要求，不断强化制度建设，完善内部体系：</w:t>
      </w:r>
      <w:r>
        <w:rPr/>
      </w:r>
    </w:p>
    <w:p>
      <w:pPr>
        <w:pStyle w:val="BodyText"/>
        <w:spacing w:line="223" w:lineRule="auto" w:before="16"/>
        <w:ind w:right="113"/>
        <w:jc w:val="both"/>
      </w:pPr>
      <w:r>
        <w:rPr>
          <w:spacing w:val="-2"/>
        </w:rPr>
        <w:t>（</w:t>
      </w:r>
      <w:r>
        <w:rPr>
          <w:rFonts w:ascii="Times New Roman" w:hAnsi="Times New Roman" w:cs="Times New Roman" w:eastAsia="Times New Roman" w:hint="default"/>
          <w:spacing w:val="-2"/>
        </w:rPr>
        <w:t>1</w:t>
      </w:r>
      <w:r>
        <w:rPr>
          <w:spacing w:val="-2"/>
        </w:rPr>
        <w:t>）报告期内，公司按照相关要求，修订完善了《四川长虹电器股份有限公司内幕信息知情人</w:t>
      </w:r>
      <w:r>
        <w:rPr>
          <w:spacing w:val="-101"/>
        </w:rPr>
        <w:t> </w:t>
      </w:r>
      <w:r>
        <w:rPr>
          <w:spacing w:val="-101"/>
        </w:rPr>
      </w:r>
      <w:r>
        <w:rPr>
          <w:spacing w:val="-7"/>
        </w:rPr>
        <w:t>登记管理制度》，并严格按照制度执行。（</w:t>
      </w:r>
      <w:r>
        <w:rPr>
          <w:rFonts w:ascii="Times New Roman" w:hAnsi="Times New Roman" w:cs="Times New Roman" w:eastAsia="Times New Roman" w:hint="default"/>
          <w:spacing w:val="-7"/>
        </w:rPr>
        <w:t>2</w:t>
      </w:r>
      <w:r>
        <w:rPr>
          <w:spacing w:val="-7"/>
        </w:rPr>
        <w:t>）报告期内，公司按照中国证监会发布的《关于进一</w:t>
      </w:r>
      <w:r>
        <w:rPr>
          <w:spacing w:val="-97"/>
        </w:rPr>
        <w:t> </w:t>
      </w:r>
      <w:r>
        <w:rPr>
          <w:spacing w:val="-97"/>
        </w:rPr>
      </w:r>
      <w:r>
        <w:rPr>
          <w:spacing w:val="-7"/>
        </w:rPr>
        <w:t>步落实上市公司现金分红有关事项的通知》要求，结合公司实际情况，修改完善了《公司章程》、</w:t>
      </w:r>
    </w:p>
    <w:p>
      <w:pPr>
        <w:pStyle w:val="BodyText"/>
        <w:spacing w:line="272" w:lineRule="exact" w:before="27"/>
        <w:ind w:right="217"/>
        <w:jc w:val="both"/>
      </w:pPr>
      <w:r>
        <w:rPr>
          <w:spacing w:val="-2"/>
          <w:w w:val="99"/>
        </w:rPr>
        <w:t>《股东大会议事规则》关于利润分配政策有关条款。（</w:t>
      </w:r>
      <w:r>
        <w:rPr>
          <w:rFonts w:ascii="Times New Roman" w:hAnsi="Times New Roman" w:cs="Times New Roman" w:eastAsia="Times New Roman" w:hint="default"/>
          <w:spacing w:val="-2"/>
          <w:w w:val="99"/>
        </w:rPr>
        <w:t>3</w:t>
      </w:r>
      <w:r>
        <w:rPr>
          <w:spacing w:val="-2"/>
          <w:w w:val="99"/>
        </w:rPr>
        <w:t>）公司按照</w:t>
      </w:r>
      <w:r>
        <w:rPr>
          <w:rFonts w:ascii="Times New Roman" w:hAnsi="Times New Roman" w:cs="Times New Roman" w:eastAsia="Times New Roman" w:hint="default"/>
          <w:spacing w:val="-2"/>
          <w:w w:val="99"/>
        </w:rPr>
        <w:t>"</w:t>
      </w:r>
      <w:r>
        <w:rPr>
          <w:spacing w:val="-2"/>
          <w:w w:val="99"/>
        </w:rPr>
        <w:t>五部委</w:t>
      </w:r>
      <w:r>
        <w:rPr>
          <w:rFonts w:ascii="Times New Roman" w:hAnsi="Times New Roman" w:cs="Times New Roman" w:eastAsia="Times New Roman" w:hint="default"/>
          <w:spacing w:val="-2"/>
          <w:w w:val="99"/>
        </w:rPr>
        <w:t>"</w:t>
      </w:r>
      <w:r>
        <w:rPr>
          <w:spacing w:val="-2"/>
          <w:w w:val="99"/>
        </w:rPr>
        <w:t>联合发布的《企业</w:t>
      </w:r>
      <w:r>
        <w:rPr>
          <w:spacing w:val="-64"/>
          <w:w w:val="99"/>
        </w:rPr>
        <w:t> </w:t>
      </w:r>
      <w:r>
        <w:rPr>
          <w:spacing w:val="-64"/>
          <w:w w:val="99"/>
        </w:rPr>
      </w:r>
      <w:r>
        <w:rPr/>
        <w:t>内部控制基本规范》及相关配套指引的要求，以及中国证监会和上海证券交易所的相关规定，</w:t>
      </w:r>
      <w:r>
        <w:rPr>
          <w:spacing w:val="-82"/>
        </w:rPr>
        <w:t> </w:t>
      </w:r>
      <w:r>
        <w:rPr>
          <w:spacing w:val="-82"/>
        </w:rPr>
      </w:r>
      <w:r>
        <w:rPr/>
        <w:t>结合自身实际，聘请了咨询公司全程参与内控体系建设工作，项目相关工作均按要求完成，进</w:t>
      </w:r>
      <w:r>
        <w:rPr>
          <w:spacing w:val="-82"/>
        </w:rPr>
        <w:t> </w:t>
      </w:r>
      <w:r>
        <w:rPr>
          <w:spacing w:val="-82"/>
        </w:rPr>
      </w:r>
      <w:r>
        <w:rPr>
          <w:spacing w:val="-12"/>
        </w:rPr>
        <w:t>展顺利。（</w:t>
      </w:r>
      <w:r>
        <w:rPr>
          <w:rFonts w:ascii="Times New Roman" w:hAnsi="Times New Roman" w:cs="Times New Roman" w:eastAsia="Times New Roman" w:hint="default"/>
          <w:spacing w:val="-12"/>
        </w:rPr>
        <w:t>4</w:t>
      </w:r>
      <w:r>
        <w:rPr>
          <w:spacing w:val="-12"/>
        </w:rPr>
        <w:t>）公司</w:t>
      </w:r>
      <w:r>
        <w:rPr>
          <w:spacing w:val="-51"/>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年度报告中披露了《公司</w:t>
      </w:r>
      <w:r>
        <w:rPr>
          <w:spacing w:val="-50"/>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spacing w:val="-1"/>
        </w:rPr>
        <w:t>年度企业社会责任报告》和《公司</w:t>
      </w:r>
      <w:r>
        <w:rPr>
          <w:spacing w:val="-50"/>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spacing w:val="-4"/>
        </w:rPr>
        <w:t>年度内部控制评价报告》，持续完善公司治理的内部评价体系。</w:t>
      </w:r>
    </w:p>
    <w:p>
      <w:pPr>
        <w:pStyle w:val="BodyText"/>
        <w:spacing w:line="272" w:lineRule="exact"/>
        <w:ind w:right="221" w:firstLine="420"/>
        <w:jc w:val="both"/>
      </w:pPr>
      <w:r>
        <w:rPr/>
        <w:t>公司董事会认为，公司法人治理的实际情况符合中国证监会《上市公司治理准则》的基本 要求，具体情况如下：</w:t>
      </w:r>
    </w:p>
    <w:p>
      <w:pPr>
        <w:pStyle w:val="BodyText"/>
        <w:spacing w:line="272" w:lineRule="exact"/>
        <w:ind w:right="221"/>
        <w:jc w:val="both"/>
      </w:pPr>
      <w:r>
        <w:rPr>
          <w:spacing w:val="-2"/>
        </w:rPr>
        <w:t>（</w:t>
      </w:r>
      <w:r>
        <w:rPr>
          <w:rFonts w:ascii="Times New Roman" w:hAnsi="Times New Roman" w:cs="Times New Roman" w:eastAsia="Times New Roman" w:hint="default"/>
          <w:spacing w:val="-2"/>
        </w:rPr>
        <w:t>1</w:t>
      </w:r>
      <w:r>
        <w:rPr>
          <w:spacing w:val="-2"/>
        </w:rPr>
        <w:t>）股东与股东大会：报告期内，公司严格按照相关法律法规、《公司章程》及《股东大会议</w:t>
      </w:r>
      <w:r>
        <w:rPr>
          <w:spacing w:val="-103"/>
        </w:rPr>
        <w:t> </w:t>
      </w:r>
      <w:r>
        <w:rPr>
          <w:spacing w:val="-103"/>
        </w:rPr>
      </w:r>
      <w:r>
        <w:rPr/>
        <w:t>事规则》的有关规定组织和召开股东大会。在股东大会召开前，公司及时公布会议资料，确保</w:t>
      </w:r>
      <w:r>
        <w:rPr>
          <w:spacing w:val="-82"/>
        </w:rPr>
        <w:t> </w:t>
      </w:r>
      <w:r>
        <w:rPr>
          <w:spacing w:val="-82"/>
        </w:rPr>
      </w:r>
      <w:r>
        <w:rPr/>
        <w:t>股东能够公平地了解拟审议事项，维护了股东的知情权。在会议召开过程中，律师对股东审议</w:t>
      </w:r>
      <w:r>
        <w:rPr>
          <w:spacing w:val="-82"/>
        </w:rPr>
        <w:t> </w:t>
      </w:r>
      <w:r>
        <w:rPr>
          <w:spacing w:val="-82"/>
        </w:rPr>
      </w:r>
      <w:r>
        <w:rPr/>
        <w:t>及表决程序进行现场见证，保证会议进行的合法合规性，能够使股东，特别是中小股东的权益</w:t>
      </w:r>
      <w:r>
        <w:rPr>
          <w:spacing w:val="-82"/>
        </w:rPr>
        <w:t> </w:t>
      </w:r>
      <w:r>
        <w:rPr>
          <w:spacing w:val="-82"/>
        </w:rPr>
      </w:r>
      <w:r>
        <w:rPr/>
        <w:t>得到保障。</w:t>
      </w:r>
    </w:p>
    <w:p>
      <w:pPr>
        <w:pStyle w:val="BodyText"/>
        <w:spacing w:line="272" w:lineRule="exact"/>
        <w:ind w:right="0"/>
        <w:jc w:val="left"/>
      </w:pPr>
      <w:r>
        <w:rPr>
          <w:spacing w:val="-2"/>
        </w:rPr>
        <w:t>（</w:t>
      </w:r>
      <w:r>
        <w:rPr>
          <w:rFonts w:ascii="Times New Roman" w:hAnsi="Times New Roman" w:cs="Times New Roman" w:eastAsia="Times New Roman" w:hint="default"/>
          <w:spacing w:val="-2"/>
        </w:rPr>
        <w:t>2</w:t>
      </w:r>
      <w:r>
        <w:rPr>
          <w:spacing w:val="-2"/>
        </w:rPr>
        <w:t>）控股股东与上市公司：公司控股股东依法行使出资人的权利和义务，没有超越股东大会直</w:t>
      </w:r>
      <w:r>
        <w:rPr>
          <w:spacing w:val="-99"/>
        </w:rPr>
        <w:t> </w:t>
      </w:r>
      <w:r>
        <w:rPr>
          <w:spacing w:val="-99"/>
        </w:rPr>
      </w:r>
      <w:r>
        <w:rPr/>
        <w:t>接干预公司决策和生产经营，公司与控股股东之间能够做到人员、资产、财务分开，机构、业</w:t>
      </w:r>
    </w:p>
    <w:p>
      <w:pPr>
        <w:pStyle w:val="BodyText"/>
        <w:spacing w:line="247" w:lineRule="exact"/>
        <w:ind w:right="0"/>
        <w:jc w:val="both"/>
      </w:pPr>
      <w:r>
        <w:rPr/>
        <w:t>务独立，且各自独立核算、独立承担责任和风险。公司董事会、监事会和内部机构均独立运作。</w:t>
      </w:r>
    </w:p>
    <w:p>
      <w:pPr>
        <w:pStyle w:val="BodyText"/>
        <w:spacing w:line="272" w:lineRule="exact" w:before="26"/>
        <w:ind w:right="218"/>
        <w:jc w:val="both"/>
      </w:pPr>
      <w:r>
        <w:rPr>
          <w:spacing w:val="-2"/>
        </w:rPr>
        <w:t>（</w:t>
      </w:r>
      <w:r>
        <w:rPr>
          <w:rFonts w:ascii="Times New Roman" w:hAnsi="Times New Roman" w:cs="Times New Roman" w:eastAsia="Times New Roman" w:hint="default"/>
          <w:spacing w:val="-2"/>
        </w:rPr>
        <w:t>3</w:t>
      </w:r>
      <w:r>
        <w:rPr>
          <w:spacing w:val="-2"/>
        </w:rPr>
        <w:t>）董事和董事会：公司严格按照《公司章程》规定的董事选聘程序选举董事；公司董事会的</w:t>
      </w:r>
      <w:r>
        <w:rPr/>
        <w:t> 人数和人员构成符合法律、法规的要求；公司在董事会之下设置战略、审计、提名、薪酬与考</w:t>
      </w:r>
      <w:r>
        <w:rPr>
          <w:spacing w:val="-82"/>
        </w:rPr>
        <w:t> </w:t>
      </w:r>
      <w:r>
        <w:rPr>
          <w:spacing w:val="-82"/>
        </w:rPr>
      </w:r>
      <w:r>
        <w:rPr/>
        <w:t>核四个专门委员会，董事会建设趋于合理化；公司各位董事能够依据《董事会议事规则》等制</w:t>
      </w:r>
      <w:r>
        <w:rPr>
          <w:spacing w:val="-82"/>
        </w:rPr>
        <w:t> </w:t>
      </w:r>
      <w:r>
        <w:rPr>
          <w:spacing w:val="-82"/>
        </w:rPr>
      </w:r>
      <w:r>
        <w:rPr/>
        <w:t>度，以认真负责的态度出席董事会和股东大会，正确行使董事职权，谨慎决策；积极参加有关</w:t>
      </w:r>
      <w:r>
        <w:rPr>
          <w:spacing w:val="-79"/>
        </w:rPr>
        <w:t> </w:t>
      </w:r>
      <w:r>
        <w:rPr>
          <w:spacing w:val="-79"/>
        </w:rPr>
      </w:r>
      <w:r>
        <w:rPr/>
        <w:t>培训，学习并熟悉相关法律、法规，知晓作为董事的权利、义务和责任。</w:t>
      </w:r>
    </w:p>
    <w:p>
      <w:pPr>
        <w:pStyle w:val="BodyText"/>
        <w:spacing w:line="253" w:lineRule="exact"/>
        <w:ind w:right="0"/>
        <w:jc w:val="both"/>
      </w:pPr>
      <w:r>
        <w:rPr/>
        <w:t>（</w:t>
      </w:r>
      <w:r>
        <w:rPr>
          <w:rFonts w:ascii="Times New Roman" w:hAnsi="Times New Roman" w:cs="Times New Roman" w:eastAsia="Times New Roman" w:hint="default"/>
        </w:rPr>
        <w:t>4</w:t>
      </w:r>
      <w:r>
        <w:rPr>
          <w:spacing w:val="-12"/>
        </w:rPr>
        <w:t>）</w:t>
      </w:r>
      <w:r>
        <w:rPr/>
        <w:t>监事</w:t>
      </w:r>
      <w:r>
        <w:rPr>
          <w:spacing w:val="-2"/>
        </w:rPr>
        <w:t>和</w:t>
      </w:r>
      <w:r>
        <w:rPr/>
        <w:t>监事会</w:t>
      </w:r>
      <w:r>
        <w:rPr>
          <w:spacing w:val="-12"/>
        </w:rPr>
        <w:t>：</w:t>
      </w:r>
      <w:r>
        <w:rPr/>
        <w:t>公司监事会严格执</w:t>
      </w:r>
      <w:r>
        <w:rPr>
          <w:spacing w:val="-12"/>
        </w:rPr>
        <w:t>行</w:t>
      </w:r>
      <w:r>
        <w:rPr/>
        <w:t>《公司法</w:t>
      </w:r>
      <w:r>
        <w:rPr>
          <w:spacing w:val="-105"/>
        </w:rPr>
        <w:t>》</w:t>
      </w:r>
      <w:r>
        <w:rPr>
          <w:spacing w:val="-117"/>
        </w:rPr>
        <w:t>、</w:t>
      </w:r>
      <w:r>
        <w:rPr/>
        <w:t>《</w:t>
      </w:r>
      <w:r>
        <w:rPr>
          <w:spacing w:val="-2"/>
        </w:rPr>
        <w:t>公</w:t>
      </w:r>
      <w:r>
        <w:rPr/>
        <w:t>司章程</w:t>
      </w:r>
      <w:r>
        <w:rPr>
          <w:spacing w:val="-12"/>
        </w:rPr>
        <w:t>》</w:t>
      </w:r>
      <w:r>
        <w:rPr/>
        <w:t>的有关规定</w:t>
      </w:r>
      <w:r>
        <w:rPr>
          <w:spacing w:val="-12"/>
        </w:rPr>
        <w:t>，</w:t>
      </w:r>
      <w:r>
        <w:rPr/>
        <w:t>监事会的</w:t>
      </w:r>
      <w:r>
        <w:rPr>
          <w:spacing w:val="-2"/>
        </w:rPr>
        <w:t>人</w:t>
      </w:r>
      <w:r>
        <w:rPr/>
        <w:t>数</w:t>
      </w:r>
    </w:p>
    <w:p>
      <w:pPr>
        <w:pStyle w:val="BodyText"/>
        <w:spacing w:line="272" w:lineRule="exact" w:before="18"/>
        <w:ind w:right="104"/>
        <w:jc w:val="left"/>
      </w:pPr>
      <w:r>
        <w:rPr>
          <w:spacing w:val="-2"/>
        </w:rPr>
        <w:t>和人员构成符合法律、法规的要求，监事能认真履行自己的职责，本着对公司股东负责的态度，</w:t>
      </w:r>
      <w:r>
        <w:rPr>
          <w:spacing w:val="-99"/>
        </w:rPr>
        <w:t> </w:t>
      </w:r>
      <w:r>
        <w:rPr>
          <w:spacing w:val="-99"/>
        </w:rPr>
      </w:r>
      <w:r>
        <w:rPr/>
        <w:t>对公司的重要事项、财务及董事、高级管理人员履行职责的合法、合规性进行监督。</w:t>
      </w:r>
    </w:p>
    <w:p>
      <w:pPr>
        <w:pStyle w:val="BodyText"/>
        <w:spacing w:line="272" w:lineRule="exact"/>
        <w:ind w:right="217"/>
        <w:jc w:val="both"/>
      </w:pPr>
      <w:r>
        <w:rPr>
          <w:spacing w:val="-7"/>
        </w:rPr>
        <w:t>（</w:t>
      </w:r>
      <w:r>
        <w:rPr>
          <w:rFonts w:ascii="Times New Roman" w:hAnsi="Times New Roman" w:cs="Times New Roman" w:eastAsia="Times New Roman" w:hint="default"/>
          <w:spacing w:val="-7"/>
        </w:rPr>
        <w:t>5</w:t>
      </w:r>
      <w:r>
        <w:rPr>
          <w:spacing w:val="-7"/>
        </w:rPr>
        <w:t>）信息披露：公司按照《上海证券交易所股票上市规则》、《公司章程》和《信息披露管理制</w:t>
      </w:r>
      <w:r>
        <w:rPr>
          <w:spacing w:val="-93"/>
        </w:rPr>
        <w:t> </w:t>
      </w:r>
      <w:r>
        <w:rPr>
          <w:spacing w:val="-93"/>
        </w:rPr>
      </w:r>
      <w:r>
        <w:rPr/>
        <w:t>度》等有关规定，依法履行信息披露义务，确保披露信息的真实、及时、准确、完整，使所有</w:t>
      </w:r>
      <w:r>
        <w:rPr>
          <w:spacing w:val="-82"/>
        </w:rPr>
        <w:t> </w:t>
      </w:r>
      <w:r>
        <w:rPr>
          <w:spacing w:val="-82"/>
        </w:rPr>
      </w:r>
      <w:r>
        <w:rPr/>
        <w:t>股东有平等机会获得信息，切实维护了股东的利益。</w:t>
      </w:r>
    </w:p>
    <w:p>
      <w:pPr>
        <w:pStyle w:val="BodyText"/>
        <w:spacing w:line="272" w:lineRule="exact"/>
        <w:ind w:right="209"/>
        <w:jc w:val="left"/>
      </w:pPr>
      <w:r>
        <w:rPr>
          <w:spacing w:val="-2"/>
        </w:rPr>
        <w:t>（</w:t>
      </w:r>
      <w:r>
        <w:rPr>
          <w:rFonts w:ascii="Times New Roman" w:hAnsi="Times New Roman" w:cs="Times New Roman" w:eastAsia="Times New Roman" w:hint="default"/>
          <w:spacing w:val="-2"/>
        </w:rPr>
        <w:t>6</w:t>
      </w:r>
      <w:r>
        <w:rPr>
          <w:spacing w:val="-2"/>
        </w:rPr>
        <w:t>）利益相关者：公司能充分尊重和维护银行及其他债权人、员工、顾客和其他利益相关者的</w:t>
      </w:r>
      <w:r>
        <w:rPr>
          <w:spacing w:val="-100"/>
        </w:rPr>
        <w:t> </w:t>
      </w:r>
      <w:r>
        <w:rPr>
          <w:spacing w:val="-100"/>
        </w:rPr>
      </w:r>
      <w:r>
        <w:rPr/>
        <w:t>合法权益，相互之间能够实现良好沟通，共同推进公司持续、稳定发展。 </w:t>
      </w:r>
      <w:r>
        <w:rPr>
          <w:rFonts w:ascii="Times New Roman" w:hAnsi="Times New Roman" w:cs="Times New Roman" w:eastAsia="Times New Roman" w:hint="default"/>
        </w:rPr>
        <w:t>2</w:t>
      </w:r>
      <w:r>
        <w:rPr/>
        <w:t>、内幕知情人登记管理情况</w:t>
      </w:r>
    </w:p>
    <w:p>
      <w:pPr>
        <w:pStyle w:val="BodyText"/>
        <w:spacing w:line="272" w:lineRule="exact"/>
        <w:ind w:right="166" w:firstLine="420"/>
        <w:jc w:val="both"/>
      </w:pPr>
      <w:r>
        <w:rPr/>
        <w:t>为进一步加强公司内幕信息的保密和登记管理工作，防范内幕交易，根据中国证券监督管 </w:t>
      </w:r>
      <w:r>
        <w:rPr>
          <w:spacing w:val="-3"/>
        </w:rPr>
        <w:t>理委员会《关于上市公司建立内幕信息知情人登记管理制度的规定》（证监会公告</w:t>
      </w:r>
      <w:r>
        <w:rPr>
          <w:rFonts w:ascii="Times New Roman" w:hAnsi="Times New Roman" w:cs="Times New Roman" w:eastAsia="Times New Roman" w:hint="default"/>
          <w:spacing w:val="-3"/>
        </w:rPr>
        <w:t>[2011]30</w:t>
      </w:r>
      <w:r>
        <w:rPr>
          <w:rFonts w:ascii="Times New Roman" w:hAnsi="Times New Roman" w:cs="Times New Roman" w:eastAsia="Times New Roman" w:hint="default"/>
          <w:spacing w:val="15"/>
        </w:rPr>
        <w:t> </w:t>
      </w:r>
      <w:r>
        <w:rPr/>
        <w:t>号） </w:t>
      </w:r>
      <w:r>
        <w:rPr>
          <w:spacing w:val="-5"/>
        </w:rPr>
        <w:t>等的要求，公司修订完善了《四川长虹电器股份有限公司内幕信息知情人登记管理制度》，并于</w:t>
      </w:r>
      <w:r>
        <w:rPr>
          <w:spacing w:val="-78"/>
        </w:rPr>
        <w:t> </w:t>
      </w:r>
      <w:r>
        <w:rPr>
          <w:spacing w:val="-78"/>
        </w:rPr>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7"/>
        </w:rPr>
        <w:t> </w:t>
      </w:r>
      <w:r>
        <w:rPr/>
        <w:t>日召开董事会审议通过。报告期内，公司严格按照《四川长虹电器股份有限公 司内幕信息知情人登记管理制度》对重要事项进行了内幕信息知情人的登记和报备。</w:t>
      </w:r>
    </w:p>
    <w:p>
      <w:pPr>
        <w:spacing w:after="0" w:line="272" w:lineRule="exact"/>
        <w:jc w:val="both"/>
        <w:sectPr>
          <w:pgSz w:w="12240" w:h="15840"/>
          <w:pgMar w:header="0" w:footer="707" w:top="660" w:bottom="900" w:left="1660" w:right="158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8"/>
          <w:szCs w:val="28"/>
        </w:rPr>
      </w:pPr>
    </w:p>
    <w:p>
      <w:pPr>
        <w:pStyle w:val="Heading5"/>
        <w:spacing w:line="240" w:lineRule="auto"/>
        <w:ind w:right="335"/>
        <w:jc w:val="left"/>
        <w:rPr>
          <w:b w:val="0"/>
          <w:bCs w:val="0"/>
        </w:rPr>
      </w:pPr>
      <w:r>
        <w:rPr/>
        <w:t>二、股东大会情况简介</w:t>
      </w:r>
      <w:r>
        <w:rPr>
          <w:b w:val="0"/>
          <w:bCs w:val="0"/>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912"/>
        <w:gridCol w:w="901"/>
        <w:gridCol w:w="3959"/>
        <w:gridCol w:w="721"/>
        <w:gridCol w:w="1796"/>
        <w:gridCol w:w="900"/>
      </w:tblGrid>
      <w:tr>
        <w:trPr>
          <w:trHeight w:val="833"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3" w:right="132" w:hanging="210"/>
              <w:jc w:val="left"/>
              <w:rPr>
                <w:rFonts w:ascii="宋体" w:hAnsi="宋体" w:cs="宋体" w:eastAsia="宋体" w:hint="default"/>
                <w:sz w:val="21"/>
                <w:szCs w:val="21"/>
              </w:rPr>
            </w:pPr>
            <w:r>
              <w:rPr>
                <w:rFonts w:ascii="宋体" w:hAnsi="宋体" w:cs="宋体" w:eastAsia="宋体" w:hint="default"/>
                <w:sz w:val="21"/>
                <w:szCs w:val="21"/>
              </w:rPr>
              <w:t>会议届 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8" w:right="126" w:hanging="210"/>
              <w:jc w:val="left"/>
              <w:rPr>
                <w:rFonts w:ascii="宋体" w:hAnsi="宋体" w:cs="宋体" w:eastAsia="宋体" w:hint="default"/>
                <w:sz w:val="21"/>
                <w:szCs w:val="21"/>
              </w:rPr>
            </w:pPr>
            <w:r>
              <w:rPr>
                <w:rFonts w:ascii="宋体" w:hAnsi="宋体" w:cs="宋体" w:eastAsia="宋体" w:hint="default"/>
                <w:sz w:val="21"/>
                <w:szCs w:val="21"/>
              </w:rPr>
              <w:t>召开日 期</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2" w:right="143"/>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4" w:right="154"/>
              <w:jc w:val="left"/>
              <w:rPr>
                <w:rFonts w:ascii="宋体" w:hAnsi="宋体" w:cs="宋体" w:eastAsia="宋体" w:hint="default"/>
                <w:sz w:val="21"/>
                <w:szCs w:val="21"/>
              </w:rPr>
            </w:pPr>
            <w:r>
              <w:rPr>
                <w:rFonts w:ascii="宋体" w:hAnsi="宋体" w:cs="宋体" w:eastAsia="宋体" w:hint="default"/>
                <w:sz w:val="21"/>
                <w:szCs w:val="21"/>
              </w:rPr>
              <w:t>决议刊登的指定 网站的查询索引</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决议刊</w:t>
            </w:r>
          </w:p>
          <w:p>
            <w:pPr>
              <w:pStyle w:val="TableParagraph"/>
              <w:spacing w:line="272" w:lineRule="exact" w:before="26"/>
              <w:ind w:left="127" w:right="126"/>
              <w:jc w:val="left"/>
              <w:rPr>
                <w:rFonts w:ascii="宋体" w:hAnsi="宋体" w:cs="宋体" w:eastAsia="宋体" w:hint="default"/>
                <w:sz w:val="21"/>
                <w:szCs w:val="21"/>
              </w:rPr>
            </w:pPr>
            <w:r>
              <w:rPr>
                <w:rFonts w:ascii="宋体" w:hAnsi="宋体" w:cs="宋体" w:eastAsia="宋体" w:hint="default"/>
                <w:sz w:val="21"/>
                <w:szCs w:val="21"/>
              </w:rPr>
              <w:t>登的披 露日期</w:t>
            </w:r>
          </w:p>
        </w:tc>
      </w:tr>
      <w:tr>
        <w:trPr>
          <w:trHeight w:val="4100"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60"/>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p>
          <w:p>
            <w:pPr>
              <w:pStyle w:val="TableParagraph"/>
              <w:spacing w:line="272" w:lineRule="exact" w:before="18"/>
              <w:ind w:left="101" w:right="99"/>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pacing w:val="-72"/>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东</w:t>
            </w:r>
            <w:r>
              <w:rPr>
                <w:rFonts w:ascii="宋体" w:hAnsi="宋体" w:cs="宋体" w:eastAsia="宋体" w:hint="default"/>
                <w:sz w:val="21"/>
                <w:szCs w:val="21"/>
              </w:rPr>
              <w:t> 大会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6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19"/>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年度报</w:t>
            </w:r>
            <w:r>
              <w:rPr>
                <w:rFonts w:ascii="宋体" w:hAnsi="宋体" w:cs="宋体" w:eastAsia="宋体" w:hint="default"/>
                <w:spacing w:val="-15"/>
                <w:sz w:val="21"/>
                <w:szCs w:val="21"/>
              </w:rPr>
              <w:t>告</w:t>
            </w:r>
            <w:r>
              <w:rPr>
                <w:rFonts w:ascii="宋体" w:hAnsi="宋体" w:cs="宋体" w:eastAsia="宋体" w:hint="default"/>
                <w:spacing w:val="-2"/>
                <w:sz w:val="21"/>
                <w:szCs w:val="21"/>
              </w:rPr>
              <w:t>（</w:t>
            </w:r>
            <w:r>
              <w:rPr>
                <w:rFonts w:ascii="宋体" w:hAnsi="宋体" w:cs="宋体" w:eastAsia="宋体" w:hint="default"/>
                <w:sz w:val="21"/>
                <w:szCs w:val="21"/>
              </w:rPr>
              <w:t>正文及摘要</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19"/>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年度董事</w:t>
            </w:r>
            <w:r>
              <w:rPr>
                <w:rFonts w:ascii="宋体" w:hAnsi="宋体" w:cs="宋体" w:eastAsia="宋体" w:hint="default"/>
                <w:spacing w:val="-2"/>
                <w:sz w:val="21"/>
                <w:szCs w:val="21"/>
              </w:rPr>
              <w:t>会</w:t>
            </w:r>
            <w:r>
              <w:rPr>
                <w:rFonts w:ascii="宋体" w:hAnsi="宋体" w:cs="宋体" w:eastAsia="宋体" w:hint="default"/>
                <w:sz w:val="21"/>
                <w:szCs w:val="21"/>
              </w:rPr>
              <w:t>工作报告</w:t>
            </w:r>
            <w:r>
              <w:rPr>
                <w:rFonts w:ascii="宋体" w:hAnsi="宋体" w:cs="宋体" w:eastAsia="宋体" w:hint="default"/>
                <w:spacing w:val="-105"/>
                <w:sz w:val="21"/>
                <w:szCs w:val="21"/>
              </w:rPr>
              <w:t>》</w:t>
            </w:r>
            <w:r>
              <w:rPr>
                <w:rFonts w:ascii="宋体" w:hAnsi="宋体" w:cs="宋体" w:eastAsia="宋体" w:hint="default"/>
                <w:spacing w:val="-16"/>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年度监事会工作报告</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209"/>
                <w:sz w:val="21"/>
                <w:szCs w:val="21"/>
              </w:rPr>
              <w:t>、</w:t>
            </w:r>
            <w:r>
              <w:rPr>
                <w:rFonts w:ascii="宋体" w:hAnsi="宋体" w:cs="宋体" w:eastAsia="宋体" w:hint="default"/>
                <w:sz w:val="21"/>
                <w:szCs w:val="21"/>
              </w:rPr>
              <w:t>《关</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于公司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年度计提资产减值准备的议</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5"/>
                <w:sz w:val="21"/>
                <w:szCs w:val="21"/>
              </w:rPr>
              <w:t>；</w:t>
            </w:r>
            <w:r>
              <w:rPr>
                <w:rFonts w:ascii="Times New Roman" w:hAnsi="Times New Roman" w:cs="Times New Roman" w:eastAsia="Times New Roman" w:hint="default"/>
                <w:spacing w:val="-1"/>
                <w:sz w:val="21"/>
                <w:szCs w:val="21"/>
              </w:rPr>
              <w:t>5</w:t>
            </w:r>
            <w:r>
              <w:rPr>
                <w:rFonts w:ascii="宋体" w:hAnsi="宋体" w:cs="宋体" w:eastAsia="宋体" w:hint="default"/>
                <w:spacing w:val="-119"/>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财务决算报告</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before="18"/>
              <w:ind w:left="100" w:right="98"/>
              <w:jc w:val="both"/>
              <w:rPr>
                <w:rFonts w:ascii="宋体" w:hAnsi="宋体" w:cs="宋体" w:eastAsia="宋体" w:hint="default"/>
                <w:sz w:val="21"/>
                <w:szCs w:val="21"/>
              </w:rPr>
            </w:pPr>
            <w:r>
              <w:rPr>
                <w:rFonts w:ascii="Times New Roman" w:hAnsi="Times New Roman" w:cs="Times New Roman" w:eastAsia="Times New Roman" w:hint="default"/>
                <w:spacing w:val="-16"/>
                <w:sz w:val="21"/>
                <w:szCs w:val="21"/>
              </w:rPr>
              <w:t>6</w:t>
            </w:r>
            <w:r>
              <w:rPr>
                <w:rFonts w:ascii="宋体" w:hAnsi="宋体" w:cs="宋体" w:eastAsia="宋体" w:hint="default"/>
                <w:spacing w:val="-16"/>
                <w:sz w:val="21"/>
                <w:szCs w:val="21"/>
              </w:rPr>
              <w:t>、《关于公司</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34"/>
                <w:sz w:val="21"/>
                <w:szCs w:val="21"/>
              </w:rPr>
              <w:t> </w:t>
            </w:r>
            <w:r>
              <w:rPr>
                <w:rFonts w:ascii="宋体" w:hAnsi="宋体" w:cs="宋体" w:eastAsia="宋体" w:hint="default"/>
                <w:spacing w:val="-1"/>
                <w:sz w:val="21"/>
                <w:szCs w:val="21"/>
              </w:rPr>
              <w:t>年度利润分配及资本</w:t>
            </w:r>
            <w:r>
              <w:rPr>
                <w:rFonts w:ascii="宋体" w:hAnsi="宋体" w:cs="宋体" w:eastAsia="宋体" w:hint="default"/>
                <w:sz w:val="21"/>
                <w:szCs w:val="21"/>
              </w:rPr>
              <w:t> </w:t>
            </w:r>
            <w:r>
              <w:rPr>
                <w:rFonts w:ascii="宋体" w:hAnsi="宋体" w:cs="宋体" w:eastAsia="宋体" w:hint="default"/>
                <w:spacing w:val="-8"/>
                <w:sz w:val="21"/>
                <w:szCs w:val="21"/>
              </w:rPr>
              <w:t>公积金转增股本预案的议案》；</w:t>
            </w:r>
            <w:r>
              <w:rPr>
                <w:rFonts w:ascii="Times New Roman" w:hAnsi="Times New Roman" w:cs="Times New Roman" w:eastAsia="Times New Roman" w:hint="default"/>
                <w:spacing w:val="-8"/>
                <w:sz w:val="21"/>
                <w:szCs w:val="21"/>
              </w:rPr>
              <w:t>7</w:t>
            </w:r>
            <w:r>
              <w:rPr>
                <w:rFonts w:ascii="宋体" w:hAnsi="宋体" w:cs="宋体" w:eastAsia="宋体" w:hint="default"/>
                <w:spacing w:val="-8"/>
                <w:sz w:val="21"/>
                <w:szCs w:val="21"/>
              </w:rPr>
              <w:t>、《关于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续聘公司 </w:t>
            </w: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24"/>
                <w:sz w:val="21"/>
                <w:szCs w:val="21"/>
              </w:rPr>
              <w:t> </w:t>
            </w:r>
            <w:r>
              <w:rPr>
                <w:rFonts w:ascii="宋体" w:hAnsi="宋体" w:cs="宋体" w:eastAsia="宋体" w:hint="default"/>
                <w:spacing w:val="10"/>
                <w:sz w:val="21"/>
                <w:szCs w:val="21"/>
              </w:rPr>
              <w:t>年度会计师事务所的议</w:t>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9"/>
                <w:sz w:val="21"/>
                <w:szCs w:val="21"/>
              </w:rPr>
              <w:t>；</w:t>
            </w:r>
            <w:r>
              <w:rPr>
                <w:rFonts w:ascii="Times New Roman" w:hAnsi="Times New Roman" w:cs="Times New Roman" w:eastAsia="Times New Roman" w:hint="default"/>
                <w:spacing w:val="-1"/>
                <w:sz w:val="21"/>
                <w:szCs w:val="21"/>
              </w:rPr>
              <w:t>8</w:t>
            </w:r>
            <w:r>
              <w:rPr>
                <w:rFonts w:ascii="宋体" w:hAnsi="宋体" w:cs="宋体" w:eastAsia="宋体" w:hint="default"/>
                <w:spacing w:val="-123"/>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于预计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年日常关联交易</w:t>
            </w:r>
          </w:p>
          <w:p>
            <w:pPr>
              <w:pStyle w:val="TableParagraph"/>
              <w:spacing w:line="272" w:lineRule="exact" w:before="18"/>
              <w:ind w:left="100" w:right="-5"/>
              <w:jc w:val="both"/>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9"/>
                <w:sz w:val="21"/>
                <w:szCs w:val="21"/>
              </w:rPr>
              <w:t>；</w:t>
            </w:r>
            <w:r>
              <w:rPr>
                <w:rFonts w:ascii="Times New Roman" w:hAnsi="Times New Roman" w:cs="Times New Roman" w:eastAsia="Times New Roman" w:hint="default"/>
                <w:spacing w:val="-1"/>
                <w:sz w:val="21"/>
                <w:szCs w:val="21"/>
              </w:rPr>
              <w:t>9</w:t>
            </w:r>
            <w:r>
              <w:rPr>
                <w:rFonts w:ascii="宋体" w:hAnsi="宋体" w:cs="宋体" w:eastAsia="宋体" w:hint="default"/>
                <w:spacing w:val="-124"/>
                <w:sz w:val="21"/>
                <w:szCs w:val="21"/>
              </w:rPr>
              <w:t>、</w:t>
            </w: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年度对部分控股 子公司提供信用担保的议案</w:t>
            </w:r>
            <w:r>
              <w:rPr>
                <w:rFonts w:ascii="宋体" w:hAnsi="宋体" w:cs="宋体" w:eastAsia="宋体" w:hint="default"/>
                <w:spacing w:val="-105"/>
                <w:sz w:val="21"/>
                <w:szCs w:val="21"/>
              </w:rPr>
              <w:t>》</w:t>
            </w:r>
            <w:r>
              <w:rPr>
                <w:rFonts w:ascii="宋体" w:hAnsi="宋体" w:cs="宋体" w:eastAsia="宋体" w:hint="default"/>
                <w:spacing w:val="-18"/>
                <w:sz w:val="21"/>
                <w:szCs w:val="21"/>
              </w:rPr>
              <w:t>；</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宋体" w:hAnsi="宋体" w:cs="宋体" w:eastAsia="宋体" w:hint="default"/>
                <w:spacing w:val="-124"/>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w:t>
            </w:r>
            <w:r>
              <w:rPr>
                <w:rFonts w:ascii="宋体" w:hAnsi="宋体" w:cs="宋体" w:eastAsia="宋体" w:hint="default"/>
                <w:sz w:val="21"/>
                <w:szCs w:val="21"/>
              </w:rPr>
              <w:t> 聘请公司内部控制审计机构的议案</w:t>
            </w:r>
            <w:r>
              <w:rPr>
                <w:rFonts w:ascii="宋体" w:hAnsi="宋体" w:cs="宋体" w:eastAsia="宋体" w:hint="default"/>
                <w:spacing w:val="-106"/>
                <w:sz w:val="21"/>
                <w:szCs w:val="21"/>
              </w:rPr>
              <w:t>》</w:t>
            </w:r>
            <w:r>
              <w:rPr>
                <w:rFonts w:ascii="宋体" w:hAnsi="宋体" w:cs="宋体" w:eastAsia="宋体" w:hint="default"/>
                <w:spacing w:val="-29"/>
                <w:sz w:val="21"/>
                <w:szCs w:val="21"/>
              </w:rPr>
              <w:t>；</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72" w:lineRule="exact"/>
              <w:ind w:left="100" w:right="88"/>
              <w:jc w:val="both"/>
              <w:rPr>
                <w:rFonts w:ascii="宋体" w:hAnsi="宋体" w:cs="宋体" w:eastAsia="宋体" w:hint="default"/>
                <w:sz w:val="21"/>
                <w:szCs w:val="21"/>
              </w:rPr>
            </w:pPr>
            <w:r>
              <w:rPr>
                <w:rFonts w:ascii="宋体" w:hAnsi="宋体" w:cs="宋体" w:eastAsia="宋体" w:hint="default"/>
                <w:spacing w:val="10"/>
                <w:sz w:val="21"/>
                <w:szCs w:val="21"/>
              </w:rPr>
              <w:t>《关于修改〈公司章程〉部分条款的议 </w:t>
            </w:r>
            <w:r>
              <w:rPr>
                <w:rFonts w:ascii="宋体" w:hAnsi="宋体" w:cs="宋体" w:eastAsia="宋体" w:hint="default"/>
                <w:spacing w:val="-13"/>
                <w:sz w:val="21"/>
                <w:szCs w:val="21"/>
              </w:rPr>
              <w:t>案》；</w:t>
            </w:r>
            <w:r>
              <w:rPr>
                <w:rFonts w:ascii="Times New Roman" w:hAnsi="Times New Roman" w:cs="Times New Roman" w:eastAsia="Times New Roman" w:hint="default"/>
                <w:spacing w:val="-13"/>
                <w:sz w:val="21"/>
                <w:szCs w:val="21"/>
              </w:rPr>
              <w:t>12</w:t>
            </w:r>
            <w:r>
              <w:rPr>
                <w:rFonts w:ascii="宋体" w:hAnsi="宋体" w:cs="宋体" w:eastAsia="宋体" w:hint="default"/>
                <w:spacing w:val="-13"/>
                <w:sz w:val="21"/>
                <w:szCs w:val="21"/>
              </w:rPr>
              <w:t>、《关于修改〈公司股东大会议事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9"/>
                <w:sz w:val="21"/>
                <w:szCs w:val="21"/>
              </w:rPr>
              <w:t>规则〉部分条款的议案》。</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00" w:right="13"/>
              <w:jc w:val="both"/>
              <w:rPr>
                <w:rFonts w:ascii="宋体" w:hAnsi="宋体" w:cs="宋体" w:eastAsia="宋体" w:hint="default"/>
                <w:sz w:val="21"/>
                <w:szCs w:val="21"/>
              </w:rPr>
            </w:pPr>
            <w:r>
              <w:rPr>
                <w:rFonts w:ascii="宋体" w:hAnsi="宋体" w:cs="宋体" w:eastAsia="宋体" w:hint="default"/>
                <w:spacing w:val="42"/>
                <w:sz w:val="21"/>
                <w:szCs w:val="21"/>
              </w:rPr>
              <w:t>上述</w:t>
            </w:r>
            <w:r>
              <w:rPr>
                <w:rFonts w:ascii="宋体" w:hAnsi="宋体" w:cs="宋体" w:eastAsia="宋体" w:hint="default"/>
                <w:spacing w:val="-20"/>
                <w:sz w:val="21"/>
                <w:szCs w:val="21"/>
              </w:rPr>
              <w:t> </w:t>
            </w:r>
            <w:r>
              <w:rPr>
                <w:rFonts w:ascii="宋体" w:hAnsi="宋体" w:cs="宋体" w:eastAsia="宋体" w:hint="default"/>
                <w:spacing w:val="42"/>
                <w:sz w:val="21"/>
                <w:szCs w:val="21"/>
              </w:rPr>
              <w:t>议案</w:t>
            </w:r>
            <w:r>
              <w:rPr>
                <w:rFonts w:ascii="宋体" w:hAnsi="宋体" w:cs="宋体" w:eastAsia="宋体" w:hint="default"/>
                <w:spacing w:val="-20"/>
                <w:sz w:val="21"/>
                <w:szCs w:val="21"/>
              </w:rPr>
              <w:t> </w:t>
            </w:r>
            <w:r>
              <w:rPr>
                <w:rFonts w:ascii="宋体" w:hAnsi="宋体" w:cs="宋体" w:eastAsia="宋体" w:hint="default"/>
                <w:spacing w:val="42"/>
                <w:sz w:val="21"/>
                <w:szCs w:val="21"/>
              </w:rPr>
              <w:t>全部</w:t>
            </w:r>
            <w:r>
              <w:rPr>
                <w:rFonts w:ascii="宋体" w:hAnsi="宋体" w:cs="宋体" w:eastAsia="宋体" w:hint="default"/>
                <w:spacing w:val="-20"/>
                <w:sz w:val="21"/>
                <w:szCs w:val="21"/>
              </w:rPr>
              <w:t> </w:t>
            </w:r>
            <w:r>
              <w:rPr>
                <w:rFonts w:ascii="宋体" w:hAnsi="宋体" w:cs="宋体" w:eastAsia="宋体" w:hint="default"/>
                <w:spacing w:val="42"/>
                <w:sz w:val="21"/>
                <w:szCs w:val="21"/>
              </w:rPr>
              <w:t>审议</w:t>
            </w:r>
            <w:r>
              <w:rPr>
                <w:rFonts w:ascii="宋体" w:hAnsi="宋体" w:cs="宋体" w:eastAsia="宋体" w:hint="default"/>
                <w:spacing w:val="-20"/>
                <w:sz w:val="21"/>
                <w:szCs w:val="21"/>
              </w:rPr>
              <w:t> </w:t>
            </w:r>
            <w:r>
              <w:rPr>
                <w:rFonts w:ascii="宋体" w:hAnsi="宋体" w:cs="宋体" w:eastAsia="宋体" w:hint="default"/>
                <w:sz w:val="21"/>
                <w:szCs w:val="21"/>
              </w:rPr>
              <w:t>通过</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2" w:lineRule="exact" w:before="16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1378" w:hRule="exact"/>
        </w:trPr>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p>
          <w:p>
            <w:pPr>
              <w:pStyle w:val="TableParagraph"/>
              <w:spacing w:line="272" w:lineRule="exact" w:before="18"/>
              <w:ind w:left="101" w:right="99"/>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2"/>
                <w:sz w:val="21"/>
                <w:szCs w:val="21"/>
              </w:rPr>
              <w:t> </w:t>
            </w:r>
            <w:r>
              <w:rPr>
                <w:rFonts w:ascii="宋体" w:hAnsi="宋体" w:cs="宋体" w:eastAsia="宋体" w:hint="default"/>
                <w:sz w:val="21"/>
                <w:szCs w:val="21"/>
              </w:rPr>
              <w:t>一</w:t>
            </w:r>
            <w:r>
              <w:rPr>
                <w:rFonts w:ascii="宋体" w:hAnsi="宋体" w:cs="宋体" w:eastAsia="宋体" w:hint="default"/>
                <w:spacing w:val="-73"/>
                <w:sz w:val="21"/>
                <w:szCs w:val="21"/>
              </w:rPr>
              <w:t> </w:t>
            </w:r>
            <w:r>
              <w:rPr>
                <w:rFonts w:ascii="宋体" w:hAnsi="宋体" w:cs="宋体" w:eastAsia="宋体" w:hint="default"/>
                <w:sz w:val="21"/>
                <w:szCs w:val="21"/>
              </w:rPr>
              <w:t>次</w:t>
            </w:r>
            <w:r>
              <w:rPr>
                <w:rFonts w:ascii="宋体" w:hAnsi="宋体" w:cs="宋体" w:eastAsia="宋体" w:hint="default"/>
                <w:sz w:val="21"/>
                <w:szCs w:val="21"/>
              </w:rPr>
              <w:t> 临</w:t>
            </w:r>
            <w:r>
              <w:rPr>
                <w:rFonts w:ascii="宋体" w:hAnsi="宋体" w:cs="宋体" w:eastAsia="宋体" w:hint="default"/>
                <w:spacing w:val="-72"/>
                <w:sz w:val="21"/>
                <w:szCs w:val="21"/>
              </w:rPr>
              <w:t> </w:t>
            </w:r>
            <w:r>
              <w:rPr>
                <w:rFonts w:ascii="宋体" w:hAnsi="宋体" w:cs="宋体" w:eastAsia="宋体" w:hint="default"/>
                <w:sz w:val="21"/>
                <w:szCs w:val="21"/>
              </w:rPr>
              <w:t>时</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sz w:val="21"/>
                <w:szCs w:val="21"/>
              </w:rPr>
              <w:t> 东大会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24"/>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终</w:t>
            </w:r>
            <w:r>
              <w:rPr>
                <w:rFonts w:ascii="宋体" w:hAnsi="宋体" w:cs="宋体" w:eastAsia="宋体" w:hint="default"/>
                <w:sz w:val="21"/>
                <w:szCs w:val="21"/>
              </w:rPr>
              <w:t>止</w:t>
            </w:r>
            <w:r>
              <w:rPr>
                <w:rFonts w:ascii="宋体" w:hAnsi="宋体" w:cs="宋体" w:eastAsia="宋体" w:hint="default"/>
                <w:spacing w:val="-53"/>
                <w:sz w:val="21"/>
                <w:szCs w:val="21"/>
              </w:rPr>
              <w:t> </w:t>
            </w:r>
            <w:r>
              <w:rPr>
                <w:rFonts w:ascii="Times New Roman" w:hAnsi="Times New Roman" w:cs="Times New Roman" w:eastAsia="Times New Roman" w:hint="default"/>
                <w:w w:val="99"/>
                <w:sz w:val="21"/>
                <w:szCs w:val="21"/>
              </w:rPr>
              <w:t>O</w:t>
            </w:r>
            <w:r>
              <w:rPr>
                <w:rFonts w:ascii="Times New Roman" w:hAnsi="Times New Roman" w:cs="Times New Roman" w:eastAsia="Times New Roman" w:hint="default"/>
                <w:spacing w:val="-1"/>
                <w:w w:val="99"/>
                <w:sz w:val="21"/>
                <w:szCs w:val="21"/>
              </w:rPr>
              <w:t>r</w:t>
            </w:r>
            <w:r>
              <w:rPr>
                <w:rFonts w:ascii="Times New Roman" w:hAnsi="Times New Roman" w:cs="Times New Roman" w:eastAsia="Times New Roman" w:hint="default"/>
                <w:sz w:val="21"/>
                <w:szCs w:val="21"/>
              </w:rPr>
              <w:t>ion </w:t>
            </w:r>
            <w:r>
              <w:rPr>
                <w:rFonts w:ascii="Times New Roman" w:hAnsi="Times New Roman" w:cs="Times New Roman" w:eastAsia="Times New Roman" w:hint="default"/>
                <w:w w:val="99"/>
                <w:sz w:val="21"/>
                <w:szCs w:val="21"/>
              </w:rPr>
              <w:t>P</w:t>
            </w:r>
            <w:r>
              <w:rPr>
                <w:rFonts w:ascii="Times New Roman" w:hAnsi="Times New Roman" w:cs="Times New Roman" w:eastAsia="Times New Roman" w:hint="default"/>
                <w:spacing w:val="-2"/>
                <w:w w:val="99"/>
                <w:sz w:val="21"/>
                <w:szCs w:val="21"/>
              </w:rPr>
              <w:t>D</w:t>
            </w:r>
            <w:r>
              <w:rPr>
                <w:rFonts w:ascii="Times New Roman" w:hAnsi="Times New Roman" w:cs="Times New Roman" w:eastAsia="Times New Roman" w:hint="default"/>
                <w:w w:val="99"/>
                <w:sz w:val="21"/>
                <w:szCs w:val="21"/>
              </w:rPr>
              <w:t>P</w:t>
            </w:r>
            <w:r>
              <w:rPr>
                <w:rFonts w:ascii="Times New Roman" w:hAnsi="Times New Roman" w:cs="Times New Roman" w:eastAsia="Times New Roman" w:hint="default"/>
                <w:sz w:val="21"/>
                <w:szCs w:val="21"/>
              </w:rPr>
              <w:t> </w:t>
            </w:r>
            <w:r>
              <w:rPr>
                <w:rFonts w:ascii="宋体" w:hAnsi="宋体" w:cs="宋体" w:eastAsia="宋体" w:hint="default"/>
                <w:sz w:val="21"/>
                <w:szCs w:val="21"/>
              </w:rPr>
              <w:t>公司股权资产纳</w:t>
            </w:r>
          </w:p>
          <w:p>
            <w:pPr>
              <w:pStyle w:val="TableParagraph"/>
              <w:spacing w:line="272" w:lineRule="exact" w:before="18"/>
              <w:ind w:left="100" w:right="97"/>
              <w:jc w:val="both"/>
              <w:rPr>
                <w:rFonts w:ascii="宋体" w:hAnsi="宋体" w:cs="宋体" w:eastAsia="宋体" w:hint="default"/>
                <w:sz w:val="21"/>
                <w:szCs w:val="21"/>
              </w:rPr>
            </w:pPr>
            <w:r>
              <w:rPr>
                <w:rFonts w:ascii="宋体" w:hAnsi="宋体" w:cs="宋体" w:eastAsia="宋体" w:hint="default"/>
                <w:spacing w:val="-8"/>
                <w:sz w:val="21"/>
                <w:szCs w:val="21"/>
              </w:rPr>
              <w:t>入四川长虹的议案》；</w:t>
            </w: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、《四川长虹电器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8"/>
                <w:sz w:val="21"/>
                <w:szCs w:val="21"/>
              </w:rPr>
              <w:t>股份有限公司对外捐赠管理办法》；</w:t>
            </w:r>
            <w:r>
              <w:rPr>
                <w:rFonts w:ascii="Times New Roman" w:hAnsi="Times New Roman" w:cs="Times New Roman" w:eastAsia="Times New Roman" w:hint="default"/>
                <w:spacing w:val="-18"/>
                <w:sz w:val="21"/>
                <w:szCs w:val="21"/>
              </w:rPr>
              <w:t>3</w:t>
            </w:r>
            <w:r>
              <w:rPr>
                <w:rFonts w:ascii="宋体" w:hAnsi="宋体" w:cs="宋体" w:eastAsia="宋体" w:hint="default"/>
                <w:spacing w:val="-18"/>
                <w:sz w:val="21"/>
                <w:szCs w:val="21"/>
              </w:rPr>
              <w:t>、《关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0"/>
                <w:sz w:val="21"/>
                <w:szCs w:val="21"/>
              </w:rPr>
              <w:t>于为华意压</w:t>
            </w:r>
            <w:r>
              <w:rPr>
                <w:rFonts w:ascii="宋体" w:hAnsi="宋体" w:cs="宋体" w:eastAsia="宋体" w:hint="default"/>
                <w:spacing w:val="-79"/>
                <w:sz w:val="21"/>
                <w:szCs w:val="21"/>
              </w:rPr>
              <w:t> </w:t>
            </w:r>
            <w:r>
              <w:rPr>
                <w:rFonts w:ascii="宋体" w:hAnsi="宋体" w:cs="宋体" w:eastAsia="宋体" w:hint="default"/>
                <w:spacing w:val="20"/>
                <w:sz w:val="21"/>
                <w:szCs w:val="21"/>
              </w:rPr>
              <w:t>缩增加信用</w:t>
            </w:r>
            <w:r>
              <w:rPr>
                <w:rFonts w:ascii="宋体" w:hAnsi="宋体" w:cs="宋体" w:eastAsia="宋体" w:hint="default"/>
                <w:spacing w:val="-79"/>
                <w:sz w:val="21"/>
                <w:szCs w:val="21"/>
              </w:rPr>
              <w:t> </w:t>
            </w:r>
            <w:r>
              <w:rPr>
                <w:rFonts w:ascii="宋体" w:hAnsi="宋体" w:cs="宋体" w:eastAsia="宋体" w:hint="default"/>
                <w:spacing w:val="20"/>
                <w:sz w:val="21"/>
                <w:szCs w:val="21"/>
              </w:rPr>
              <w:t>担保额度的</w:t>
            </w:r>
            <w:r>
              <w:rPr>
                <w:rFonts w:ascii="宋体" w:hAnsi="宋体" w:cs="宋体" w:eastAsia="宋体" w:hint="default"/>
                <w:spacing w:val="-79"/>
                <w:sz w:val="21"/>
                <w:szCs w:val="21"/>
              </w:rPr>
              <w:t> </w:t>
            </w:r>
            <w:r>
              <w:rPr>
                <w:rFonts w:ascii="宋体" w:hAnsi="宋体" w:cs="宋体" w:eastAsia="宋体" w:hint="default"/>
                <w:sz w:val="21"/>
                <w:szCs w:val="21"/>
              </w:rPr>
              <w:t>议</w:t>
            </w:r>
            <w:r>
              <w:rPr>
                <w:rFonts w:ascii="宋体" w:hAnsi="宋体" w:cs="宋体" w:eastAsia="宋体" w:hint="default"/>
                <w:sz w:val="21"/>
                <w:szCs w:val="21"/>
              </w:rPr>
              <w:t> </w:t>
            </w:r>
            <w:r>
              <w:rPr>
                <w:rFonts w:ascii="宋体" w:hAnsi="宋体" w:cs="宋体" w:eastAsia="宋体" w:hint="default"/>
                <w:spacing w:val="-35"/>
                <w:sz w:val="21"/>
                <w:szCs w:val="21"/>
              </w:rPr>
              <w:t>案》。</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5"/>
                <w:sz w:val="21"/>
                <w:szCs w:val="21"/>
              </w:rPr>
              <w:t>上</w:t>
            </w:r>
            <w:r>
              <w:rPr>
                <w:rFonts w:ascii="宋体" w:hAnsi="宋体" w:cs="宋体" w:eastAsia="宋体" w:hint="default"/>
                <w:sz w:val="21"/>
                <w:szCs w:val="21"/>
              </w:rPr>
              <w:t>述</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before="26"/>
              <w:ind w:left="100" w:right="13"/>
              <w:jc w:val="both"/>
              <w:rPr>
                <w:rFonts w:ascii="宋体" w:hAnsi="宋体" w:cs="宋体" w:eastAsia="宋体" w:hint="default"/>
                <w:sz w:val="21"/>
                <w:szCs w:val="21"/>
              </w:rPr>
            </w:pPr>
            <w:r>
              <w:rPr>
                <w:rFonts w:ascii="宋体" w:hAnsi="宋体" w:cs="宋体" w:eastAsia="宋体" w:hint="default"/>
                <w:spacing w:val="42"/>
                <w:sz w:val="21"/>
                <w:szCs w:val="21"/>
              </w:rPr>
              <w:t>议案</w:t>
            </w:r>
            <w:r>
              <w:rPr>
                <w:rFonts w:ascii="宋体" w:hAnsi="宋体" w:cs="宋体" w:eastAsia="宋体" w:hint="default"/>
                <w:spacing w:val="-20"/>
                <w:sz w:val="21"/>
                <w:szCs w:val="21"/>
              </w:rPr>
              <w:t> </w:t>
            </w:r>
            <w:r>
              <w:rPr>
                <w:rFonts w:ascii="宋体" w:hAnsi="宋体" w:cs="宋体" w:eastAsia="宋体" w:hint="default"/>
                <w:spacing w:val="42"/>
                <w:sz w:val="21"/>
                <w:szCs w:val="21"/>
              </w:rPr>
              <w:t>全部</w:t>
            </w:r>
            <w:r>
              <w:rPr>
                <w:rFonts w:ascii="宋体" w:hAnsi="宋体" w:cs="宋体" w:eastAsia="宋体" w:hint="default"/>
                <w:spacing w:val="-20"/>
                <w:sz w:val="21"/>
                <w:szCs w:val="21"/>
              </w:rPr>
              <w:t> </w:t>
            </w:r>
            <w:r>
              <w:rPr>
                <w:rFonts w:ascii="宋体" w:hAnsi="宋体" w:cs="宋体" w:eastAsia="宋体" w:hint="default"/>
                <w:spacing w:val="42"/>
                <w:sz w:val="21"/>
                <w:szCs w:val="21"/>
              </w:rPr>
              <w:t>审议</w:t>
            </w:r>
            <w:r>
              <w:rPr>
                <w:rFonts w:ascii="宋体" w:hAnsi="宋体" w:cs="宋体" w:eastAsia="宋体" w:hint="default"/>
                <w:spacing w:val="-20"/>
                <w:sz w:val="21"/>
                <w:szCs w:val="21"/>
              </w:rPr>
              <w:t> </w:t>
            </w:r>
            <w:r>
              <w:rPr>
                <w:rFonts w:ascii="宋体" w:hAnsi="宋体" w:cs="宋体" w:eastAsia="宋体" w:hint="default"/>
                <w:sz w:val="21"/>
                <w:szCs w:val="21"/>
              </w:rPr>
              <w:t>通过</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spacing w:before="52"/>
        <w:ind w:left="140" w:right="335" w:firstLine="0"/>
        <w:jc w:val="left"/>
        <w:rPr>
          <w:rFonts w:ascii="宋体" w:hAnsi="宋体" w:cs="宋体" w:eastAsia="宋体" w:hint="default"/>
          <w:sz w:val="21"/>
          <w:szCs w:val="21"/>
        </w:rPr>
      </w:pPr>
      <w:r>
        <w:rPr>
          <w:rFonts w:ascii="宋体" w:hAnsi="宋体" w:cs="宋体" w:eastAsia="宋体" w:hint="default"/>
          <w:b/>
          <w:bCs/>
          <w:sz w:val="21"/>
          <w:szCs w:val="21"/>
        </w:rPr>
        <w:t>（一）董事参加董事会和股东大会的情况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3"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300" w:right="192"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6"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94" w:right="191"/>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w:t>
            </w:r>
          </w:p>
        </w:tc>
      </w:tr>
    </w:tbl>
    <w:p>
      <w:pPr>
        <w:spacing w:after="0" w:line="240" w:lineRule="auto"/>
        <w:jc w:val="left"/>
        <w:rPr>
          <w:rFonts w:ascii="Times New Roman" w:hAnsi="Times New Roman" w:cs="Times New Roman" w:eastAsia="Times New Roman" w:hint="default"/>
          <w:sz w:val="21"/>
          <w:szCs w:val="21"/>
        </w:rPr>
        <w:sectPr>
          <w:pgSz w:w="12240" w:h="15840"/>
          <w:pgMar w:header="0" w:footer="707" w:top="660" w:bottom="900" w:left="1660" w:right="1020"/>
        </w:sectPr>
      </w:pPr>
    </w:p>
    <w:p>
      <w:pPr>
        <w:spacing w:before="31"/>
        <w:ind w:left="268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r>
    </w:tbl>
    <w:p>
      <w:pPr>
        <w:spacing w:line="240" w:lineRule="auto" w:before="2"/>
        <w:rPr>
          <w:rFonts w:ascii="宋体" w:hAnsi="宋体" w:cs="宋体" w:eastAsia="宋体" w:hint="default"/>
          <w:sz w:val="13"/>
          <w:szCs w:val="13"/>
        </w:rPr>
      </w:pPr>
    </w:p>
    <w:p>
      <w:pPr>
        <w:spacing w:line="283" w:lineRule="auto" w:before="35"/>
        <w:ind w:left="351" w:right="789" w:hanging="212"/>
        <w:jc w:val="left"/>
        <w:rPr>
          <w:rFonts w:ascii="宋体" w:hAnsi="宋体" w:cs="宋体" w:eastAsia="宋体" w:hint="default"/>
          <w:sz w:val="21"/>
          <w:szCs w:val="21"/>
        </w:rPr>
      </w:pPr>
      <w:r>
        <w:rPr>
          <w:rFonts w:ascii="宋体" w:hAnsi="宋体" w:cs="宋体" w:eastAsia="宋体" w:hint="default"/>
          <w:b/>
          <w:bCs/>
          <w:sz w:val="21"/>
          <w:szCs w:val="21"/>
        </w:rPr>
        <w:t>（二）独立董事对公司有关事项提出异议的情况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6"/>
        <w:rPr>
          <w:rFonts w:ascii="宋体" w:hAnsi="宋体" w:cs="宋体" w:eastAsia="宋体" w:hint="default"/>
          <w:sz w:val="15"/>
          <w:szCs w:val="15"/>
        </w:rPr>
      </w:pPr>
    </w:p>
    <w:p>
      <w:pPr>
        <w:spacing w:line="285" w:lineRule="auto" w:before="0"/>
        <w:ind w:left="351" w:right="5619" w:hanging="212"/>
        <w:jc w:val="left"/>
        <w:rPr>
          <w:rFonts w:ascii="宋体" w:hAnsi="宋体" w:cs="宋体" w:eastAsia="宋体" w:hint="default"/>
          <w:sz w:val="21"/>
          <w:szCs w:val="21"/>
        </w:rPr>
      </w:pPr>
      <w:r>
        <w:rPr>
          <w:rFonts w:ascii="宋体" w:hAnsi="宋体" w:cs="宋体" w:eastAsia="宋体" w:hint="default"/>
          <w:b/>
          <w:bCs/>
          <w:sz w:val="21"/>
          <w:szCs w:val="21"/>
        </w:rPr>
        <w:t>四、监事会发现公司存在风险的说明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4"/>
        <w:rPr>
          <w:rFonts w:ascii="宋体" w:hAnsi="宋体" w:cs="宋体" w:eastAsia="宋体" w:hint="default"/>
          <w:sz w:val="15"/>
          <w:szCs w:val="15"/>
        </w:rPr>
      </w:pPr>
    </w:p>
    <w:p>
      <w:pPr>
        <w:spacing w:line="261" w:lineRule="auto" w:before="0"/>
        <w:ind w:left="140" w:right="761" w:firstLine="0"/>
        <w:jc w:val="left"/>
        <w:rPr>
          <w:rFonts w:ascii="宋体" w:hAnsi="宋体" w:cs="宋体" w:eastAsia="宋体" w:hint="default"/>
          <w:sz w:val="21"/>
          <w:szCs w:val="21"/>
        </w:rPr>
      </w:pPr>
      <w:r>
        <w:rPr>
          <w:rFonts w:ascii="宋体" w:hAnsi="宋体" w:cs="宋体" w:eastAsia="宋体" w:hint="default"/>
          <w:b/>
          <w:bCs/>
          <w:sz w:val="21"/>
          <w:szCs w:val="21"/>
        </w:rPr>
        <w:t>五、报告期内对高级管理人员的考评机制，以及激励机制的建立、实施情况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公司建立了高级管理人员的绩效评价标准与激励约束机制，公司根据年度方针目标实施情况，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按照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KPI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指标对个人业绩和绩效进行考评。</w:t>
      </w:r>
    </w:p>
    <w:p>
      <w:pPr>
        <w:spacing w:after="0" w:line="261" w:lineRule="auto"/>
        <w:jc w:val="left"/>
        <w:rPr>
          <w:rFonts w:ascii="宋体" w:hAnsi="宋体" w:cs="宋体" w:eastAsia="宋体" w:hint="default"/>
          <w:sz w:val="21"/>
          <w:szCs w:val="21"/>
        </w:rPr>
        <w:sectPr>
          <w:pgSz w:w="12240" w:h="15840"/>
          <w:pgMar w:header="0" w:footer="707" w:top="660" w:bottom="900" w:left="1660" w:right="102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1"/>
        <w:spacing w:line="240" w:lineRule="auto"/>
        <w:ind w:right="3325"/>
        <w:jc w:val="center"/>
        <w:rPr>
          <w:b w:val="0"/>
          <w:bCs w:val="0"/>
        </w:rPr>
      </w:pPr>
      <w:bookmarkStart w:name="_TOC_250002" w:id="9"/>
      <w:r>
        <w:rPr/>
        <w:t>第九节</w:t>
      </w:r>
      <w:r>
        <w:rPr>
          <w:spacing w:val="-3"/>
        </w:rPr>
        <w:t> </w:t>
      </w:r>
      <w:r>
        <w:rPr/>
        <w:t>内部控制</w:t>
      </w:r>
      <w:bookmarkEnd w:id="9"/>
      <w:r>
        <w:rPr>
          <w:b w:val="0"/>
          <w:bCs w:val="0"/>
        </w:rPr>
      </w:r>
    </w:p>
    <w:p>
      <w:pPr>
        <w:spacing w:line="240" w:lineRule="auto" w:before="8"/>
        <w:rPr>
          <w:rFonts w:ascii="黑体" w:hAnsi="黑体" w:cs="黑体" w:eastAsia="黑体" w:hint="default"/>
          <w:b/>
          <w:bCs/>
          <w:sz w:val="29"/>
          <w:szCs w:val="29"/>
        </w:rPr>
      </w:pPr>
    </w:p>
    <w:p>
      <w:pPr>
        <w:spacing w:line="272" w:lineRule="exact" w:before="0"/>
        <w:ind w:left="560" w:right="0" w:hanging="421"/>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建立健全并有效实施内部控制是公司董事会的责任；监事会对董事会建立与实施内部控制</w:t>
      </w:r>
    </w:p>
    <w:p>
      <w:pPr>
        <w:spacing w:line="286" w:lineRule="exact" w:before="0"/>
        <w:ind w:left="140" w:right="220" w:firstLine="0"/>
        <w:jc w:val="both"/>
        <w:rPr>
          <w:rFonts w:ascii="宋体" w:hAnsi="宋体" w:cs="宋体" w:eastAsia="宋体" w:hint="default"/>
          <w:sz w:val="22"/>
          <w:szCs w:val="22"/>
        </w:rPr>
      </w:pPr>
      <w:r>
        <w:rPr>
          <w:rFonts w:ascii="宋体" w:hAnsi="宋体" w:cs="宋体" w:eastAsia="宋体" w:hint="default"/>
          <w:spacing w:val="2"/>
          <w:sz w:val="21"/>
          <w:szCs w:val="21"/>
        </w:rPr>
        <w:t>进行监督；经理层负责组织实施公司内部控制的日常运行。</w:t>
      </w:r>
      <w:r>
        <w:rPr>
          <w:rFonts w:ascii="宋体" w:hAnsi="宋体" w:cs="宋体" w:eastAsia="宋体" w:hint="default"/>
          <w:spacing w:val="2"/>
          <w:sz w:val="22"/>
          <w:szCs w:val="22"/>
        </w:rPr>
        <w:t>公司已经根据基本规范、评价指</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引及其他相关法律法规的要求，对公司截至</w:t>
      </w:r>
      <w:r>
        <w:rPr>
          <w:rFonts w:ascii="宋体" w:hAnsi="宋体" w:cs="宋体" w:eastAsia="宋体" w:hint="default"/>
          <w:sz w:val="22"/>
          <w:szCs w:val="22"/>
        </w:rPr>
        <w:t>2012</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日的内部控制设计与运行的有效</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性进行了自我评价。报告期内，公司对纳入评价范围的业务与事项均已建立了内部控制，</w:t>
      </w:r>
    </w:p>
    <w:p>
      <w:pPr>
        <w:pStyle w:val="Heading4"/>
        <w:spacing w:line="284" w:lineRule="exact" w:before="1"/>
        <w:ind w:left="140" w:right="221"/>
        <w:jc w:val="both"/>
      </w:pPr>
      <w:r>
        <w:rPr/>
        <w:t>并得以有效执行，达到了公司内部控制的目标，不存在重大缺陷。自内部控制评价报告基</w:t>
      </w:r>
      <w:r>
        <w:rPr>
          <w:spacing w:val="-71"/>
        </w:rPr>
        <w:t> </w:t>
      </w:r>
      <w:r>
        <w:rPr>
          <w:spacing w:val="-71"/>
        </w:rPr>
      </w:r>
      <w:r>
        <w:rPr/>
        <w:t>准日至内部控制评价报告发出日之间未发生对评价结论产生实质性影响的内部控制的重大</w:t>
      </w:r>
    </w:p>
    <w:p>
      <w:pPr>
        <w:spacing w:line="259" w:lineRule="exact" w:before="0"/>
        <w:ind w:left="140" w:right="0" w:firstLine="0"/>
        <w:jc w:val="both"/>
        <w:rPr>
          <w:rFonts w:ascii="宋体" w:hAnsi="宋体" w:cs="宋体" w:eastAsia="宋体" w:hint="default"/>
          <w:sz w:val="22"/>
          <w:szCs w:val="22"/>
        </w:rPr>
      </w:pPr>
      <w:r>
        <w:rPr>
          <w:rFonts w:ascii="宋体" w:hAnsi="宋体" w:cs="宋体" w:eastAsia="宋体" w:hint="default"/>
          <w:sz w:val="22"/>
          <w:szCs w:val="22"/>
        </w:rPr>
        <w:t>变化。</w:t>
      </w:r>
    </w:p>
    <w:p>
      <w:pPr>
        <w:pStyle w:val="BodyText"/>
        <w:spacing w:line="272" w:lineRule="exact" w:before="27"/>
        <w:ind w:right="111" w:firstLine="420"/>
        <w:jc w:val="left"/>
      </w:pPr>
      <w:r>
        <w:rPr/>
        <w:t>公司依照《企业内部控制基本规范》及配套的《企业内部控制应用指引》和《企业内部控 </w:t>
      </w:r>
      <w:r>
        <w:rPr>
          <w:spacing w:val="-7"/>
        </w:rPr>
        <w:t>制评价指引》等相关法律、法规和监管规则的要求，结合实际情况制定了公司《内部控制手册》、</w:t>
      </w:r>
    </w:p>
    <w:p>
      <w:pPr>
        <w:pStyle w:val="BodyText"/>
        <w:spacing w:line="272" w:lineRule="exact"/>
        <w:ind w:left="560" w:right="231" w:hanging="421"/>
        <w:jc w:val="left"/>
      </w:pPr>
      <w:r>
        <w:rPr/>
        <w:t>《内部控制评价手册》等制度。</w:t>
      </w:r>
      <w:r>
        <w:rPr>
          <w:rFonts w:ascii="Times New Roman" w:hAnsi="Times New Roman" w:cs="Times New Roman" w:eastAsia="Times New Roman" w:hint="default"/>
        </w:rPr>
        <w:t>2012</w:t>
      </w:r>
      <w:r>
        <w:rPr/>
        <w:t>年公司严格依据上述相关文件要求，开展内控评价工作。 内部控制自我评价报告详见附件。</w:t>
      </w:r>
    </w:p>
    <w:p>
      <w:pPr>
        <w:spacing w:line="240" w:lineRule="auto" w:before="6"/>
        <w:rPr>
          <w:rFonts w:ascii="宋体" w:hAnsi="宋体" w:cs="宋体" w:eastAsia="宋体" w:hint="default"/>
          <w:sz w:val="16"/>
          <w:szCs w:val="16"/>
        </w:rPr>
      </w:pPr>
    </w:p>
    <w:p>
      <w:pPr>
        <w:pStyle w:val="Heading5"/>
        <w:spacing w:line="240" w:lineRule="auto" w:before="0"/>
        <w:ind w:right="0"/>
        <w:jc w:val="both"/>
        <w:rPr>
          <w:b w:val="0"/>
          <w:bCs w:val="0"/>
        </w:rPr>
      </w:pPr>
      <w:r>
        <w:rPr/>
        <w:t>二、内部控制审计报告的相关情况说明</w:t>
      </w:r>
      <w:r>
        <w:rPr>
          <w:b w:val="0"/>
          <w:bCs w:val="0"/>
        </w:rPr>
      </w:r>
    </w:p>
    <w:p>
      <w:pPr>
        <w:pStyle w:val="BodyText"/>
        <w:spacing w:line="272" w:lineRule="exact" w:before="78"/>
        <w:ind w:right="220" w:firstLine="420"/>
        <w:jc w:val="both"/>
      </w:pPr>
      <w:r>
        <w:rPr/>
        <w:t>公司编制并披露了《</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spacing w:val="-4"/>
        </w:rPr>
        <w:t>年度内部控制评价报告》，信永中和会计师事务所对公司内部控</w:t>
      </w:r>
      <w:r>
        <w:rPr/>
        <w:t> </w:t>
      </w:r>
      <w:r>
        <w:rPr>
          <w:spacing w:val="5"/>
        </w:rPr>
        <w:t>制进行了审计，并出具了《内部控制审计报告》。上述报告全文刊登在上海证券交易所网站</w:t>
      </w:r>
      <w:r>
        <w:rPr>
          <w:spacing w:val="-84"/>
        </w:rPr>
        <w:t> </w:t>
      </w:r>
      <w:r>
        <w:rPr>
          <w:spacing w:val="-84"/>
        </w:rPr>
      </w:r>
      <w:r>
        <w:rPr>
          <w:rFonts w:ascii="Times New Roman" w:hAnsi="Times New Roman" w:cs="Times New Roman" w:eastAsia="Times New Roman" w:hint="default"/>
          <w:color w:val="0000FF"/>
          <w:spacing w:val="-84"/>
        </w:rPr>
      </w:r>
      <w:hyperlink r:id="rId10">
        <w:r>
          <w:rPr>
            <w:rFonts w:ascii="Times New Roman" w:hAnsi="Times New Roman" w:cs="Times New Roman" w:eastAsia="Times New Roman" w:hint="default"/>
            <w:color w:val="0000FF"/>
            <w:u w:val="single" w:color="0000FF"/>
          </w:rPr>
          <w:t>www.sse.com.cn</w:t>
        </w:r>
        <w:r>
          <w:rPr>
            <w:rFonts w:ascii="Times New Roman" w:hAnsi="Times New Roman" w:cs="Times New Roman" w:eastAsia="Times New Roman" w:hint="default"/>
            <w:color w:val="0000FF"/>
          </w:rPr>
        </w:r>
      </w:hyperlink>
      <w:r>
        <w:rPr/>
        <w:t>。</w:t>
      </w:r>
    </w:p>
    <w:p>
      <w:pPr>
        <w:pStyle w:val="BodyText"/>
        <w:spacing w:line="248" w:lineRule="exact"/>
        <w:ind w:left="560" w:right="0"/>
        <w:jc w:val="left"/>
      </w:pPr>
      <w:r>
        <w:rPr/>
        <w:t>内部控制审计报告详见附件。</w:t>
      </w:r>
    </w:p>
    <w:p>
      <w:pPr>
        <w:spacing w:line="240" w:lineRule="auto" w:before="4"/>
        <w:rPr>
          <w:rFonts w:ascii="宋体" w:hAnsi="宋体" w:cs="宋体" w:eastAsia="宋体" w:hint="default"/>
          <w:sz w:val="18"/>
          <w:szCs w:val="18"/>
        </w:rPr>
      </w:pPr>
    </w:p>
    <w:p>
      <w:pPr>
        <w:spacing w:line="285" w:lineRule="auto" w:before="0"/>
        <w:ind w:left="560" w:right="0" w:hanging="421"/>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根据中国证监会相关要求，公司制订了《四川长虹电器股份有限公司年报信息披露重大差</w:t>
      </w:r>
    </w:p>
    <w:p>
      <w:pPr>
        <w:pStyle w:val="BodyText"/>
        <w:spacing w:line="231" w:lineRule="exact"/>
        <w:ind w:right="0"/>
        <w:jc w:val="both"/>
      </w:pPr>
      <w:r>
        <w:rPr/>
        <w:t>错责任追究制度</w:t>
      </w:r>
      <w:r>
        <w:rPr>
          <w:spacing w:val="-105"/>
        </w:rPr>
        <w:t>》</w:t>
      </w:r>
      <w:r>
        <w:rPr>
          <w:spacing w:val="-15"/>
        </w:rPr>
        <w:t>，</w:t>
      </w:r>
      <w:r>
        <w:rPr/>
        <w:t>明</w:t>
      </w:r>
      <w:r>
        <w:rPr>
          <w:spacing w:val="-2"/>
        </w:rPr>
        <w:t>确</w:t>
      </w:r>
      <w:r>
        <w:rPr/>
        <w:t>了公司董事</w:t>
      </w:r>
      <w:r>
        <w:rPr>
          <w:spacing w:val="-15"/>
        </w:rPr>
        <w:t>、</w:t>
      </w:r>
      <w:r>
        <w:rPr/>
        <w:t>监事</w:t>
      </w:r>
      <w:r>
        <w:rPr>
          <w:spacing w:val="-15"/>
        </w:rPr>
        <w:t>、</w:t>
      </w:r>
      <w:r>
        <w:rPr>
          <w:spacing w:val="-2"/>
        </w:rPr>
        <w:t>高</w:t>
      </w:r>
      <w:r>
        <w:rPr/>
        <w:t>级管理人员</w:t>
      </w:r>
      <w:r>
        <w:rPr>
          <w:spacing w:val="-15"/>
        </w:rPr>
        <w:t>、</w:t>
      </w:r>
      <w:r>
        <w:rPr/>
        <w:t>各部门</w:t>
      </w:r>
      <w:r>
        <w:rPr>
          <w:spacing w:val="-2"/>
        </w:rPr>
        <w:t>及</w:t>
      </w:r>
      <w:r>
        <w:rPr/>
        <w:t>分公司负责人</w:t>
      </w:r>
      <w:r>
        <w:rPr>
          <w:spacing w:val="-15"/>
        </w:rPr>
        <w:t>、</w:t>
      </w:r>
      <w:r>
        <w:rPr/>
        <w:t>各子</w:t>
      </w:r>
      <w:r>
        <w:rPr>
          <w:spacing w:val="-2"/>
        </w:rPr>
        <w:t>公</w:t>
      </w:r>
      <w:r>
        <w:rPr/>
        <w:t>司</w:t>
      </w:r>
    </w:p>
    <w:p>
      <w:pPr>
        <w:pStyle w:val="BodyText"/>
        <w:spacing w:line="237" w:lineRule="auto" w:before="1"/>
        <w:ind w:right="222"/>
        <w:jc w:val="both"/>
      </w:pPr>
      <w:r>
        <w:rPr/>
        <w:t>负责人、控股股东及实际控制人以及与年报信息披露工作有关的其他人员违反信息披露相关法</w:t>
      </w:r>
      <w:r>
        <w:rPr>
          <w:spacing w:val="-82"/>
        </w:rPr>
        <w:t> </w:t>
      </w:r>
      <w:r>
        <w:rPr>
          <w:spacing w:val="-82"/>
        </w:rPr>
      </w:r>
      <w:r>
        <w:rPr/>
        <w:t>律法规及规章规定，不履行或者不正确履行职责、义务或因其他个人原因，发生重大会计差错</w:t>
      </w:r>
      <w:r>
        <w:rPr>
          <w:spacing w:val="-82"/>
        </w:rPr>
        <w:t> </w:t>
      </w:r>
      <w:r>
        <w:rPr>
          <w:spacing w:val="-82"/>
        </w:rPr>
      </w:r>
      <w:r>
        <w:rPr/>
        <w:t>更正、重大遗漏信息补充等信息披露重大差错或造成不良社会影响时的责任追究范围、方式及</w:t>
      </w:r>
      <w:r>
        <w:rPr>
          <w:spacing w:val="-82"/>
        </w:rPr>
        <w:t> </w:t>
      </w:r>
      <w:r>
        <w:rPr>
          <w:spacing w:val="-82"/>
        </w:rPr>
      </w:r>
      <w:r>
        <w:rPr/>
        <w:t>程序，将对提高公司规范运作水平，增强信息披露的真实性、准确性、完整性和及时性起到推</w:t>
      </w:r>
      <w:r>
        <w:rPr>
          <w:spacing w:val="-82"/>
        </w:rPr>
        <w:t> </w:t>
      </w:r>
      <w:r>
        <w:rPr>
          <w:spacing w:val="-82"/>
        </w:rPr>
      </w:r>
      <w:r>
        <w:rPr/>
        <w:t>动作用。</w:t>
      </w:r>
    </w:p>
    <w:p>
      <w:pPr>
        <w:pStyle w:val="BodyText"/>
        <w:spacing w:line="273" w:lineRule="exact"/>
        <w:ind w:left="560" w:right="0"/>
        <w:jc w:val="left"/>
      </w:pPr>
      <w:r>
        <w:rPr/>
        <w:t>截至报告期末，公司未出现年报信息披露重大差错。</w:t>
      </w:r>
    </w:p>
    <w:p>
      <w:pPr>
        <w:spacing w:after="0" w:line="273" w:lineRule="exact"/>
        <w:jc w:val="left"/>
        <w:sectPr>
          <w:pgSz w:w="12240" w:h="15840"/>
          <w:pgMar w:header="0" w:footer="707" w:top="660" w:bottom="900" w:left="1660" w:right="1580"/>
        </w:sectPr>
      </w:pPr>
    </w:p>
    <w:p>
      <w:pPr>
        <w:spacing w:before="31"/>
        <w:ind w:left="268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3106" w:right="3106"/>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13"/>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0" w:footer="707" w:top="660" w:bottom="900" w:left="1660" w:right="1660"/>
        </w:sectPr>
      </w:pPr>
    </w:p>
    <w:p>
      <w:pPr>
        <w:pStyle w:val="Heading5"/>
        <w:spacing w:line="240" w:lineRule="auto"/>
        <w:ind w:right="0"/>
        <w:jc w:val="left"/>
        <w:rPr>
          <w:b w:val="0"/>
          <w:bCs w:val="0"/>
        </w:rPr>
      </w:pPr>
      <w:r>
        <w:rPr>
          <w:w w:val="95"/>
        </w:rPr>
        <w:t>一、审计报告</w:t>
      </w:r>
      <w:r>
        <w:rPr>
          <w:b w:val="0"/>
          <w:bCs w:val="0"/>
        </w:rPr>
      </w:r>
    </w:p>
    <w:p>
      <w:pPr>
        <w:spacing w:line="240" w:lineRule="auto" w:before="10"/>
        <w:rPr>
          <w:rFonts w:ascii="宋体" w:hAnsi="宋体" w:cs="宋体" w:eastAsia="宋体" w:hint="default"/>
          <w:b/>
          <w:bCs/>
          <w:sz w:val="26"/>
          <w:szCs w:val="26"/>
        </w:rPr>
      </w:pPr>
      <w:r>
        <w:rPr/>
        <w:br w:type="column"/>
      </w:r>
      <w:r>
        <w:rPr>
          <w:rFonts w:ascii="宋体"/>
          <w:b/>
          <w:sz w:val="26"/>
        </w:rPr>
      </w: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after="0"/>
        <w:jc w:val="left"/>
        <w:rPr>
          <w:rFonts w:ascii="宋体" w:hAnsi="宋体" w:cs="宋体" w:eastAsia="宋体" w:hint="default"/>
          <w:sz w:val="28"/>
          <w:szCs w:val="28"/>
        </w:rPr>
        <w:sectPr>
          <w:type w:val="continuous"/>
          <w:pgSz w:w="12240" w:h="15840"/>
          <w:pgMar w:top="780" w:bottom="1160" w:left="1660" w:right="1660"/>
          <w:cols w:num="2" w:equalWidth="0">
            <w:col w:w="1404" w:space="2354"/>
            <w:col w:w="5162"/>
          </w:cols>
        </w:sectPr>
      </w:pPr>
    </w:p>
    <w:p>
      <w:pPr>
        <w:spacing w:line="240" w:lineRule="auto" w:before="13"/>
        <w:rPr>
          <w:rFonts w:ascii="宋体" w:hAnsi="宋体" w:cs="宋体" w:eastAsia="宋体" w:hint="default"/>
          <w:b/>
          <w:bCs/>
          <w:sz w:val="24"/>
          <w:szCs w:val="24"/>
        </w:rPr>
      </w:pPr>
    </w:p>
    <w:p>
      <w:pPr>
        <w:spacing w:before="71"/>
        <w:ind w:left="0" w:right="136" w:firstLine="0"/>
        <w:jc w:val="right"/>
        <w:rPr>
          <w:rFonts w:ascii="Times New Roman" w:hAnsi="Times New Roman" w:cs="Times New Roman" w:eastAsia="Times New Roman" w:hint="default"/>
          <w:sz w:val="22"/>
          <w:szCs w:val="22"/>
        </w:rPr>
      </w:pPr>
      <w:r>
        <w:rPr>
          <w:rFonts w:ascii="Times New Roman"/>
          <w:w w:val="95"/>
          <w:sz w:val="22"/>
        </w:rPr>
        <w:t>XYZH/2012CDA3049-1</w:t>
      </w:r>
      <w:r>
        <w:rPr>
          <w:rFonts w:ascii="Times New Roman"/>
          <w:sz w:val="22"/>
        </w:rPr>
      </w:r>
    </w:p>
    <w:p>
      <w:pPr>
        <w:spacing w:line="240" w:lineRule="auto" w:before="4"/>
        <w:rPr>
          <w:rFonts w:ascii="Times New Roman" w:hAnsi="Times New Roman" w:cs="Times New Roman" w:eastAsia="Times New Roman" w:hint="default"/>
          <w:sz w:val="23"/>
          <w:szCs w:val="23"/>
        </w:rPr>
      </w:pPr>
    </w:p>
    <w:p>
      <w:pPr>
        <w:spacing w:line="286" w:lineRule="exact" w:before="0"/>
        <w:ind w:left="580" w:right="0" w:hanging="441"/>
        <w:jc w:val="left"/>
        <w:rPr>
          <w:rFonts w:ascii="宋体" w:hAnsi="宋体" w:cs="宋体" w:eastAsia="宋体" w:hint="default"/>
          <w:sz w:val="22"/>
          <w:szCs w:val="22"/>
        </w:rPr>
      </w:pPr>
      <w:r>
        <w:rPr>
          <w:rFonts w:ascii="宋体" w:hAnsi="宋体" w:cs="宋体" w:eastAsia="宋体" w:hint="default"/>
          <w:b/>
          <w:bCs/>
          <w:sz w:val="22"/>
          <w:szCs w:val="22"/>
        </w:rPr>
        <w:t>四川长虹电器股份有限公司全体股东：</w:t>
      </w:r>
      <w:r>
        <w:rPr>
          <w:rFonts w:ascii="宋体" w:hAnsi="宋体" w:cs="宋体" w:eastAsia="宋体" w:hint="default"/>
          <w:b/>
          <w:bCs/>
          <w:spacing w:val="1"/>
          <w:w w:val="99"/>
          <w:sz w:val="22"/>
          <w:szCs w:val="22"/>
        </w:rPr>
        <w:t> </w:t>
      </w:r>
      <w:r>
        <w:rPr>
          <w:rFonts w:ascii="宋体" w:hAnsi="宋体" w:cs="宋体" w:eastAsia="宋体" w:hint="default"/>
          <w:sz w:val="22"/>
          <w:szCs w:val="22"/>
        </w:rPr>
        <w:t>我们审计了后附的四川长虹电器股份有限公司（以下简称四川长虹公司）财务报表，</w:t>
      </w:r>
    </w:p>
    <w:p>
      <w:pPr>
        <w:spacing w:line="286" w:lineRule="exact" w:before="0"/>
        <w:ind w:left="140" w:right="0" w:firstLine="0"/>
        <w:jc w:val="left"/>
        <w:rPr>
          <w:rFonts w:ascii="宋体" w:hAnsi="宋体" w:cs="宋体" w:eastAsia="宋体" w:hint="default"/>
          <w:sz w:val="22"/>
          <w:szCs w:val="22"/>
        </w:rPr>
      </w:pPr>
      <w:r>
        <w:rPr>
          <w:rFonts w:ascii="宋体" w:hAnsi="宋体" w:cs="宋体" w:eastAsia="宋体" w:hint="default"/>
          <w:sz w:val="22"/>
          <w:szCs w:val="22"/>
        </w:rPr>
        <w:t>包括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日的合并及母公司资产负债表，</w:t>
      </w:r>
      <w:r>
        <w:rPr>
          <w:rFonts w:ascii="Times New Roman" w:hAnsi="Times New Roman" w:cs="Times New Roman" w:eastAsia="Times New Roman" w:hint="default"/>
          <w:spacing w:val="-3"/>
          <w:sz w:val="22"/>
          <w:szCs w:val="22"/>
        </w:rPr>
        <w:t>2012</w:t>
      </w:r>
      <w:r>
        <w:rPr>
          <w:rFonts w:ascii="Times New Roman" w:hAnsi="Times New Roman" w:cs="Times New Roman" w:eastAsia="Times New Roman" w:hint="default"/>
          <w:spacing w:val="-2"/>
          <w:sz w:val="22"/>
          <w:szCs w:val="22"/>
        </w:rPr>
        <w:t> </w:t>
      </w:r>
      <w:r>
        <w:rPr>
          <w:rFonts w:ascii="宋体" w:hAnsi="宋体" w:cs="宋体" w:eastAsia="宋体" w:hint="default"/>
          <w:spacing w:val="-4"/>
          <w:sz w:val="22"/>
          <w:szCs w:val="22"/>
        </w:rPr>
        <w:t>年度的合并及母公司利润表、合</w:t>
      </w:r>
      <w:r>
        <w:rPr>
          <w:rFonts w:ascii="宋体" w:hAnsi="宋体" w:cs="宋体" w:eastAsia="宋体" w:hint="default"/>
          <w:w w:val="99"/>
          <w:sz w:val="22"/>
          <w:szCs w:val="22"/>
        </w:rPr>
        <w:t> </w:t>
      </w:r>
      <w:r>
        <w:rPr>
          <w:rFonts w:ascii="宋体" w:hAnsi="宋体" w:cs="宋体" w:eastAsia="宋体" w:hint="default"/>
          <w:sz w:val="22"/>
          <w:szCs w:val="22"/>
        </w:rPr>
        <w:t>并及母公司现金流量表、合并及母公司股东权益变动表以及财务报表附注。</w:t>
      </w:r>
    </w:p>
    <w:p>
      <w:pPr>
        <w:spacing w:line="257" w:lineRule="exact" w:before="0"/>
        <w:ind w:left="581" w:right="0" w:firstLine="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sz w:val="22"/>
          <w:szCs w:val="22"/>
        </w:rPr>
      </w:r>
    </w:p>
    <w:p>
      <w:pPr>
        <w:spacing w:line="286" w:lineRule="exact" w:before="27"/>
        <w:ind w:left="140" w:right="136" w:firstLine="440"/>
        <w:jc w:val="both"/>
        <w:rPr>
          <w:rFonts w:ascii="宋体" w:hAnsi="宋体" w:cs="宋体" w:eastAsia="宋体" w:hint="default"/>
          <w:sz w:val="22"/>
          <w:szCs w:val="22"/>
        </w:rPr>
      </w:pPr>
      <w:r>
        <w:rPr>
          <w:rFonts w:ascii="宋体" w:hAnsi="宋体" w:cs="宋体" w:eastAsia="宋体" w:hint="default"/>
          <w:spacing w:val="-2"/>
          <w:w w:val="99"/>
          <w:sz w:val="22"/>
          <w:szCs w:val="22"/>
        </w:rPr>
        <w:t>编制和公允列报财务报表是四川长虹公司管理层的责任，这种责任包括：（</w:t>
      </w:r>
      <w:r>
        <w:rPr>
          <w:rFonts w:ascii="Times New Roman" w:hAnsi="Times New Roman" w:cs="Times New Roman" w:eastAsia="Times New Roman" w:hint="default"/>
          <w:spacing w:val="-2"/>
          <w:w w:val="99"/>
          <w:sz w:val="22"/>
          <w:szCs w:val="22"/>
        </w:rPr>
        <w:t>1</w:t>
      </w:r>
      <w:r>
        <w:rPr>
          <w:rFonts w:ascii="宋体" w:hAnsi="宋体" w:cs="宋体" w:eastAsia="宋体" w:hint="default"/>
          <w:spacing w:val="-2"/>
          <w:w w:val="99"/>
          <w:sz w:val="22"/>
          <w:szCs w:val="22"/>
        </w:rPr>
        <w:t>）按照企</w:t>
      </w:r>
      <w:r>
        <w:rPr>
          <w:rFonts w:ascii="宋体" w:hAnsi="宋体" w:cs="宋体" w:eastAsia="宋体" w:hint="default"/>
          <w:spacing w:val="2"/>
          <w:w w:val="99"/>
          <w:sz w:val="22"/>
          <w:szCs w:val="22"/>
        </w:rPr>
        <w:t> </w:t>
      </w:r>
      <w:r>
        <w:rPr>
          <w:rFonts w:ascii="宋体" w:hAnsi="宋体" w:cs="宋体" w:eastAsia="宋体" w:hint="default"/>
          <w:spacing w:val="-2"/>
          <w:w w:val="99"/>
          <w:sz w:val="22"/>
          <w:szCs w:val="22"/>
        </w:rPr>
        <w:t>业会计准则的规定编制财务报表，并使其实现公允反映；（</w:t>
      </w:r>
      <w:r>
        <w:rPr>
          <w:rFonts w:ascii="Times New Roman" w:hAnsi="Times New Roman" w:cs="Times New Roman" w:eastAsia="Times New Roman" w:hint="default"/>
          <w:spacing w:val="-2"/>
          <w:w w:val="99"/>
          <w:sz w:val="22"/>
          <w:szCs w:val="22"/>
        </w:rPr>
        <w:t>2</w:t>
      </w:r>
      <w:r>
        <w:rPr>
          <w:rFonts w:ascii="宋体" w:hAnsi="宋体" w:cs="宋体" w:eastAsia="宋体" w:hint="default"/>
          <w:spacing w:val="-2"/>
          <w:w w:val="99"/>
          <w:sz w:val="22"/>
          <w:szCs w:val="22"/>
        </w:rPr>
        <w:t>）设计、执行和维护必要的内</w:t>
      </w:r>
      <w:r>
        <w:rPr>
          <w:rFonts w:ascii="宋体" w:hAnsi="宋体" w:cs="宋体" w:eastAsia="宋体" w:hint="default"/>
          <w:spacing w:val="-87"/>
          <w:w w:val="99"/>
          <w:sz w:val="22"/>
          <w:szCs w:val="22"/>
        </w:rPr>
        <w:t> </w:t>
      </w:r>
      <w:r>
        <w:rPr>
          <w:rFonts w:ascii="宋体" w:hAnsi="宋体" w:cs="宋体" w:eastAsia="宋体" w:hint="default"/>
          <w:spacing w:val="-87"/>
          <w:w w:val="99"/>
          <w:sz w:val="22"/>
          <w:szCs w:val="22"/>
        </w:rPr>
      </w:r>
      <w:r>
        <w:rPr>
          <w:rFonts w:ascii="宋体" w:hAnsi="宋体" w:cs="宋体" w:eastAsia="宋体" w:hint="default"/>
          <w:sz w:val="22"/>
          <w:szCs w:val="22"/>
        </w:rPr>
        <w:t>部控制，以使财务报表不存在由于舞弊或错误导致的重大错报。</w:t>
      </w:r>
    </w:p>
    <w:p>
      <w:pPr>
        <w:spacing w:line="257" w:lineRule="exact" w:before="0"/>
        <w:ind w:left="581" w:right="0" w:firstLine="0"/>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line="286" w:lineRule="exact" w:before="27"/>
        <w:ind w:left="140" w:right="145" w:firstLine="440"/>
        <w:jc w:val="both"/>
        <w:rPr>
          <w:rFonts w:ascii="宋体" w:hAnsi="宋体" w:cs="宋体" w:eastAsia="宋体" w:hint="default"/>
          <w:sz w:val="22"/>
          <w:szCs w:val="22"/>
        </w:rPr>
      </w:pPr>
      <w:r>
        <w:rPr>
          <w:rFonts w:ascii="宋体" w:hAnsi="宋体" w:cs="宋体" w:eastAsia="宋体" w:hint="default"/>
          <w:sz w:val="22"/>
          <w:szCs w:val="22"/>
        </w:rPr>
        <w:t>我们的责任是在执行审计工作的基础上对财务报表发表审计意见。我们按照中国注册</w:t>
      </w:r>
      <w:r>
        <w:rPr>
          <w:rFonts w:ascii="宋体" w:hAnsi="宋体" w:cs="宋体" w:eastAsia="宋体" w:hint="default"/>
          <w:w w:val="99"/>
          <w:sz w:val="22"/>
          <w:szCs w:val="22"/>
        </w:rPr>
        <w:t> </w:t>
      </w:r>
      <w:r>
        <w:rPr>
          <w:rFonts w:ascii="宋体" w:hAnsi="宋体" w:cs="宋体" w:eastAsia="宋体" w:hint="default"/>
          <w:sz w:val="22"/>
          <w:szCs w:val="22"/>
        </w:rPr>
        <w:t>会计师审计准则的规定执行了审计工作。中国注册会计师审计准则要求我们遵守职业道德</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守则，计划和执行审计工作以对财务报表是否不存在重大错报获取合理保证。</w:t>
      </w:r>
    </w:p>
    <w:p>
      <w:pPr>
        <w:spacing w:line="284" w:lineRule="exact" w:before="1"/>
        <w:ind w:left="140" w:right="145" w:firstLine="440"/>
        <w:jc w:val="both"/>
        <w:rPr>
          <w:rFonts w:ascii="宋体" w:hAnsi="宋体" w:cs="宋体" w:eastAsia="宋体" w:hint="default"/>
          <w:sz w:val="22"/>
          <w:szCs w:val="22"/>
        </w:rPr>
      </w:pPr>
      <w:r>
        <w:rPr>
          <w:rFonts w:ascii="宋体" w:hAnsi="宋体" w:cs="宋体" w:eastAsia="宋体" w:hint="default"/>
          <w:sz w:val="22"/>
          <w:szCs w:val="22"/>
        </w:rPr>
        <w:t>审计工作涉及实施审计程序，以获取有关财务报表金额和披露的审计证据。选择的审</w:t>
      </w:r>
      <w:r>
        <w:rPr>
          <w:rFonts w:ascii="宋体" w:hAnsi="宋体" w:cs="宋体" w:eastAsia="宋体" w:hint="default"/>
          <w:w w:val="99"/>
          <w:sz w:val="22"/>
          <w:szCs w:val="22"/>
        </w:rPr>
        <w:t> </w:t>
      </w:r>
      <w:r>
        <w:rPr>
          <w:rFonts w:ascii="宋体" w:hAnsi="宋体" w:cs="宋体" w:eastAsia="宋体" w:hint="default"/>
          <w:sz w:val="22"/>
          <w:szCs w:val="22"/>
        </w:rPr>
        <w:t>计程序取决于注册会计师的判断，包括对由于舞弊或错误导致的财务报表重大错报风险的</w:t>
      </w:r>
    </w:p>
    <w:p>
      <w:pPr>
        <w:spacing w:line="259" w:lineRule="exact" w:before="0"/>
        <w:ind w:left="140" w:right="0" w:firstLine="0"/>
        <w:jc w:val="left"/>
        <w:rPr>
          <w:rFonts w:ascii="宋体" w:hAnsi="宋体" w:cs="宋体" w:eastAsia="宋体" w:hint="default"/>
          <w:sz w:val="22"/>
          <w:szCs w:val="22"/>
        </w:rPr>
      </w:pPr>
      <w:r>
        <w:rPr>
          <w:rFonts w:ascii="宋体" w:hAnsi="宋体" w:cs="宋体" w:eastAsia="宋体" w:hint="default"/>
          <w:sz w:val="22"/>
          <w:szCs w:val="22"/>
        </w:rPr>
        <w:t>评估。在进行风险评估时，注册会计师考虑与财务报表编制和公允列报相关的内部控制，</w:t>
      </w:r>
    </w:p>
    <w:p>
      <w:pPr>
        <w:spacing w:line="286" w:lineRule="exact" w:before="27"/>
        <w:ind w:left="140" w:right="0" w:firstLine="0"/>
        <w:jc w:val="left"/>
        <w:rPr>
          <w:rFonts w:ascii="宋体" w:hAnsi="宋体" w:cs="宋体" w:eastAsia="宋体" w:hint="default"/>
          <w:sz w:val="22"/>
          <w:szCs w:val="22"/>
        </w:rPr>
      </w:pPr>
      <w:r>
        <w:rPr>
          <w:rFonts w:ascii="宋体" w:hAnsi="宋体" w:cs="宋体" w:eastAsia="宋体" w:hint="default"/>
          <w:sz w:val="22"/>
          <w:szCs w:val="22"/>
        </w:rPr>
        <w:t>以设计恰当的审计程序。审计工作还包括评价管理层选用会计政策的恰当性和作出会计估</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计的合理性，以及评价财务报表的总体列报。</w:t>
      </w:r>
    </w:p>
    <w:p>
      <w:pPr>
        <w:spacing w:line="257" w:lineRule="exact" w:before="0"/>
        <w:ind w:left="580" w:right="0"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line="286" w:lineRule="exact" w:before="0"/>
        <w:ind w:left="581" w:right="0" w:firstLine="0"/>
        <w:jc w:val="left"/>
        <w:rPr>
          <w:rFonts w:ascii="宋体" w:hAnsi="宋体" w:cs="宋体" w:eastAsia="宋体" w:hint="default"/>
          <w:sz w:val="22"/>
          <w:szCs w:val="22"/>
        </w:rPr>
      </w:pPr>
      <w:r>
        <w:rPr>
          <w:rFonts w:ascii="宋体" w:hAnsi="宋体" w:cs="宋体" w:eastAsia="宋体" w:hint="default"/>
          <w:b/>
          <w:bCs/>
          <w:sz w:val="22"/>
          <w:szCs w:val="22"/>
        </w:rPr>
        <w:t>三、审计意见</w:t>
      </w:r>
      <w:r>
        <w:rPr>
          <w:rFonts w:ascii="宋体" w:hAnsi="宋体" w:cs="宋体" w:eastAsia="宋体" w:hint="default"/>
          <w:sz w:val="22"/>
          <w:szCs w:val="22"/>
        </w:rPr>
      </w:r>
    </w:p>
    <w:p>
      <w:pPr>
        <w:spacing w:line="230" w:lineRule="auto" w:before="9"/>
        <w:ind w:left="140" w:right="137" w:firstLine="440"/>
        <w:jc w:val="both"/>
        <w:rPr>
          <w:rFonts w:ascii="宋体" w:hAnsi="宋体" w:cs="宋体" w:eastAsia="宋体" w:hint="default"/>
          <w:sz w:val="22"/>
          <w:szCs w:val="22"/>
        </w:rPr>
      </w:pPr>
      <w:r>
        <w:rPr>
          <w:rFonts w:ascii="宋体" w:hAnsi="宋体" w:cs="宋体" w:eastAsia="宋体" w:hint="default"/>
          <w:sz w:val="22"/>
          <w:szCs w:val="22"/>
        </w:rPr>
        <w:t>我们认为，四川长虹公司财务报表在所有重大方面按照企业会计准则的规定编制，公</w:t>
      </w:r>
      <w:r>
        <w:rPr>
          <w:rFonts w:ascii="宋体" w:hAnsi="宋体" w:cs="宋体" w:eastAsia="宋体" w:hint="default"/>
          <w:w w:val="99"/>
          <w:sz w:val="22"/>
          <w:szCs w:val="22"/>
        </w:rPr>
        <w:t> </w:t>
      </w:r>
      <w:r>
        <w:rPr>
          <w:rFonts w:ascii="宋体" w:hAnsi="宋体" w:cs="宋体" w:eastAsia="宋体" w:hint="default"/>
          <w:sz w:val="22"/>
          <w:szCs w:val="22"/>
        </w:rPr>
        <w:t>允反映了四川长虹公司</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年度的合并</w:t>
      </w:r>
      <w:r>
        <w:rPr>
          <w:rFonts w:ascii="宋体" w:hAnsi="宋体" w:cs="宋体" w:eastAsia="宋体" w:hint="default"/>
          <w:w w:val="99"/>
          <w:sz w:val="22"/>
          <w:szCs w:val="22"/>
        </w:rPr>
        <w:t> </w:t>
      </w:r>
      <w:r>
        <w:rPr>
          <w:rFonts w:ascii="宋体" w:hAnsi="宋体" w:cs="宋体" w:eastAsia="宋体" w:hint="default"/>
          <w:sz w:val="22"/>
          <w:szCs w:val="22"/>
        </w:rPr>
        <w:t>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4651" w:val="left" w:leader="none"/>
        </w:tabs>
        <w:spacing w:before="182"/>
        <w:ind w:left="140" w:right="0" w:firstLine="0"/>
        <w:jc w:val="left"/>
        <w:rPr>
          <w:rFonts w:ascii="宋体" w:hAnsi="宋体" w:cs="宋体" w:eastAsia="宋体" w:hint="default"/>
          <w:sz w:val="22"/>
          <w:szCs w:val="22"/>
        </w:rPr>
      </w:pPr>
      <w:r>
        <w:rPr>
          <w:rFonts w:ascii="宋体" w:hAnsi="宋体" w:cs="宋体" w:eastAsia="宋体" w:hint="default"/>
          <w:w w:val="95"/>
          <w:sz w:val="22"/>
          <w:szCs w:val="22"/>
        </w:rPr>
        <w:t>信永中和会计师事务所（特殊普通合伙）</w:t>
        <w:tab/>
      </w:r>
      <w:r>
        <w:rPr>
          <w:rFonts w:ascii="宋体" w:hAnsi="宋体" w:cs="宋体" w:eastAsia="宋体" w:hint="default"/>
          <w:sz w:val="22"/>
          <w:szCs w:val="22"/>
        </w:rPr>
        <w:t>中国注册会计师：罗建平</w:t>
      </w:r>
    </w:p>
    <w:p>
      <w:pPr>
        <w:spacing w:line="240" w:lineRule="auto" w:before="1"/>
        <w:rPr>
          <w:rFonts w:ascii="宋体" w:hAnsi="宋体" w:cs="宋体" w:eastAsia="宋体" w:hint="default"/>
          <w:sz w:val="19"/>
          <w:szCs w:val="19"/>
        </w:rPr>
      </w:pPr>
    </w:p>
    <w:p>
      <w:pPr>
        <w:spacing w:before="0"/>
        <w:ind w:left="4650" w:right="0" w:firstLine="0"/>
        <w:jc w:val="left"/>
        <w:rPr>
          <w:rFonts w:ascii="宋体" w:hAnsi="宋体" w:cs="宋体" w:eastAsia="宋体" w:hint="default"/>
          <w:sz w:val="22"/>
          <w:szCs w:val="22"/>
        </w:rPr>
      </w:pPr>
      <w:r>
        <w:rPr>
          <w:rFonts w:ascii="宋体" w:hAnsi="宋体" w:cs="宋体" w:eastAsia="宋体" w:hint="default"/>
          <w:sz w:val="22"/>
          <w:szCs w:val="22"/>
        </w:rPr>
        <w:t>中国注册会计师：黄志芬</w:t>
      </w:r>
    </w:p>
    <w:p>
      <w:pPr>
        <w:spacing w:line="240" w:lineRule="auto" w:before="2"/>
        <w:rPr>
          <w:rFonts w:ascii="宋体" w:hAnsi="宋体" w:cs="宋体" w:eastAsia="宋体" w:hint="default"/>
          <w:sz w:val="19"/>
          <w:szCs w:val="19"/>
        </w:rPr>
      </w:pPr>
    </w:p>
    <w:p>
      <w:pPr>
        <w:tabs>
          <w:tab w:pos="1460" w:val="left" w:leader="none"/>
          <w:tab w:pos="4760" w:val="left" w:leader="none"/>
        </w:tabs>
        <w:spacing w:before="0"/>
        <w:ind w:left="690" w:right="0" w:firstLine="0"/>
        <w:jc w:val="left"/>
        <w:rPr>
          <w:rFonts w:ascii="宋体" w:hAnsi="宋体" w:cs="宋体" w:eastAsia="宋体" w:hint="default"/>
          <w:sz w:val="22"/>
          <w:szCs w:val="22"/>
        </w:rPr>
      </w:pPr>
      <w:r>
        <w:rPr>
          <w:rFonts w:ascii="宋体" w:hAnsi="宋体" w:cs="宋体" w:eastAsia="宋体" w:hint="default"/>
          <w:w w:val="95"/>
          <w:sz w:val="22"/>
          <w:szCs w:val="22"/>
        </w:rPr>
        <w:t>中国</w:t>
        <w:tab/>
        <w:t>北京</w:t>
        <w:tab/>
      </w:r>
      <w:r>
        <w:rPr>
          <w:rFonts w:ascii="宋体" w:hAnsi="宋体" w:cs="宋体" w:eastAsia="宋体" w:hint="default"/>
          <w:sz w:val="22"/>
          <w:szCs w:val="22"/>
        </w:rPr>
        <w:t>二</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O</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一三年四月十七日</w:t>
      </w:r>
    </w:p>
    <w:p>
      <w:pPr>
        <w:spacing w:after="0"/>
        <w:jc w:val="left"/>
        <w:rPr>
          <w:rFonts w:ascii="宋体" w:hAnsi="宋体" w:cs="宋体" w:eastAsia="宋体" w:hint="default"/>
          <w:sz w:val="22"/>
          <w:szCs w:val="22"/>
        </w:rPr>
        <w:sectPr>
          <w:type w:val="continuous"/>
          <w:pgSz w:w="12240" w:h="15840"/>
          <w:pgMar w:top="780" w:bottom="1160" w:left="1660" w:right="166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2240" w:h="15840"/>
          <w:pgMar w:header="0" w:footer="707" w:top="660" w:bottom="900" w:left="1580" w:right="880"/>
        </w:sectPr>
      </w:pPr>
    </w:p>
    <w:p>
      <w:pPr>
        <w:pStyle w:val="Heading5"/>
        <w:spacing w:line="240" w:lineRule="auto"/>
        <w:ind w:left="220" w:right="0"/>
        <w:jc w:val="left"/>
        <w:rPr>
          <w:b w:val="0"/>
          <w:bCs w:val="0"/>
        </w:rPr>
      </w:pPr>
      <w:r>
        <w:rPr>
          <w:w w:val="95"/>
        </w:rPr>
        <w:t>二、财务报表</w:t>
      </w:r>
      <w:r>
        <w:rPr>
          <w:b w:val="0"/>
          <w:bCs w:val="0"/>
        </w:rPr>
      </w:r>
    </w:p>
    <w:p>
      <w:pPr>
        <w:spacing w:line="240" w:lineRule="auto" w:before="5"/>
        <w:rPr>
          <w:rFonts w:ascii="宋体" w:hAnsi="宋体" w:cs="宋体" w:eastAsia="宋体" w:hint="default"/>
          <w:b/>
          <w:bCs/>
          <w:sz w:val="25"/>
          <w:szCs w:val="25"/>
        </w:rPr>
      </w:pPr>
      <w:r>
        <w:rPr/>
        <w:br w:type="column"/>
      </w:r>
      <w:r>
        <w:rPr>
          <w:rFonts w:ascii="宋体"/>
          <w:b/>
          <w:sz w:val="25"/>
        </w:rPr>
      </w:r>
    </w:p>
    <w:p>
      <w:pPr>
        <w:spacing w:before="0"/>
        <w:ind w:left="220" w:right="0" w:firstLine="0"/>
        <w:jc w:val="left"/>
        <w:rPr>
          <w:rFonts w:ascii="黑体" w:hAnsi="黑体" w:cs="黑体" w:eastAsia="黑体" w:hint="default"/>
          <w:sz w:val="28"/>
          <w:szCs w:val="28"/>
        </w:rPr>
      </w:pPr>
      <w:r>
        <w:rPr>
          <w:rFonts w:ascii="黑体" w:hAnsi="黑体" w:cs="黑体" w:eastAsia="黑体" w:hint="default"/>
          <w:sz w:val="28"/>
          <w:szCs w:val="28"/>
        </w:rPr>
        <w:t>合并资产负债表</w:t>
      </w:r>
    </w:p>
    <w:p>
      <w:pPr>
        <w:spacing w:before="59"/>
        <w:ind w:left="292" w:right="0" w:firstLine="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w:t>
      </w:r>
    </w:p>
    <w:p>
      <w:pPr>
        <w:spacing w:after="0"/>
        <w:jc w:val="left"/>
        <w:rPr>
          <w:rFonts w:ascii="宋体" w:hAnsi="宋体" w:cs="宋体" w:eastAsia="宋体" w:hint="default"/>
          <w:sz w:val="22"/>
          <w:szCs w:val="22"/>
        </w:rPr>
        <w:sectPr>
          <w:type w:val="continuous"/>
          <w:pgSz w:w="12240" w:h="15840"/>
          <w:pgMar w:top="780" w:bottom="1160" w:left="1580" w:right="880"/>
          <w:cols w:num="2" w:equalWidth="0">
            <w:col w:w="1484" w:space="2206"/>
            <w:col w:w="6090"/>
          </w:cols>
        </w:sectPr>
      </w:pPr>
    </w:p>
    <w:p>
      <w:pPr>
        <w:tabs>
          <w:tab w:pos="7249" w:val="left" w:leader="none"/>
        </w:tabs>
        <w:spacing w:before="90"/>
        <w:ind w:left="220" w:right="0" w:firstLine="0"/>
        <w:jc w:val="left"/>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957"/>
        <w:gridCol w:w="876"/>
        <w:gridCol w:w="2196"/>
        <w:gridCol w:w="2526"/>
      </w:tblGrid>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2"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10,878,313,026.77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11,150,784,464.10</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结算备付金</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拆出资金</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28,120,025.60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51,800,239.70</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8,645,849,691.77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9,076,859,127.56</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6,536,867,133.05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w w:val="95"/>
                <w:sz w:val="22"/>
              </w:rPr>
              <w:t>5,929,945,164.96</w:t>
            </w:r>
            <w:r>
              <w:rPr>
                <w:rFonts w:ascii="宋体"/>
                <w:sz w:val="22"/>
              </w:rPr>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1,279,445,066.60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1,077,779,960.39</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应收保费</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应收分保账款</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应收分保合同准备金</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54"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2"/>
                <w:szCs w:val="22"/>
              </w:rPr>
            </w:pPr>
            <w:r>
              <w:rPr>
                <w:rFonts w:ascii="宋体"/>
                <w:spacing w:val="-1"/>
                <w:sz w:val="22"/>
              </w:rPr>
              <w:t>52,264,918.27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2"/>
                <w:szCs w:val="22"/>
              </w:rPr>
            </w:pPr>
            <w:r>
              <w:rPr>
                <w:rFonts w:ascii="宋体"/>
                <w:spacing w:val="-1"/>
                <w:sz w:val="22"/>
              </w:rPr>
              <w:t>6,425,900.00</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488,835,446.98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666,161,076.07</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买入返售金融资产</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2"/>
                <w:szCs w:val="22"/>
              </w:rPr>
            </w:pPr>
            <w:r>
              <w:rPr>
                <w:rFonts w:ascii="宋体"/>
                <w:spacing w:val="-1"/>
                <w:sz w:val="22"/>
              </w:rPr>
              <w:t>12,556,013,320.53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10,047,085,404.95</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5,499,885.64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11,952,873.61</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4" w:right="0"/>
              <w:jc w:val="left"/>
              <w:rPr>
                <w:rFonts w:ascii="宋体" w:hAnsi="宋体" w:cs="宋体" w:eastAsia="宋体" w:hint="default"/>
                <w:sz w:val="22"/>
                <w:szCs w:val="22"/>
              </w:rPr>
            </w:pPr>
            <w:r>
              <w:rPr>
                <w:rFonts w:ascii="宋体" w:hAnsi="宋体" w:cs="宋体" w:eastAsia="宋体" w:hint="default"/>
                <w:sz w:val="22"/>
                <w:szCs w:val="22"/>
              </w:rPr>
              <w:t>流动资产合计</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40,471,208,515.21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38,018,794,211.34</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4"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发放贷款及垫款</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30,000,000.00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70,000,000.00</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2240" w:h="15840"/>
          <w:pgMar w:top="780" w:bottom="1160" w:left="1580" w:right="88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957"/>
        <w:gridCol w:w="876"/>
        <w:gridCol w:w="2196"/>
        <w:gridCol w:w="2526"/>
      </w:tblGrid>
      <w:tr>
        <w:trPr>
          <w:trHeight w:val="444" w:hRule="exact"/>
        </w:trPr>
        <w:tc>
          <w:tcPr>
            <w:tcW w:w="3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8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.12</w:t>
            </w:r>
          </w:p>
        </w:tc>
        <w:tc>
          <w:tcPr>
            <w:tcW w:w="2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760,367,752.20</w:t>
            </w:r>
          </w:p>
        </w:tc>
        <w:tc>
          <w:tcPr>
            <w:tcW w:w="2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611,095,997.17</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401,228,277.80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69,335,833.58</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8,273,615,002.53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8,104,492,036.78</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511,129,231.32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2"/>
                <w:szCs w:val="22"/>
              </w:rPr>
            </w:pPr>
            <w:r>
              <w:rPr>
                <w:rFonts w:ascii="宋体"/>
                <w:spacing w:val="-1"/>
                <w:sz w:val="22"/>
              </w:rPr>
              <w:t>825,662,359.06</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3"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53"/>
              <w:jc w:val="right"/>
              <w:rPr>
                <w:rFonts w:ascii="宋体" w:hAnsi="宋体" w:cs="宋体" w:eastAsia="宋体" w:hint="default"/>
                <w:sz w:val="22"/>
                <w:szCs w:val="22"/>
              </w:rPr>
            </w:pPr>
            <w:r>
              <w:rPr>
                <w:rFonts w:ascii="宋体" w:hAnsi="宋体" w:cs="宋体" w:eastAsia="宋体" w:hint="default"/>
                <w:w w:val="95"/>
                <w:sz w:val="22"/>
                <w:szCs w:val="22"/>
              </w:rPr>
              <w:t>生产性生物资产</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3,372,471,345.26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3,263,585,387.98</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373,728,744.50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319,838,503.76</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170,636,614.38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160,029,563.97</w:t>
            </w:r>
          </w:p>
        </w:tc>
      </w:tr>
      <w:tr>
        <w:trPr>
          <w:trHeight w:val="4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15,856,701.32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10,581,782.50</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53"/>
              <w:jc w:val="right"/>
              <w:rPr>
                <w:rFonts w:ascii="宋体" w:hAnsi="宋体" w:cs="宋体" w:eastAsia="宋体" w:hint="default"/>
                <w:sz w:val="22"/>
                <w:szCs w:val="22"/>
              </w:rPr>
            </w:pPr>
            <w:r>
              <w:rPr>
                <w:rFonts w:ascii="宋体" w:hAnsi="宋体" w:cs="宋体" w:eastAsia="宋体" w:hint="default"/>
                <w:w w:val="95"/>
                <w:sz w:val="22"/>
                <w:szCs w:val="22"/>
              </w:rPr>
              <w:t>递延所得税资产</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1"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165,298,529.13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197,648,440.31</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53"/>
              <w:jc w:val="right"/>
              <w:rPr>
                <w:rFonts w:ascii="宋体" w:hAnsi="宋体" w:cs="宋体" w:eastAsia="宋体" w:hint="default"/>
                <w:sz w:val="22"/>
                <w:szCs w:val="22"/>
              </w:rPr>
            </w:pPr>
            <w:r>
              <w:rPr>
                <w:rFonts w:ascii="宋体" w:hAnsi="宋体" w:cs="宋体" w:eastAsia="宋体" w:hint="default"/>
                <w:w w:val="95"/>
                <w:sz w:val="22"/>
                <w:szCs w:val="22"/>
              </w:rPr>
              <w:t>其他非流动资产</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4" w:right="0"/>
              <w:jc w:val="left"/>
              <w:rPr>
                <w:rFonts w:ascii="宋体" w:hAnsi="宋体" w:cs="宋体" w:eastAsia="宋体" w:hint="default"/>
                <w:sz w:val="22"/>
                <w:szCs w:val="22"/>
              </w:rPr>
            </w:pPr>
            <w:r>
              <w:rPr>
                <w:rFonts w:ascii="宋体" w:hAnsi="宋体" w:cs="宋体" w:eastAsia="宋体" w:hint="default"/>
                <w:sz w:val="22"/>
                <w:szCs w:val="22"/>
              </w:rPr>
              <w:t>非流动资产合计</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14,074,332,198.44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13,632,269,905.11</w:t>
            </w:r>
          </w:p>
        </w:tc>
      </w:tr>
      <w:tr>
        <w:trPr>
          <w:trHeight w:val="449"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4" w:right="0"/>
              <w:jc w:val="left"/>
              <w:rPr>
                <w:rFonts w:ascii="宋体" w:hAnsi="宋体" w:cs="宋体" w:eastAsia="宋体" w:hint="default"/>
                <w:sz w:val="22"/>
                <w:szCs w:val="22"/>
              </w:rPr>
            </w:pPr>
            <w:r>
              <w:rPr>
                <w:rFonts w:ascii="宋体" w:hAnsi="宋体" w:cs="宋体" w:eastAsia="宋体" w:hint="default"/>
                <w:sz w:val="22"/>
                <w:szCs w:val="22"/>
              </w:rPr>
              <w:t>资产总计</w:t>
            </w:r>
          </w:p>
        </w:tc>
        <w:tc>
          <w:tcPr>
            <w:tcW w:w="8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2"/>
                <w:szCs w:val="22"/>
              </w:rPr>
            </w:pPr>
            <w:r>
              <w:rPr>
                <w:rFonts w:ascii="宋体"/>
                <w:spacing w:val="-1"/>
                <w:sz w:val="22"/>
              </w:rPr>
              <w:t>54,545,540,713.65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51,651,064,116.45</w:t>
            </w:r>
          </w:p>
        </w:tc>
      </w:tr>
    </w:tbl>
    <w:p>
      <w:pPr>
        <w:spacing w:line="240" w:lineRule="auto" w:before="8"/>
        <w:rPr>
          <w:rFonts w:ascii="宋体" w:hAnsi="宋体" w:cs="宋体" w:eastAsia="宋体" w:hint="default"/>
          <w:sz w:val="16"/>
          <w:szCs w:val="16"/>
        </w:rPr>
      </w:pPr>
    </w:p>
    <w:p>
      <w:pPr>
        <w:pStyle w:val="Heading4"/>
        <w:tabs>
          <w:tab w:pos="2971" w:val="left" w:leader="none"/>
          <w:tab w:pos="6602" w:val="left" w:leader="none"/>
        </w:tabs>
        <w:spacing w:line="240" w:lineRule="auto" w:before="31"/>
        <w:ind w:left="220" w:right="0"/>
        <w:jc w:val="left"/>
      </w:pPr>
      <w:r>
        <w:rPr>
          <w:w w:val="95"/>
        </w:rPr>
        <w:t>法定代表人：赵勇</w:t>
        <w:tab/>
        <w:t>主管会计工作负责人：胡嘉</w:t>
        <w:tab/>
      </w:r>
      <w:r>
        <w:rPr/>
        <w:t>会计机构负责人：沈云岸</w:t>
      </w:r>
    </w:p>
    <w:p>
      <w:pPr>
        <w:spacing w:after="0" w:line="240" w:lineRule="auto"/>
        <w:jc w:val="left"/>
        <w:sectPr>
          <w:pgSz w:w="12240" w:h="15840"/>
          <w:pgMar w:header="0" w:footer="707" w:top="660" w:bottom="900" w:left="1580" w:right="88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0" w:right="0" w:firstLine="0"/>
        <w:jc w:val="center"/>
        <w:rPr>
          <w:rFonts w:ascii="黑体" w:hAnsi="黑体" w:cs="黑体" w:eastAsia="黑体" w:hint="default"/>
          <w:sz w:val="28"/>
          <w:szCs w:val="28"/>
        </w:rPr>
      </w:pPr>
      <w:r>
        <w:rPr>
          <w:rFonts w:ascii="黑体" w:hAnsi="黑体" w:cs="黑体" w:eastAsia="黑体" w:hint="default"/>
          <w:sz w:val="28"/>
          <w:szCs w:val="28"/>
        </w:rPr>
        <w:t>合并资产负债表</w:t>
      </w:r>
      <w:r>
        <w:rPr>
          <w:rFonts w:ascii="黑体" w:hAnsi="黑体" w:cs="黑体" w:eastAsia="黑体" w:hint="default"/>
          <w:spacing w:val="-3"/>
          <w:sz w:val="28"/>
          <w:szCs w:val="28"/>
        </w:rPr>
        <w:t> </w:t>
      </w:r>
      <w:r>
        <w:rPr>
          <w:rFonts w:ascii="黑体" w:hAnsi="黑体" w:cs="黑体" w:eastAsia="黑体" w:hint="default"/>
          <w:sz w:val="28"/>
          <w:szCs w:val="28"/>
        </w:rPr>
        <w:t>(</w:t>
      </w:r>
      <w:r>
        <w:rPr>
          <w:rFonts w:ascii="黑体" w:hAnsi="黑体" w:cs="黑体" w:eastAsia="黑体" w:hint="default"/>
          <w:sz w:val="28"/>
          <w:szCs w:val="28"/>
        </w:rPr>
        <w:t>续</w:t>
      </w:r>
      <w:r>
        <w:rPr>
          <w:rFonts w:ascii="黑体" w:hAnsi="黑体" w:cs="黑体" w:eastAsia="黑体" w:hint="default"/>
          <w:sz w:val="28"/>
          <w:szCs w:val="28"/>
        </w:rPr>
        <w:t>)</w:t>
      </w:r>
    </w:p>
    <w:p>
      <w:pPr>
        <w:pStyle w:val="Heading4"/>
        <w:spacing w:line="240" w:lineRule="auto" w:before="59"/>
        <w:ind w:right="0"/>
        <w:jc w:val="center"/>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p>
    <w:p>
      <w:pPr>
        <w:tabs>
          <w:tab w:pos="7248" w:val="left" w:leader="none"/>
        </w:tabs>
        <w:spacing w:before="90"/>
        <w:ind w:left="0" w:right="0"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957"/>
        <w:gridCol w:w="1096"/>
        <w:gridCol w:w="2196"/>
        <w:gridCol w:w="2526"/>
      </w:tblGrid>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23"/>
              <w:jc w:val="right"/>
              <w:rPr>
                <w:rFonts w:ascii="宋体" w:hAnsi="宋体" w:cs="宋体" w:eastAsia="宋体" w:hint="default"/>
                <w:sz w:val="22"/>
                <w:szCs w:val="22"/>
              </w:rPr>
            </w:pPr>
            <w:r>
              <w:rPr>
                <w:rFonts w:ascii="宋体" w:hAnsi="宋体" w:cs="宋体" w:eastAsia="宋体" w:hint="default"/>
                <w:w w:val="95"/>
                <w:sz w:val="22"/>
                <w:szCs w:val="22"/>
              </w:rPr>
              <w:t>附注</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2"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18"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.21</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spacing w:val="-1"/>
                <w:sz w:val="22"/>
              </w:rPr>
              <w:t>10,382,815,249.40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8,866,964,853.38</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向中央银行借款</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吸收存款及同业存放</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拆入资金</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.22</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96,911,507.16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39,430,079.49</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.23</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5,380,552,219.08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4,870,595,426.86</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.24</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9,219,603,602.44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7,922,178,839.06</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.25</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1,434,163,708.09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1,512,944,159.96</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卖出回购金融资产款</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应付手续费及佣金</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.26</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492,594,850.36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22"/>
                <w:szCs w:val="22"/>
              </w:rPr>
            </w:pPr>
            <w:r>
              <w:rPr>
                <w:rFonts w:ascii="宋体"/>
                <w:w w:val="95"/>
                <w:sz w:val="22"/>
              </w:rPr>
              <w:t>464,083,240.51</w:t>
            </w:r>
            <w:r>
              <w:rPr>
                <w:rFonts w:ascii="宋体"/>
                <w:sz w:val="22"/>
              </w:rPr>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.27</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w w:val="95"/>
                <w:sz w:val="22"/>
              </w:rPr>
              <w:t>-604,765,227.48</w:t>
            </w:r>
            <w:r>
              <w:rPr>
                <w:rFonts w:ascii="宋体"/>
                <w:sz w:val="22"/>
              </w:rPr>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w w:val="95"/>
                <w:sz w:val="22"/>
              </w:rPr>
              <w:t>-288,925,546.10</w:t>
            </w:r>
            <w:r>
              <w:rPr>
                <w:rFonts w:ascii="宋体"/>
                <w:sz w:val="22"/>
              </w:rPr>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.28</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60,637,701.09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53,310,724.08</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.29</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41,273,812.74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7,798,697.55</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.30</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w w:val="95"/>
                <w:sz w:val="22"/>
              </w:rPr>
              <w:t>2,185,308,700.73</w:t>
            </w:r>
            <w:r>
              <w:rPr>
                <w:rFonts w:ascii="宋体"/>
                <w:sz w:val="22"/>
              </w:rPr>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1,665,000,605.22</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应付分保账款</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保险合同准备金</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代理买卖证券款</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代理承销证券款</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.31</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2,081,695,512.37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1,327,377,261.59</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10" w:right="0"/>
              <w:jc w:val="left"/>
              <w:rPr>
                <w:rFonts w:ascii="宋体" w:hAnsi="宋体" w:cs="宋体" w:eastAsia="宋体" w:hint="default"/>
                <w:sz w:val="22"/>
                <w:szCs w:val="22"/>
              </w:rPr>
            </w:pPr>
            <w:r>
              <w:rPr>
                <w:rFonts w:ascii="宋体" w:hAnsi="宋体" w:cs="宋体" w:eastAsia="宋体" w:hint="default"/>
                <w:b/>
                <w:bCs/>
                <w:sz w:val="22"/>
                <w:szCs w:val="22"/>
              </w:rPr>
              <w:t>流动负债合计</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spacing w:val="-1"/>
                <w:sz w:val="22"/>
              </w:rPr>
              <w:t>30,770,791,635.98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26,440,758,341.60</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b/>
                <w:bCs/>
                <w:sz w:val="22"/>
                <w:szCs w:val="22"/>
              </w:rPr>
              <w:t>非流动负债：</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.32</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1,482,334,575.00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3,490,668,142.02</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19"/>
              <w:jc w:val="right"/>
              <w:rPr>
                <w:rFonts w:ascii="宋体" w:hAnsi="宋体" w:cs="宋体" w:eastAsia="宋体" w:hint="default"/>
                <w:sz w:val="22"/>
                <w:szCs w:val="22"/>
              </w:rPr>
            </w:pPr>
            <w:r>
              <w:rPr>
                <w:rFonts w:ascii="宋体" w:hAnsi="宋体" w:cs="宋体" w:eastAsia="宋体" w:hint="default"/>
                <w:w w:val="95"/>
                <w:sz w:val="22"/>
                <w:szCs w:val="22"/>
              </w:rPr>
              <w:t>六</w:t>
            </w:r>
            <w:r>
              <w:rPr>
                <w:rFonts w:ascii="宋体" w:hAnsi="宋体" w:cs="宋体" w:eastAsia="宋体" w:hint="default"/>
                <w:w w:val="95"/>
                <w:sz w:val="22"/>
                <w:szCs w:val="22"/>
              </w:rPr>
              <w:t>.33</w:t>
            </w:r>
            <w:r>
              <w:rPr>
                <w:rFonts w:ascii="宋体" w:hAnsi="宋体" w:cs="宋体" w:eastAsia="宋体" w:hint="default"/>
                <w:sz w:val="22"/>
                <w:szCs w:val="22"/>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2,908,352,064.85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2,770,626,295.38</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07" w:top="660" w:bottom="900" w:left="1580" w:right="66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957"/>
        <w:gridCol w:w="1096"/>
        <w:gridCol w:w="2196"/>
        <w:gridCol w:w="2526"/>
      </w:tblGrid>
      <w:tr>
        <w:trPr>
          <w:trHeight w:val="395" w:hRule="exact"/>
        </w:trPr>
        <w:tc>
          <w:tcPr>
            <w:tcW w:w="3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10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.34</w:t>
            </w:r>
          </w:p>
        </w:tc>
        <w:tc>
          <w:tcPr>
            <w:tcW w:w="2196" w:type="dxa"/>
            <w:tcBorders>
              <w:top w:val="nil" w:sz="6" w:space="0" w:color="auto"/>
              <w:left w:val="single" w:sz="4" w:space="0" w:color="000000"/>
              <w:bottom w:val="single" w:sz="4" w:space="0" w:color="000000"/>
              <w:right w:val="single" w:sz="4" w:space="0" w:color="000000"/>
            </w:tcBorders>
          </w:tcPr>
          <w:p>
            <w:pPr/>
          </w:p>
        </w:tc>
        <w:tc>
          <w:tcPr>
            <w:tcW w:w="2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18,494,978.80</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487,213,338.66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459,492,095.90</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111,149,049.14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144,838,243.06</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4"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2"/>
                <w:szCs w:val="22"/>
              </w:rPr>
            </w:pPr>
            <w:r>
              <w:rPr>
                <w:rFonts w:ascii="宋体"/>
                <w:spacing w:val="-1"/>
                <w:sz w:val="22"/>
              </w:rPr>
              <w:t>674,654,407.78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2"/>
                <w:szCs w:val="22"/>
              </w:rPr>
            </w:pPr>
            <w:r>
              <w:rPr>
                <w:rFonts w:ascii="宋体"/>
                <w:spacing w:val="-1"/>
                <w:sz w:val="22"/>
              </w:rPr>
              <w:t>481,666,282.79</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00" w:right="0"/>
              <w:jc w:val="left"/>
              <w:rPr>
                <w:rFonts w:ascii="宋体" w:hAnsi="宋体" w:cs="宋体" w:eastAsia="宋体" w:hint="default"/>
                <w:sz w:val="22"/>
                <w:szCs w:val="22"/>
              </w:rPr>
            </w:pPr>
            <w:r>
              <w:rPr>
                <w:rFonts w:ascii="宋体" w:hAnsi="宋体" w:cs="宋体" w:eastAsia="宋体" w:hint="default"/>
                <w:b/>
                <w:bCs/>
                <w:sz w:val="22"/>
                <w:szCs w:val="22"/>
              </w:rPr>
              <w:t>非流动负债合计</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5,663,703,435.43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7,365,786,037.95</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5"/>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spacing w:val="-1"/>
                <w:sz w:val="22"/>
              </w:rPr>
              <w:t>36,434,495,071.41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33,806,544,379.55</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2"/>
                <w:szCs w:val="22"/>
              </w:rPr>
            </w:pPr>
            <w:r>
              <w:rPr>
                <w:rFonts w:ascii="宋体" w:hAnsi="宋体" w:cs="宋体" w:eastAsia="宋体" w:hint="default"/>
                <w:b/>
                <w:bCs/>
                <w:sz w:val="22"/>
                <w:szCs w:val="22"/>
              </w:rPr>
              <w:t>股东权益：</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4,616,244,222.00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4,616,244,222.00</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3,838,992,969.13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3,801,600,150.50</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专项储备</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3,442,778,588.06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3,417,480,524.48</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一般风险准备</w:t>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1,671,097,256.98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1,371,066,960.27</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54"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z w:val="22"/>
                <w:szCs w:val="22"/>
              </w:rPr>
              <w:t>.(</w:t>
            </w:r>
            <w:r>
              <w:rPr>
                <w:rFonts w:ascii="宋体" w:hAnsi="宋体" w:cs="宋体" w:eastAsia="宋体" w:hint="default"/>
                <w:sz w:val="22"/>
                <w:szCs w:val="22"/>
              </w:rPr>
              <w:t>五）</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w w:val="95"/>
                <w:sz w:val="22"/>
              </w:rPr>
              <w:t>-14,867,038.13</w:t>
            </w:r>
            <w:r>
              <w:rPr>
                <w:rFonts w:ascii="宋体"/>
                <w:sz w:val="22"/>
              </w:rPr>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w w:val="95"/>
                <w:sz w:val="22"/>
              </w:rPr>
              <w:t>-7,918,864.23</w:t>
            </w:r>
            <w:r>
              <w:rPr>
                <w:rFonts w:ascii="宋体"/>
                <w:sz w:val="22"/>
              </w:rPr>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70" w:right="0"/>
              <w:jc w:val="left"/>
              <w:rPr>
                <w:rFonts w:ascii="宋体" w:hAnsi="宋体" w:cs="宋体" w:eastAsia="宋体" w:hint="default"/>
                <w:sz w:val="22"/>
                <w:szCs w:val="22"/>
              </w:rPr>
            </w:pPr>
            <w:r>
              <w:rPr>
                <w:rFonts w:ascii="宋体" w:hAnsi="宋体" w:cs="宋体" w:eastAsia="宋体" w:hint="default"/>
                <w:b/>
                <w:bCs/>
                <w:sz w:val="22"/>
                <w:szCs w:val="22"/>
              </w:rPr>
              <w:t>归属于母公司股东权益合计</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spacing w:val="-1"/>
                <w:sz w:val="22"/>
              </w:rPr>
              <w:t>13,554,245,998.04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13,198,472,993.02</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5"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6"/>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4,556,799,644.20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22"/>
                <w:szCs w:val="22"/>
              </w:rPr>
            </w:pPr>
            <w:r>
              <w:rPr>
                <w:rFonts w:ascii="宋体"/>
                <w:spacing w:val="-1"/>
                <w:sz w:val="22"/>
              </w:rPr>
              <w:t>4,646,046,743.88</w:t>
            </w:r>
          </w:p>
        </w:tc>
      </w:tr>
      <w:tr>
        <w:trPr>
          <w:trHeight w:val="40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10" w:right="0"/>
              <w:jc w:val="left"/>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2"/>
                <w:szCs w:val="22"/>
              </w:rPr>
            </w:pPr>
            <w:r>
              <w:rPr>
                <w:rFonts w:ascii="宋体"/>
                <w:spacing w:val="-1"/>
                <w:sz w:val="22"/>
              </w:rPr>
              <w:t>18,111,045,642.24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2"/>
                <w:szCs w:val="22"/>
              </w:rPr>
            </w:pPr>
            <w:r>
              <w:rPr>
                <w:rFonts w:ascii="宋体"/>
                <w:spacing w:val="-1"/>
                <w:sz w:val="22"/>
              </w:rPr>
              <w:t>17,844,519,736.90</w:t>
            </w:r>
          </w:p>
        </w:tc>
      </w:tr>
      <w:tr>
        <w:trPr>
          <w:trHeight w:val="40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79" w:right="0"/>
              <w:jc w:val="left"/>
              <w:rPr>
                <w:rFonts w:ascii="宋体" w:hAnsi="宋体" w:cs="宋体" w:eastAsia="宋体" w:hint="default"/>
                <w:sz w:val="22"/>
                <w:szCs w:val="22"/>
              </w:rPr>
            </w:pPr>
            <w:r>
              <w:rPr>
                <w:rFonts w:ascii="宋体" w:hAnsi="宋体" w:cs="宋体" w:eastAsia="宋体" w:hint="default"/>
                <w:b/>
                <w:bCs/>
                <w:sz w:val="22"/>
                <w:szCs w:val="22"/>
              </w:rPr>
              <w:t>负债和股东权益总计</w:t>
            </w:r>
            <w:r>
              <w:rPr>
                <w:rFonts w:ascii="宋体" w:hAnsi="宋体" w:cs="宋体" w:eastAsia="宋体" w:hint="default"/>
                <w:sz w:val="22"/>
                <w:szCs w:val="22"/>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spacing w:val="-1"/>
                <w:sz w:val="22"/>
              </w:rPr>
              <w:t>54,545,540,713.65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22"/>
                <w:szCs w:val="22"/>
              </w:rPr>
            </w:pPr>
            <w:r>
              <w:rPr>
                <w:rFonts w:ascii="宋体"/>
                <w:spacing w:val="-1"/>
                <w:sz w:val="22"/>
              </w:rPr>
              <w:t>51,651,064,116.45</w:t>
            </w:r>
          </w:p>
        </w:tc>
      </w:tr>
    </w:tbl>
    <w:p>
      <w:pPr>
        <w:spacing w:line="240" w:lineRule="auto" w:before="8"/>
        <w:rPr>
          <w:rFonts w:ascii="宋体" w:hAnsi="宋体" w:cs="宋体" w:eastAsia="宋体" w:hint="default"/>
          <w:sz w:val="16"/>
          <w:szCs w:val="16"/>
        </w:rPr>
      </w:pPr>
    </w:p>
    <w:p>
      <w:pPr>
        <w:pStyle w:val="Heading4"/>
        <w:tabs>
          <w:tab w:pos="2971" w:val="left" w:leader="none"/>
          <w:tab w:pos="6602" w:val="left" w:leader="none"/>
        </w:tabs>
        <w:spacing w:line="240" w:lineRule="auto" w:before="31"/>
        <w:ind w:left="220" w:right="0"/>
        <w:jc w:val="left"/>
      </w:pPr>
      <w:r>
        <w:rPr>
          <w:w w:val="95"/>
        </w:rPr>
        <w:t>法定代表人：赵勇</w:t>
        <w:tab/>
        <w:t>主管会计工作负责人：胡嘉</w:t>
        <w:tab/>
      </w:r>
      <w:r>
        <w:rPr/>
        <w:t>会计机构负责人：沈云岸</w:t>
      </w:r>
    </w:p>
    <w:p>
      <w:pPr>
        <w:spacing w:after="0" w:line="240" w:lineRule="auto"/>
        <w:jc w:val="left"/>
        <w:sectPr>
          <w:pgSz w:w="12240" w:h="15840"/>
          <w:pgMar w:header="0" w:footer="707" w:top="660" w:bottom="900" w:left="1580" w:right="66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right="12"/>
        <w:jc w:val="center"/>
      </w:pPr>
      <w:r>
        <w:rPr/>
        <w:t>母公司资产负债表</w:t>
      </w:r>
    </w:p>
    <w:p>
      <w:pPr>
        <w:pStyle w:val="Heading4"/>
        <w:spacing w:line="240" w:lineRule="auto" w:before="57"/>
        <w:ind w:right="9"/>
        <w:jc w:val="center"/>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p>
    <w:p>
      <w:pPr>
        <w:tabs>
          <w:tab w:pos="7138" w:val="left" w:leader="none"/>
        </w:tabs>
        <w:spacing w:before="86"/>
        <w:ind w:left="0" w:right="10"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957"/>
        <w:gridCol w:w="986"/>
        <w:gridCol w:w="2196"/>
        <w:gridCol w:w="2526"/>
      </w:tblGrid>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2"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8"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5,904,786,187.54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7,049,645,946.02</w:t>
            </w: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22"/>
                <w:szCs w:val="22"/>
              </w:rPr>
            </w:pPr>
            <w:r>
              <w:rPr>
                <w:rFonts w:ascii="宋体"/>
                <w:spacing w:val="-1"/>
                <w:sz w:val="22"/>
              </w:rPr>
              <w:t>27,579,013.00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22"/>
                <w:szCs w:val="22"/>
              </w:rPr>
            </w:pPr>
            <w:r>
              <w:rPr>
                <w:rFonts w:ascii="宋体"/>
                <w:spacing w:val="-1"/>
                <w:sz w:val="22"/>
              </w:rPr>
              <w:t>41,289,722.32</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5,345,436,254.94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6,449,942,974.02</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center"/>
              <w:rPr>
                <w:rFonts w:ascii="宋体" w:hAnsi="宋体" w:cs="宋体" w:eastAsia="宋体" w:hint="default"/>
                <w:sz w:val="22"/>
                <w:szCs w:val="22"/>
              </w:rPr>
            </w:pPr>
            <w:r>
              <w:rPr>
                <w:rFonts w:ascii="宋体" w:hAnsi="宋体" w:cs="宋体" w:eastAsia="宋体" w:hint="default"/>
                <w:sz w:val="22"/>
                <w:szCs w:val="22"/>
              </w:rPr>
              <w:t>十六</w:t>
            </w:r>
            <w:r>
              <w:rPr>
                <w:rFonts w:ascii="宋体" w:hAnsi="宋体" w:cs="宋体" w:eastAsia="宋体" w:hint="default"/>
                <w:sz w:val="22"/>
                <w:szCs w:val="22"/>
              </w:rPr>
              <w:t>.1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2,555,547,693.85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2,998,730,581.34</w:t>
            </w: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宋体" w:hAnsi="宋体" w:cs="宋体" w:eastAsia="宋体" w:hint="default"/>
                <w:sz w:val="22"/>
                <w:szCs w:val="22"/>
              </w:rPr>
            </w:pPr>
            <w:r>
              <w:rPr>
                <w:rFonts w:ascii="宋体"/>
                <w:spacing w:val="-1"/>
                <w:sz w:val="22"/>
              </w:rPr>
              <w:t>722,872,800.01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22"/>
                <w:szCs w:val="22"/>
              </w:rPr>
            </w:pPr>
            <w:r>
              <w:rPr>
                <w:rFonts w:ascii="宋体"/>
                <w:spacing w:val="-1"/>
                <w:sz w:val="22"/>
              </w:rPr>
              <w:t>422,310,933.59</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51,652,824.94</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22"/>
                <w:szCs w:val="22"/>
              </w:rPr>
            </w:pPr>
            <w:r>
              <w:rPr>
                <w:rFonts w:ascii="宋体"/>
                <w:spacing w:val="-1"/>
                <w:sz w:val="22"/>
              </w:rPr>
              <w:t>164,721,200.00</w:t>
            </w: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center"/>
              <w:rPr>
                <w:rFonts w:ascii="宋体" w:hAnsi="宋体" w:cs="宋体" w:eastAsia="宋体" w:hint="default"/>
                <w:sz w:val="22"/>
                <w:szCs w:val="22"/>
              </w:rPr>
            </w:pPr>
            <w:r>
              <w:rPr>
                <w:rFonts w:ascii="宋体" w:hAnsi="宋体" w:cs="宋体" w:eastAsia="宋体" w:hint="default"/>
                <w:sz w:val="22"/>
                <w:szCs w:val="22"/>
              </w:rPr>
              <w:t>十六</w:t>
            </w:r>
            <w:r>
              <w:rPr>
                <w:rFonts w:ascii="宋体" w:hAnsi="宋体" w:cs="宋体" w:eastAsia="宋体" w:hint="default"/>
                <w:sz w:val="22"/>
                <w:szCs w:val="22"/>
              </w:rPr>
              <w:t>.2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4,523,353,781.74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3,274,892,602.41</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4,707,057,107.37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3,888,923,316.05</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22"/>
                <w:szCs w:val="22"/>
              </w:rPr>
            </w:pPr>
            <w:r>
              <w:rPr>
                <w:rFonts w:ascii="宋体"/>
                <w:spacing w:val="-1"/>
                <w:sz w:val="22"/>
              </w:rPr>
              <w:t>11,952,873.61</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0" w:right="0"/>
              <w:jc w:val="left"/>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2"/>
                <w:szCs w:val="22"/>
              </w:rPr>
            </w:pPr>
            <w:r>
              <w:rPr>
                <w:rFonts w:ascii="宋体"/>
                <w:spacing w:val="-1"/>
                <w:sz w:val="22"/>
              </w:rPr>
              <w:t>23,838,285,663.39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24,302,410,149.36</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center"/>
              <w:rPr>
                <w:rFonts w:ascii="宋体" w:hAnsi="宋体" w:cs="宋体" w:eastAsia="宋体" w:hint="default"/>
                <w:sz w:val="22"/>
                <w:szCs w:val="22"/>
              </w:rPr>
            </w:pPr>
            <w:r>
              <w:rPr>
                <w:rFonts w:ascii="宋体" w:hAnsi="宋体" w:cs="宋体" w:eastAsia="宋体" w:hint="default"/>
                <w:sz w:val="22"/>
                <w:szCs w:val="22"/>
              </w:rPr>
              <w:t>十六</w:t>
            </w:r>
            <w:r>
              <w:rPr>
                <w:rFonts w:ascii="宋体" w:hAnsi="宋体" w:cs="宋体" w:eastAsia="宋体" w:hint="default"/>
                <w:sz w:val="22"/>
                <w:szCs w:val="22"/>
              </w:rPr>
              <w:t>.3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6,746,119,985.42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宋体" w:hAnsi="宋体" w:cs="宋体" w:eastAsia="宋体" w:hint="default"/>
                <w:sz w:val="22"/>
                <w:szCs w:val="22"/>
              </w:rPr>
            </w:pPr>
            <w:r>
              <w:rPr>
                <w:rFonts w:ascii="宋体"/>
                <w:spacing w:val="-1"/>
                <w:sz w:val="22"/>
              </w:rPr>
              <w:t>6,555,642,549.87</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687,450,929.39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476,930,252.22</w:t>
            </w:r>
          </w:p>
        </w:tc>
      </w:tr>
    </w:tbl>
    <w:p>
      <w:pPr>
        <w:spacing w:after="0" w:line="240" w:lineRule="auto"/>
        <w:jc w:val="right"/>
        <w:rPr>
          <w:rFonts w:ascii="宋体" w:hAnsi="宋体" w:cs="宋体" w:eastAsia="宋体" w:hint="default"/>
          <w:sz w:val="22"/>
          <w:szCs w:val="22"/>
        </w:rPr>
        <w:sectPr>
          <w:pgSz w:w="12240" w:h="15840"/>
          <w:pgMar w:header="0" w:footer="707" w:top="660" w:bottom="900" w:left="1580" w:right="76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957"/>
        <w:gridCol w:w="986"/>
        <w:gridCol w:w="2196"/>
        <w:gridCol w:w="2526"/>
      </w:tblGrid>
      <w:tr>
        <w:trPr>
          <w:trHeight w:val="545" w:hRule="exact"/>
        </w:trPr>
        <w:tc>
          <w:tcPr>
            <w:tcW w:w="3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986" w:type="dxa"/>
            <w:tcBorders>
              <w:top w:val="nil" w:sz="6" w:space="0" w:color="auto"/>
              <w:left w:val="single" w:sz="4" w:space="0" w:color="000000"/>
              <w:bottom w:val="single" w:sz="4" w:space="0" w:color="000000"/>
              <w:right w:val="single" w:sz="4" w:space="0" w:color="000000"/>
            </w:tcBorders>
          </w:tcPr>
          <w:p>
            <w:pPr/>
          </w:p>
        </w:tc>
        <w:tc>
          <w:tcPr>
            <w:tcW w:w="2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645,627,101.96</w:t>
            </w:r>
          </w:p>
        </w:tc>
        <w:tc>
          <w:tcPr>
            <w:tcW w:w="2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22"/>
                <w:szCs w:val="22"/>
              </w:rPr>
            </w:pPr>
            <w:r>
              <w:rPr>
                <w:rFonts w:ascii="宋体"/>
                <w:w w:val="95"/>
                <w:sz w:val="22"/>
              </w:rPr>
              <w:t>677,093,975.57</w:t>
            </w:r>
            <w:r>
              <w:rPr>
                <w:rFonts w:ascii="宋体"/>
                <w:sz w:val="22"/>
              </w:rPr>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30,863,036.22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73,829,524.96</w:t>
            </w: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3"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1,919,206,302.76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1,765,630,136.18</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51,751,059.57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54,786,196.85</w:t>
            </w: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27,514,910.01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67,872,575.09</w:t>
            </w:r>
          </w:p>
        </w:tc>
      </w:tr>
      <w:tr>
        <w:trPr>
          <w:trHeight w:val="551"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9"/>
              <w:jc w:val="right"/>
              <w:rPr>
                <w:rFonts w:ascii="宋体" w:hAnsi="宋体" w:cs="宋体" w:eastAsia="宋体" w:hint="default"/>
                <w:sz w:val="22"/>
                <w:szCs w:val="22"/>
              </w:rPr>
            </w:pPr>
            <w:r>
              <w:rPr>
                <w:rFonts w:ascii="宋体" w:hAnsi="宋体" w:cs="宋体" w:eastAsia="宋体" w:hint="default"/>
                <w:b/>
                <w:bCs/>
                <w:w w:val="95"/>
                <w:sz w:val="22"/>
                <w:szCs w:val="22"/>
              </w:rPr>
              <w:t>非流动资产合计</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2"/>
                <w:szCs w:val="22"/>
              </w:rPr>
            </w:pPr>
            <w:r>
              <w:rPr>
                <w:rFonts w:ascii="宋体"/>
                <w:spacing w:val="-1"/>
                <w:sz w:val="22"/>
              </w:rPr>
              <w:t>10,108,533,325.33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9,671,785,210.74</w:t>
            </w:r>
          </w:p>
        </w:tc>
      </w:tr>
      <w:tr>
        <w:trPr>
          <w:trHeight w:val="550"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 w:pos="884" w:val="left" w:leader="none"/>
                <w:tab w:pos="1325" w:val="left" w:leader="none"/>
              </w:tabs>
              <w:spacing w:line="240" w:lineRule="auto" w:before="91"/>
              <w:ind w:right="1199"/>
              <w:jc w:val="right"/>
              <w:rPr>
                <w:rFonts w:ascii="宋体" w:hAnsi="宋体" w:cs="宋体" w:eastAsia="宋体" w:hint="default"/>
                <w:sz w:val="22"/>
                <w:szCs w:val="22"/>
              </w:rPr>
            </w:pPr>
            <w:r>
              <w:rPr>
                <w:rFonts w:ascii="宋体" w:hAnsi="宋体" w:cs="宋体" w:eastAsia="宋体" w:hint="default"/>
                <w:b/>
                <w:bCs/>
                <w:w w:val="95"/>
                <w:sz w:val="22"/>
                <w:szCs w:val="22"/>
              </w:rPr>
              <w:t>资</w:t>
              <w:tab/>
              <w:t>产</w:t>
              <w:tab/>
              <w:t>总</w:t>
              <w:tab/>
              <w:t>计</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2"/>
                <w:szCs w:val="22"/>
              </w:rPr>
            </w:pPr>
            <w:r>
              <w:rPr>
                <w:rFonts w:ascii="宋体"/>
                <w:spacing w:val="-1"/>
                <w:sz w:val="22"/>
              </w:rPr>
              <w:t>33,946,818,988.72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33,974,195,360.10</w:t>
            </w:r>
          </w:p>
        </w:tc>
      </w:tr>
    </w:tbl>
    <w:p>
      <w:pPr>
        <w:pStyle w:val="Heading4"/>
        <w:tabs>
          <w:tab w:pos="2971" w:val="left" w:leader="none"/>
          <w:tab w:pos="6602" w:val="left" w:leader="none"/>
        </w:tabs>
        <w:spacing w:line="253" w:lineRule="exact"/>
        <w:ind w:left="220" w:right="0"/>
        <w:jc w:val="left"/>
      </w:pPr>
      <w:r>
        <w:rPr>
          <w:w w:val="95"/>
        </w:rPr>
        <w:t>法定代表人：赵勇</w:t>
        <w:tab/>
        <w:t>主管会计工作负责人：胡嘉</w:t>
        <w:tab/>
      </w:r>
      <w:r>
        <w:rPr/>
        <w:t>会计机构负责人：沈云岸</w:t>
      </w:r>
    </w:p>
    <w:p>
      <w:pPr>
        <w:spacing w:after="0" w:line="253" w:lineRule="exact"/>
        <w:jc w:val="left"/>
        <w:sectPr>
          <w:pgSz w:w="12240" w:h="15840"/>
          <w:pgMar w:header="0" w:footer="707" w:top="660" w:bottom="900" w:left="1580" w:right="760"/>
        </w:sectPr>
      </w:pPr>
    </w:p>
    <w:p>
      <w:pPr>
        <w:spacing w:before="31"/>
        <w:ind w:left="276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left="3291" w:right="3292"/>
        <w:jc w:val="center"/>
        <w:rPr>
          <w:rFonts w:ascii="黑体" w:hAnsi="黑体" w:cs="黑体" w:eastAsia="黑体" w:hint="default"/>
        </w:rPr>
      </w:pPr>
      <w:r>
        <w:rPr/>
        <w:t>母公司资产负债表</w:t>
      </w:r>
      <w:r>
        <w:rPr>
          <w:spacing w:val="-3"/>
        </w:rPr>
        <w:t> </w:t>
      </w:r>
      <w:r>
        <w:rPr>
          <w:rFonts w:ascii="黑体" w:hAnsi="黑体" w:cs="黑体" w:eastAsia="黑体" w:hint="default"/>
        </w:rPr>
        <w:t>(</w:t>
      </w:r>
      <w:r>
        <w:rPr/>
        <w:t>续</w:t>
      </w:r>
      <w:r>
        <w:rPr>
          <w:rFonts w:ascii="黑体" w:hAnsi="黑体" w:cs="黑体" w:eastAsia="黑体" w:hint="default"/>
        </w:rPr>
        <w:t>)</w:t>
      </w:r>
    </w:p>
    <w:p>
      <w:pPr>
        <w:pStyle w:val="Heading4"/>
        <w:spacing w:line="240" w:lineRule="auto" w:before="57"/>
        <w:ind w:left="3291" w:right="3291"/>
        <w:jc w:val="center"/>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p>
    <w:p>
      <w:pPr>
        <w:tabs>
          <w:tab w:pos="6808" w:val="left" w:leader="none"/>
        </w:tabs>
        <w:spacing w:before="86"/>
        <w:ind w:left="0" w:right="0"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957"/>
        <w:gridCol w:w="656"/>
        <w:gridCol w:w="2196"/>
        <w:gridCol w:w="2526"/>
      </w:tblGrid>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2"/>
                <w:szCs w:val="22"/>
              </w:rPr>
            </w:pPr>
            <w:r>
              <w:rPr>
                <w:rFonts w:ascii="宋体" w:hAnsi="宋体" w:cs="宋体" w:eastAsia="宋体" w:hint="default"/>
                <w:sz w:val="22"/>
                <w:szCs w:val="22"/>
              </w:rPr>
              <w:t>附注</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2"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8"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5,114,949,345.58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5,720,838,487.67</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89,360,903.06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35,201,436.20</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1,620,561,383.00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1,898,978,765.04</w:t>
            </w:r>
          </w:p>
        </w:tc>
      </w:tr>
      <w:tr>
        <w:trPr>
          <w:trHeight w:val="546"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6,347,722,657.15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5,429,412,325.40</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2"/>
                <w:szCs w:val="22"/>
              </w:rPr>
            </w:pPr>
            <w:r>
              <w:rPr>
                <w:rFonts w:ascii="宋体"/>
                <w:spacing w:val="-1"/>
                <w:sz w:val="22"/>
              </w:rPr>
              <w:t>561,731,822.16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379,552,448.22</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109,064,658.67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spacing w:val="-1"/>
                <w:sz w:val="22"/>
              </w:rPr>
              <w:t>124,656,922.82</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2"/>
                <w:szCs w:val="22"/>
              </w:rPr>
            </w:pPr>
            <w:r>
              <w:rPr>
                <w:rFonts w:ascii="宋体"/>
                <w:w w:val="95"/>
                <w:sz w:val="22"/>
              </w:rPr>
              <w:t>-258,559,009.94</w:t>
            </w:r>
            <w:r>
              <w:rPr>
                <w:rFonts w:ascii="宋体"/>
                <w:sz w:val="22"/>
              </w:rPr>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2"/>
                <w:szCs w:val="22"/>
              </w:rPr>
            </w:pPr>
            <w:r>
              <w:rPr>
                <w:rFonts w:ascii="宋体"/>
                <w:w w:val="95"/>
                <w:sz w:val="22"/>
              </w:rPr>
              <w:t>-43,556,323.30</w:t>
            </w:r>
            <w:r>
              <w:rPr>
                <w:rFonts w:ascii="宋体"/>
                <w:sz w:val="22"/>
              </w:rPr>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46,101,988.58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35,294,025.92</w:t>
            </w:r>
          </w:p>
        </w:tc>
      </w:tr>
      <w:tr>
        <w:trPr>
          <w:trHeight w:val="548"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3,245,854.51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3,245,854.51</w:t>
            </w:r>
          </w:p>
        </w:tc>
      </w:tr>
      <w:tr>
        <w:trPr>
          <w:trHeight w:val="546"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1,901,329,664.79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1,739,985,172.62</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1,916,715,853.20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1,162,950,626.44</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4" w:right="0"/>
              <w:jc w:val="left"/>
              <w:rPr>
                <w:rFonts w:ascii="宋体" w:hAnsi="宋体" w:cs="宋体" w:eastAsia="宋体" w:hint="default"/>
                <w:sz w:val="22"/>
                <w:szCs w:val="22"/>
              </w:rPr>
            </w:pPr>
            <w:r>
              <w:rPr>
                <w:rFonts w:ascii="宋体" w:hAnsi="宋体" w:cs="宋体" w:eastAsia="宋体" w:hint="default"/>
                <w:sz w:val="22"/>
                <w:szCs w:val="22"/>
              </w:rPr>
              <w:t>流动负债合计</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2"/>
                <w:szCs w:val="22"/>
              </w:rPr>
            </w:pPr>
            <w:r>
              <w:rPr>
                <w:rFonts w:ascii="宋体"/>
                <w:spacing w:val="-1"/>
                <w:sz w:val="22"/>
              </w:rPr>
              <w:t>17,452,225,120.76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16,486,559,741.54</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4"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241,677,475.00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1,716,588,050.00</w:t>
            </w:r>
          </w:p>
        </w:tc>
      </w:tr>
      <w:tr>
        <w:trPr>
          <w:trHeight w:val="546"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2,608,222,514.97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2,472,209,117.07</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8"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79,444,400.00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67,078,100.00</w:t>
            </w:r>
          </w:p>
        </w:tc>
      </w:tr>
    </w:tbl>
    <w:p>
      <w:pPr>
        <w:spacing w:after="0" w:line="240" w:lineRule="auto"/>
        <w:jc w:val="right"/>
        <w:rPr>
          <w:rFonts w:ascii="宋体" w:hAnsi="宋体" w:cs="宋体" w:eastAsia="宋体" w:hint="default"/>
          <w:sz w:val="22"/>
          <w:szCs w:val="22"/>
        </w:rPr>
        <w:sectPr>
          <w:pgSz w:w="12240" w:h="15840"/>
          <w:pgMar w:header="0" w:footer="707" w:top="660" w:bottom="900" w:left="1580" w:right="1100"/>
        </w:sectPr>
      </w:pPr>
    </w:p>
    <w:p>
      <w:pPr>
        <w:spacing w:before="31"/>
        <w:ind w:left="2763" w:right="335"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957"/>
        <w:gridCol w:w="656"/>
        <w:gridCol w:w="2196"/>
        <w:gridCol w:w="2526"/>
      </w:tblGrid>
      <w:tr>
        <w:trPr>
          <w:trHeight w:val="542" w:hRule="exact"/>
        </w:trPr>
        <w:tc>
          <w:tcPr>
            <w:tcW w:w="3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656" w:type="dxa"/>
            <w:tcBorders>
              <w:top w:val="nil" w:sz="6" w:space="0" w:color="auto"/>
              <w:left w:val="single" w:sz="4" w:space="0" w:color="000000"/>
              <w:bottom w:val="single" w:sz="4" w:space="0" w:color="000000"/>
              <w:right w:val="single" w:sz="4" w:space="0" w:color="000000"/>
            </w:tcBorders>
          </w:tcPr>
          <w:p>
            <w:pPr/>
          </w:p>
        </w:tc>
        <w:tc>
          <w:tcPr>
            <w:tcW w:w="2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98,081,919.15</w:t>
            </w:r>
          </w:p>
        </w:tc>
        <w:tc>
          <w:tcPr>
            <w:tcW w:w="2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132,085,268.65</w:t>
            </w:r>
          </w:p>
        </w:tc>
      </w:tr>
      <w:tr>
        <w:trPr>
          <w:trHeight w:val="546"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224,721,687.11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144,213,196.43</w:t>
            </w:r>
          </w:p>
        </w:tc>
      </w:tr>
      <w:tr>
        <w:trPr>
          <w:trHeight w:val="548"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宋体" w:hAnsi="宋体" w:cs="宋体" w:eastAsia="宋体" w:hint="default"/>
                <w:sz w:val="22"/>
                <w:szCs w:val="22"/>
              </w:rPr>
            </w:pPr>
            <w:r>
              <w:rPr>
                <w:rFonts w:ascii="宋体" w:hAnsi="宋体" w:cs="宋体" w:eastAsia="宋体" w:hint="default"/>
                <w:sz w:val="22"/>
                <w:szCs w:val="22"/>
              </w:rPr>
              <w:t>非流动负债合计</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3,252,147,996.23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2"/>
                <w:szCs w:val="22"/>
              </w:rPr>
            </w:pPr>
            <w:r>
              <w:rPr>
                <w:rFonts w:ascii="宋体"/>
                <w:spacing w:val="-1"/>
                <w:sz w:val="22"/>
              </w:rPr>
              <w:t>4,532,173,732.15</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5"/>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2"/>
                <w:szCs w:val="22"/>
              </w:rPr>
            </w:pPr>
            <w:r>
              <w:rPr>
                <w:rFonts w:ascii="宋体"/>
                <w:spacing w:val="-1"/>
                <w:sz w:val="22"/>
              </w:rPr>
              <w:t>20,704,373,116.99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2"/>
                <w:szCs w:val="22"/>
              </w:rPr>
            </w:pPr>
            <w:r>
              <w:rPr>
                <w:rFonts w:ascii="宋体"/>
                <w:spacing w:val="-1"/>
                <w:sz w:val="22"/>
              </w:rPr>
              <w:t>21,018,733,473.69</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2"/>
                <w:szCs w:val="22"/>
              </w:rPr>
            </w:pPr>
            <w:r>
              <w:rPr>
                <w:rFonts w:ascii="宋体" w:hAnsi="宋体" w:cs="宋体" w:eastAsia="宋体" w:hint="default"/>
                <w:b/>
                <w:bCs/>
                <w:sz w:val="22"/>
                <w:szCs w:val="22"/>
              </w:rPr>
              <w:t>股东权益</w:t>
            </w:r>
            <w:r>
              <w:rPr>
                <w:rFonts w:ascii="宋体" w:hAnsi="宋体" w:cs="宋体" w:eastAsia="宋体" w:hint="default"/>
                <w:b/>
                <w:bCs/>
                <w:sz w:val="22"/>
                <w:szCs w:val="22"/>
              </w:rPr>
              <w:t>:</w:t>
            </w:r>
            <w:r>
              <w:rPr>
                <w:rFonts w:ascii="宋体" w:hAnsi="宋体" w:cs="宋体" w:eastAsia="宋体" w:hint="default"/>
                <w:sz w:val="22"/>
                <w:szCs w:val="22"/>
              </w:rPr>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4,616,244,222.00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4,616,244,222.00</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3,924,885,212.18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3,890,881,862.68</w:t>
            </w:r>
          </w:p>
        </w:tc>
      </w:tr>
      <w:tr>
        <w:trPr>
          <w:trHeight w:val="546"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宋体" w:hAnsi="宋体" w:cs="宋体" w:eastAsia="宋体" w:hint="default"/>
                <w:sz w:val="22"/>
                <w:szCs w:val="22"/>
              </w:rPr>
            </w:pPr>
            <w:r>
              <w:rPr>
                <w:rFonts w:ascii="宋体" w:hAnsi="宋体" w:cs="宋体" w:eastAsia="宋体" w:hint="default"/>
                <w:sz w:val="22"/>
                <w:szCs w:val="22"/>
              </w:rPr>
              <w:t>专项储备</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3,442,778,588.06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3,417,480,524.48</w:t>
            </w: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一般风险准备</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1,258,537,849.49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2"/>
                <w:szCs w:val="22"/>
              </w:rPr>
            </w:pPr>
            <w:r>
              <w:rPr>
                <w:rFonts w:ascii="宋体"/>
                <w:spacing w:val="-1"/>
                <w:sz w:val="22"/>
              </w:rPr>
              <w:t>1,030,855,277.25</w:t>
            </w:r>
          </w:p>
        </w:tc>
      </w:tr>
      <w:tr>
        <w:trPr>
          <w:trHeight w:val="548"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10" w:right="0"/>
              <w:jc w:val="left"/>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2"/>
                <w:szCs w:val="22"/>
              </w:rPr>
            </w:pPr>
            <w:r>
              <w:rPr>
                <w:rFonts w:ascii="宋体"/>
                <w:spacing w:val="-1"/>
                <w:sz w:val="22"/>
              </w:rPr>
              <w:t>13,242,445,871.73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12,955,461,886.41</w:t>
            </w:r>
          </w:p>
        </w:tc>
      </w:tr>
      <w:tr>
        <w:trPr>
          <w:trHeight w:val="546" w:hRule="exact"/>
        </w:trPr>
        <w:tc>
          <w:tcPr>
            <w:tcW w:w="3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79" w:right="0"/>
              <w:jc w:val="left"/>
              <w:rPr>
                <w:rFonts w:ascii="宋体" w:hAnsi="宋体" w:cs="宋体" w:eastAsia="宋体" w:hint="default"/>
                <w:sz w:val="22"/>
                <w:szCs w:val="22"/>
              </w:rPr>
            </w:pPr>
            <w:r>
              <w:rPr>
                <w:rFonts w:ascii="宋体" w:hAnsi="宋体" w:cs="宋体" w:eastAsia="宋体" w:hint="default"/>
                <w:b/>
                <w:bCs/>
                <w:sz w:val="22"/>
                <w:szCs w:val="22"/>
              </w:rPr>
              <w:t>负债和股东权益总计</w:t>
            </w:r>
            <w:r>
              <w:rPr>
                <w:rFonts w:ascii="宋体" w:hAnsi="宋体" w:cs="宋体" w:eastAsia="宋体" w:hint="default"/>
                <w:sz w:val="22"/>
                <w:szCs w:val="22"/>
              </w:rPr>
            </w:r>
          </w:p>
        </w:tc>
        <w:tc>
          <w:tcPr>
            <w:tcW w:w="65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2"/>
                <w:szCs w:val="22"/>
              </w:rPr>
            </w:pPr>
            <w:r>
              <w:rPr>
                <w:rFonts w:ascii="宋体"/>
                <w:spacing w:val="-1"/>
                <w:sz w:val="22"/>
              </w:rPr>
              <w:t>33,946,818,988.72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22"/>
                <w:szCs w:val="22"/>
              </w:rPr>
            </w:pPr>
            <w:r>
              <w:rPr>
                <w:rFonts w:ascii="宋体"/>
                <w:spacing w:val="-1"/>
                <w:sz w:val="22"/>
              </w:rPr>
              <w:t>33,974,195,360.10</w:t>
            </w:r>
          </w:p>
        </w:tc>
      </w:tr>
    </w:tbl>
    <w:p>
      <w:pPr>
        <w:pStyle w:val="Heading4"/>
        <w:tabs>
          <w:tab w:pos="2971" w:val="left" w:leader="none"/>
          <w:tab w:pos="6602" w:val="left" w:leader="none"/>
        </w:tabs>
        <w:spacing w:line="260" w:lineRule="exact"/>
        <w:ind w:left="220" w:right="335"/>
        <w:jc w:val="left"/>
      </w:pPr>
      <w:r>
        <w:rPr>
          <w:w w:val="95"/>
        </w:rPr>
        <w:t>法定代表人：赵勇</w:t>
        <w:tab/>
        <w:t>主管会计工作负责人：胡嘉</w:t>
        <w:tab/>
      </w:r>
      <w:r>
        <w:rPr/>
        <w:t>会计机构负责人：沈云岸</w:t>
      </w:r>
    </w:p>
    <w:p>
      <w:pPr>
        <w:spacing w:after="0" w:line="260" w:lineRule="exact"/>
        <w:jc w:val="left"/>
        <w:sectPr>
          <w:pgSz w:w="12240" w:h="15840"/>
          <w:pgMar w:header="0" w:footer="707" w:top="660" w:bottom="900" w:left="1580" w:right="110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right="5"/>
        <w:jc w:val="center"/>
      </w:pPr>
      <w:r>
        <w:rPr/>
        <w:t>合并利润表</w:t>
      </w:r>
    </w:p>
    <w:p>
      <w:pPr>
        <w:pStyle w:val="Heading4"/>
        <w:spacing w:line="240" w:lineRule="auto" w:before="57"/>
        <w:ind w:right="4"/>
        <w:jc w:val="center"/>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1-12</w:t>
      </w:r>
      <w:r>
        <w:rPr>
          <w:rFonts w:ascii="宋体" w:hAnsi="宋体" w:cs="宋体" w:eastAsia="宋体" w:hint="default"/>
          <w:spacing w:val="-57"/>
        </w:rPr>
        <w:t> </w:t>
      </w:r>
      <w:r>
        <w:rPr/>
        <w:t>月</w:t>
      </w:r>
    </w:p>
    <w:p>
      <w:pPr>
        <w:tabs>
          <w:tab w:pos="6582" w:val="left" w:leader="none"/>
        </w:tabs>
        <w:spacing w:before="86"/>
        <w:ind w:left="0" w:right="6"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708"/>
        <w:gridCol w:w="900"/>
        <w:gridCol w:w="2340"/>
        <w:gridCol w:w="2160"/>
      </w:tblGrid>
      <w:tr>
        <w:trPr>
          <w:trHeight w:val="45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0"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81"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1"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b/>
                <w:bCs/>
                <w:sz w:val="22"/>
                <w:szCs w:val="22"/>
              </w:rPr>
              <w:t>一、营业总收入</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52,334,149,134.26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w w:val="95"/>
                <w:sz w:val="22"/>
              </w:rPr>
              <w:t>52,003,328,326.13</w:t>
            </w:r>
            <w:r>
              <w:rPr>
                <w:rFonts w:ascii="宋体"/>
                <w:sz w:val="22"/>
              </w:rPr>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w:t>
            </w:r>
            <w:r>
              <w:rPr>
                <w:rFonts w:ascii="宋体" w:hAnsi="宋体" w:cs="宋体" w:eastAsia="宋体" w:hint="default"/>
                <w:sz w:val="22"/>
                <w:szCs w:val="22"/>
              </w:rPr>
              <w:t>营业收入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52,334,149,134.26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w w:val="95"/>
                <w:sz w:val="22"/>
              </w:rPr>
              <w:t>52,003,328,326.13</w:t>
            </w:r>
            <w:r>
              <w:rPr>
                <w:rFonts w:ascii="宋体"/>
                <w:sz w:val="22"/>
              </w:rPr>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已赚保费</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34"/>
              <w:jc w:val="right"/>
              <w:rPr>
                <w:rFonts w:ascii="宋体" w:hAnsi="宋体" w:cs="宋体" w:eastAsia="宋体" w:hint="default"/>
                <w:sz w:val="22"/>
                <w:szCs w:val="22"/>
              </w:rPr>
            </w:pPr>
            <w:r>
              <w:rPr>
                <w:rFonts w:ascii="宋体" w:hAnsi="宋体" w:cs="宋体" w:eastAsia="宋体" w:hint="default"/>
                <w:w w:val="95"/>
                <w:sz w:val="22"/>
                <w:szCs w:val="22"/>
              </w:rPr>
              <w:t>手续费及佣金收入</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2"/>
                <w:szCs w:val="22"/>
              </w:rPr>
            </w:pPr>
            <w:r>
              <w:rPr>
                <w:rFonts w:ascii="宋体" w:hAnsi="宋体" w:cs="宋体" w:eastAsia="宋体" w:hint="default"/>
                <w:b/>
                <w:bCs/>
                <w:sz w:val="22"/>
                <w:szCs w:val="22"/>
              </w:rPr>
              <w:t>二、营业总成本</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52,331,506,633.13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w w:val="95"/>
                <w:sz w:val="22"/>
              </w:rPr>
              <w:t>51,876,485,847.71</w:t>
            </w:r>
            <w:r>
              <w:rPr>
                <w:rFonts w:ascii="宋体"/>
                <w:sz w:val="22"/>
              </w:rPr>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45" w:right="0"/>
              <w:jc w:val="left"/>
              <w:rPr>
                <w:rFonts w:ascii="宋体" w:hAnsi="宋体" w:cs="宋体" w:eastAsia="宋体" w:hint="default"/>
                <w:sz w:val="22"/>
                <w:szCs w:val="22"/>
              </w:rPr>
            </w:pPr>
            <w:r>
              <w:rPr>
                <w:rFonts w:ascii="宋体" w:hAnsi="宋体" w:cs="宋体" w:eastAsia="宋体" w:hint="default"/>
                <w:sz w:val="22"/>
                <w:szCs w:val="22"/>
              </w:rPr>
              <w:t>其中：营业成本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43,990,238,120.25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w w:val="95"/>
                <w:sz w:val="22"/>
              </w:rPr>
              <w:t>43,878,358,805.89</w:t>
            </w:r>
            <w:r>
              <w:rPr>
                <w:rFonts w:ascii="宋体"/>
                <w:sz w:val="22"/>
              </w:rPr>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03"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34"/>
              <w:jc w:val="right"/>
              <w:rPr>
                <w:rFonts w:ascii="宋体" w:hAnsi="宋体" w:cs="宋体" w:eastAsia="宋体" w:hint="default"/>
                <w:sz w:val="22"/>
                <w:szCs w:val="22"/>
              </w:rPr>
            </w:pPr>
            <w:r>
              <w:rPr>
                <w:rFonts w:ascii="宋体" w:hAnsi="宋体" w:cs="宋体" w:eastAsia="宋体" w:hint="default"/>
                <w:w w:val="95"/>
                <w:sz w:val="22"/>
                <w:szCs w:val="22"/>
              </w:rPr>
              <w:t>手续费及佣金支出</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03" w:right="0"/>
              <w:jc w:val="left"/>
              <w:rPr>
                <w:rFonts w:ascii="宋体" w:hAnsi="宋体" w:cs="宋体" w:eastAsia="宋体" w:hint="default"/>
                <w:sz w:val="22"/>
                <w:szCs w:val="22"/>
              </w:rPr>
            </w:pPr>
            <w:r>
              <w:rPr>
                <w:rFonts w:ascii="宋体" w:hAnsi="宋体" w:cs="宋体" w:eastAsia="宋体" w:hint="default"/>
                <w:sz w:val="22"/>
                <w:szCs w:val="22"/>
              </w:rPr>
              <w:t>退保金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赔付支出净额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203" w:right="0"/>
              <w:jc w:val="left"/>
              <w:rPr>
                <w:rFonts w:ascii="宋体" w:hAnsi="宋体" w:cs="宋体" w:eastAsia="宋体" w:hint="default"/>
                <w:sz w:val="22"/>
                <w:szCs w:val="22"/>
              </w:rPr>
            </w:pPr>
            <w:r>
              <w:rPr>
                <w:rFonts w:ascii="宋体" w:hAnsi="宋体" w:cs="宋体" w:eastAsia="宋体" w:hint="default"/>
                <w:sz w:val="22"/>
                <w:szCs w:val="22"/>
              </w:rPr>
              <w:t>提取保险合同准备金净</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额</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保单红利支出</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分保费用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368,754,068.42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305,696,915.64</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03"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1"/>
                <w:sz w:val="22"/>
              </w:rPr>
              <w:t>4,738,934,723.21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1"/>
                <w:sz w:val="22"/>
              </w:rPr>
              <w:t>4,965,369,799.69</w:t>
            </w:r>
          </w:p>
        </w:tc>
      </w:tr>
      <w:tr>
        <w:trPr>
          <w:trHeight w:val="45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0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1"/>
                <w:sz w:val="22"/>
              </w:rPr>
              <w:t>2,263,451,074.33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1"/>
                <w:sz w:val="22"/>
              </w:rPr>
              <w:t>2,069,150,918.33</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256,391,315.33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64,032,260.78</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03"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713,737,331.59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593,877,147.38</w:t>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764" w:right="0"/>
              <w:jc w:val="left"/>
              <w:rPr>
                <w:rFonts w:ascii="宋体" w:hAnsi="宋体" w:cs="宋体" w:eastAsia="宋体" w:hint="default"/>
                <w:sz w:val="22"/>
                <w:szCs w:val="22"/>
              </w:rPr>
            </w:pPr>
            <w:r>
              <w:rPr>
                <w:rFonts w:ascii="宋体" w:hAnsi="宋体" w:cs="宋体" w:eastAsia="宋体" w:hint="default"/>
                <w:spacing w:val="-3"/>
                <w:sz w:val="22"/>
                <w:szCs w:val="22"/>
              </w:rPr>
              <w:t>加：公允价值变动收益（损失</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以“－”号填列）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22"/>
                <w:szCs w:val="22"/>
              </w:rPr>
            </w:pPr>
            <w:r>
              <w:rPr>
                <w:rFonts w:ascii="宋体"/>
                <w:w w:val="95"/>
                <w:sz w:val="22"/>
              </w:rPr>
              <w:t>-107,491,357.27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spacing w:val="-1"/>
                <w:sz w:val="22"/>
              </w:rPr>
              <w:t>8,129,729.53</w:t>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203" w:right="0"/>
              <w:jc w:val="left"/>
              <w:rPr>
                <w:rFonts w:ascii="宋体" w:hAnsi="宋体" w:cs="宋体" w:eastAsia="宋体" w:hint="default"/>
                <w:sz w:val="22"/>
                <w:szCs w:val="22"/>
              </w:rPr>
            </w:pPr>
            <w:r>
              <w:rPr>
                <w:rFonts w:ascii="宋体" w:hAnsi="宋体" w:cs="宋体" w:eastAsia="宋体" w:hint="default"/>
                <w:sz w:val="22"/>
                <w:szCs w:val="22"/>
              </w:rPr>
              <w:t>投资收益（损失以“－”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.49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49,799,971.56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138,617,829.58</w:t>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423" w:right="0"/>
              <w:jc w:val="left"/>
              <w:rPr>
                <w:rFonts w:ascii="宋体" w:hAnsi="宋体" w:cs="宋体" w:eastAsia="宋体" w:hint="default"/>
                <w:sz w:val="22"/>
                <w:szCs w:val="22"/>
              </w:rPr>
            </w:pPr>
            <w:r>
              <w:rPr>
                <w:rFonts w:ascii="宋体" w:hAnsi="宋体" w:cs="宋体" w:eastAsia="宋体" w:hint="default"/>
                <w:spacing w:val="-3"/>
                <w:sz w:val="22"/>
                <w:szCs w:val="22"/>
              </w:rPr>
              <w:t>其中：对联营企业和合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营企业的投资收益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12,957,739.96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spacing w:val="-1"/>
                <w:sz w:val="22"/>
              </w:rPr>
              <w:t>2,239,829.49</w:t>
            </w:r>
          </w:p>
        </w:tc>
      </w:tr>
    </w:tbl>
    <w:p>
      <w:pPr>
        <w:spacing w:after="0" w:line="240" w:lineRule="auto"/>
        <w:jc w:val="right"/>
        <w:rPr>
          <w:rFonts w:ascii="宋体" w:hAnsi="宋体" w:cs="宋体" w:eastAsia="宋体" w:hint="default"/>
          <w:sz w:val="22"/>
          <w:szCs w:val="22"/>
        </w:rPr>
        <w:sectPr>
          <w:pgSz w:w="12240" w:h="15840"/>
          <w:pgMar w:header="0" w:footer="707" w:top="660" w:bottom="900" w:left="1580" w:right="132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708"/>
        <w:gridCol w:w="900"/>
        <w:gridCol w:w="2340"/>
        <w:gridCol w:w="2160"/>
      </w:tblGrid>
      <w:tr>
        <w:trPr>
          <w:trHeight w:val="576" w:hRule="exact"/>
        </w:trPr>
        <w:tc>
          <w:tcPr>
            <w:tcW w:w="3708"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1203" w:right="0"/>
              <w:jc w:val="left"/>
              <w:rPr>
                <w:rFonts w:ascii="宋体" w:hAnsi="宋体" w:cs="宋体" w:eastAsia="宋体" w:hint="default"/>
                <w:sz w:val="22"/>
                <w:szCs w:val="22"/>
              </w:rPr>
            </w:pPr>
            <w:r>
              <w:rPr>
                <w:rFonts w:ascii="宋体" w:hAnsi="宋体" w:cs="宋体" w:eastAsia="宋体" w:hint="default"/>
                <w:sz w:val="22"/>
                <w:szCs w:val="22"/>
              </w:rPr>
              <w:t>汇兑收益（损失以“</w:t>
            </w:r>
            <w:r>
              <w:rPr>
                <w:rFonts w:ascii="宋体" w:hAnsi="宋体" w:cs="宋体" w:eastAsia="宋体" w:hint="default"/>
                <w:sz w:val="22"/>
                <w:szCs w:val="22"/>
              </w:rPr>
              <w:t>-</w:t>
            </w:r>
            <w:r>
              <w:rPr>
                <w:rFonts w:ascii="宋体" w:hAnsi="宋体" w:cs="宋体" w:eastAsia="宋体" w:hint="default"/>
                <w:sz w:val="22"/>
                <w:szCs w:val="22"/>
              </w:rPr>
              <w:t>”</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90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4"/>
              <w:jc w:val="left"/>
              <w:rPr>
                <w:rFonts w:ascii="宋体" w:hAnsi="宋体" w:cs="宋体" w:eastAsia="宋体" w:hint="default"/>
                <w:sz w:val="22"/>
                <w:szCs w:val="22"/>
              </w:rPr>
            </w:pPr>
            <w:r>
              <w:rPr>
                <w:rFonts w:ascii="宋体" w:hAnsi="宋体" w:cs="宋体" w:eastAsia="宋体" w:hint="default"/>
                <w:b/>
                <w:bCs/>
                <w:spacing w:val="-9"/>
                <w:w w:val="95"/>
                <w:sz w:val="22"/>
                <w:szCs w:val="22"/>
              </w:rPr>
              <w:t>三、营业利润（亏损以“－”号填列）</w:t>
            </w:r>
            <w:r>
              <w:rPr>
                <w:rFonts w:ascii="宋体" w:hAnsi="宋体" w:cs="宋体" w:eastAsia="宋体" w:hint="default"/>
                <w:spacing w:val="-9"/>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w w:val="95"/>
                <w:sz w:val="22"/>
              </w:rPr>
              <w:t>-55,048,884.58</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273,590,037.53</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.50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630,720,610.39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404,335,793.91</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.51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47,957,773.41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146,436,202.68</w:t>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94" w:right="0"/>
              <w:jc w:val="left"/>
              <w:rPr>
                <w:rFonts w:ascii="宋体" w:hAnsi="宋体" w:cs="宋体" w:eastAsia="宋体" w:hint="default"/>
                <w:sz w:val="22"/>
                <w:szCs w:val="22"/>
              </w:rPr>
            </w:pPr>
            <w:r>
              <w:rPr>
                <w:rFonts w:ascii="宋体" w:hAnsi="宋体" w:cs="宋体" w:eastAsia="宋体" w:hint="default"/>
                <w:sz w:val="22"/>
                <w:szCs w:val="22"/>
              </w:rPr>
              <w:t>其中：非流动资产处置损</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失</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34,874,553.10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spacing w:val="-1"/>
                <w:sz w:val="22"/>
              </w:rPr>
              <w:t>96,495,698.79</w:t>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pacing w:val="-3"/>
                <w:sz w:val="22"/>
                <w:szCs w:val="22"/>
              </w:rPr>
              <w:t>四、利润总额（亏损总额以“－”号</w:t>
            </w:r>
            <w:r>
              <w:rPr>
                <w:rFonts w:ascii="宋体" w:hAnsi="宋体" w:cs="宋体" w:eastAsia="宋体" w:hint="default"/>
                <w:spacing w:val="-3"/>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填列）</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527,713,952.40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531,489,628.76</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宋体" w:hAnsi="宋体" w:cs="宋体" w:eastAsia="宋体" w:hint="default"/>
                <w:sz w:val="22"/>
                <w:szCs w:val="22"/>
              </w:rPr>
            </w:pPr>
            <w:r>
              <w:rPr>
                <w:rFonts w:ascii="宋体"/>
                <w:spacing w:val="-1"/>
                <w:sz w:val="22"/>
              </w:rPr>
              <w:t>254,525,707.47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219,833,366.05</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5"/>
              <w:jc w:val="left"/>
              <w:rPr>
                <w:rFonts w:ascii="宋体" w:hAnsi="宋体" w:cs="宋体" w:eastAsia="宋体" w:hint="default"/>
                <w:sz w:val="22"/>
                <w:szCs w:val="22"/>
              </w:rPr>
            </w:pPr>
            <w:r>
              <w:rPr>
                <w:rFonts w:ascii="宋体" w:hAnsi="宋体" w:cs="宋体" w:eastAsia="宋体" w:hint="default"/>
                <w:b/>
                <w:bCs/>
                <w:spacing w:val="-9"/>
                <w:sz w:val="22"/>
                <w:szCs w:val="22"/>
              </w:rPr>
              <w:t>五、净利润</w:t>
            </w:r>
            <w:r>
              <w:rPr>
                <w:rFonts w:ascii="宋体" w:hAnsi="宋体" w:cs="宋体" w:eastAsia="宋体" w:hint="default"/>
                <w:spacing w:val="-9"/>
                <w:sz w:val="22"/>
                <w:szCs w:val="22"/>
              </w:rPr>
              <w:t>（净亏损以“－”号填列）</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273,188,244.93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311,656,262.71</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325,328,360.29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396,198,844.63</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2"/>
                <w:szCs w:val="22"/>
              </w:rPr>
            </w:pPr>
            <w:r>
              <w:rPr>
                <w:rFonts w:ascii="宋体" w:hAnsi="宋体" w:cs="宋体" w:eastAsia="宋体" w:hint="default"/>
                <w:sz w:val="22"/>
                <w:szCs w:val="22"/>
              </w:rPr>
              <w:t>少数股东损益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2"/>
                <w:szCs w:val="22"/>
              </w:rPr>
            </w:pPr>
            <w:r>
              <w:rPr>
                <w:rFonts w:ascii="宋体"/>
                <w:w w:val="95"/>
                <w:sz w:val="22"/>
              </w:rPr>
              <w:t>-52,140,115.36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2"/>
                <w:szCs w:val="22"/>
              </w:rPr>
            </w:pPr>
            <w:r>
              <w:rPr>
                <w:rFonts w:ascii="宋体"/>
                <w:w w:val="95"/>
                <w:sz w:val="22"/>
              </w:rPr>
              <w:t>-84,542,581.92</w:t>
            </w:r>
            <w:r>
              <w:rPr>
                <w:rFonts w:ascii="宋体"/>
                <w:sz w:val="22"/>
              </w:rPr>
            </w:r>
          </w:p>
        </w:tc>
      </w:tr>
      <w:tr>
        <w:trPr>
          <w:trHeight w:val="45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2"/>
                <w:szCs w:val="22"/>
              </w:rPr>
            </w:pPr>
            <w:r>
              <w:rPr>
                <w:rFonts w:ascii="宋体" w:hAnsi="宋体" w:cs="宋体" w:eastAsia="宋体" w:hint="default"/>
                <w:b/>
                <w:bCs/>
                <w:sz w:val="22"/>
                <w:szCs w:val="22"/>
              </w:rPr>
              <w:t>六、每股收益：</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（一）基本每股收益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w w:val="95"/>
                <w:sz w:val="22"/>
              </w:rPr>
              <w:t>0.07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w w:val="95"/>
                <w:sz w:val="22"/>
              </w:rPr>
              <w:t>0.10</w:t>
            </w:r>
            <w:r>
              <w:rPr>
                <w:rFonts w:ascii="宋体"/>
                <w:sz w:val="22"/>
              </w:rPr>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54" w:right="0"/>
              <w:jc w:val="left"/>
              <w:rPr>
                <w:rFonts w:ascii="宋体" w:hAnsi="宋体" w:cs="宋体" w:eastAsia="宋体" w:hint="default"/>
                <w:sz w:val="22"/>
                <w:szCs w:val="22"/>
              </w:rPr>
            </w:pPr>
            <w:r>
              <w:rPr>
                <w:rFonts w:ascii="宋体" w:hAnsi="宋体" w:cs="宋体" w:eastAsia="宋体" w:hint="default"/>
                <w:sz w:val="22"/>
                <w:szCs w:val="22"/>
              </w:rPr>
              <w:t>（二）稀释每股收益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w w:val="95"/>
                <w:sz w:val="22"/>
              </w:rPr>
              <w:t>0.07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w w:val="95"/>
                <w:sz w:val="22"/>
              </w:rPr>
              <w:t>0.10</w:t>
            </w:r>
            <w:r>
              <w:rPr>
                <w:rFonts w:ascii="宋体"/>
                <w:sz w:val="22"/>
              </w:rPr>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b/>
                <w:bCs/>
                <w:sz w:val="22"/>
                <w:szCs w:val="22"/>
              </w:rPr>
              <w:t>七、其他综合收益</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7" w:right="0"/>
              <w:jc w:val="center"/>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z w:val="22"/>
                <w:szCs w:val="22"/>
              </w:rPr>
              <w:t>.54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w w:val="95"/>
                <w:sz w:val="22"/>
              </w:rPr>
              <w:t>-5,502,709.58</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宋体" w:hAnsi="宋体" w:cs="宋体" w:eastAsia="宋体" w:hint="default"/>
                <w:sz w:val="22"/>
                <w:szCs w:val="22"/>
              </w:rPr>
            </w:pPr>
            <w:r>
              <w:rPr>
                <w:rFonts w:ascii="宋体"/>
                <w:spacing w:val="-1"/>
                <w:sz w:val="22"/>
              </w:rPr>
              <w:t>1,578,961.28</w:t>
            </w:r>
          </w:p>
        </w:tc>
      </w:tr>
      <w:tr>
        <w:trPr>
          <w:trHeight w:val="449"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b/>
                <w:bCs/>
                <w:sz w:val="22"/>
                <w:szCs w:val="22"/>
              </w:rPr>
              <w:t>八、综合收益总额</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267,685,535.35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313,235,223.99</w:t>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归属于母公司股东的综合收益</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总额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319,735,550.39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399,630,406.51</w:t>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归属于少数股东的综合收益总</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额</w:t>
            </w:r>
            <w:r>
              <w:rPr>
                <w:rFonts w:ascii="宋体" w:hAnsi="宋体" w:cs="宋体" w:eastAsia="宋体" w:hint="defaul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22"/>
                <w:szCs w:val="22"/>
              </w:rPr>
            </w:pPr>
            <w:r>
              <w:rPr>
                <w:rFonts w:ascii="宋体"/>
                <w:w w:val="95"/>
                <w:sz w:val="22"/>
              </w:rPr>
              <w:t>-52,050,015.04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22"/>
                <w:szCs w:val="22"/>
              </w:rPr>
            </w:pPr>
            <w:r>
              <w:rPr>
                <w:rFonts w:ascii="宋体"/>
                <w:w w:val="95"/>
                <w:sz w:val="22"/>
              </w:rPr>
              <w:t>-86,395,182.52</w:t>
            </w:r>
            <w:r>
              <w:rPr>
                <w:rFonts w:ascii="宋体"/>
                <w:sz w:val="22"/>
              </w:rPr>
            </w:r>
          </w:p>
        </w:tc>
      </w:tr>
    </w:tbl>
    <w:p>
      <w:pPr>
        <w:pStyle w:val="Heading4"/>
        <w:tabs>
          <w:tab w:pos="2971" w:val="left" w:leader="none"/>
          <w:tab w:pos="6602" w:val="left" w:leader="none"/>
        </w:tabs>
        <w:spacing w:line="259" w:lineRule="exact"/>
        <w:ind w:left="220" w:right="0"/>
        <w:jc w:val="left"/>
      </w:pPr>
      <w:r>
        <w:rPr>
          <w:w w:val="95"/>
        </w:rPr>
        <w:t>法定代表人：赵勇</w:t>
        <w:tab/>
        <w:t>主管会计工作负责人：胡嘉</w:t>
        <w:tab/>
      </w:r>
      <w:r>
        <w:rPr/>
        <w:t>会计机构负责人：沈云岸</w:t>
      </w:r>
    </w:p>
    <w:p>
      <w:pPr>
        <w:spacing w:after="0" w:line="259" w:lineRule="exact"/>
        <w:jc w:val="left"/>
        <w:sectPr>
          <w:pgSz w:w="12240" w:h="15840"/>
          <w:pgMar w:header="0" w:footer="707" w:top="660" w:bottom="900" w:left="1580" w:right="132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2"/>
        <w:spacing w:line="240" w:lineRule="auto" w:before="173"/>
        <w:ind w:right="6"/>
        <w:jc w:val="center"/>
      </w:pPr>
      <w:r>
        <w:rPr/>
        <w:t>母公司利润表</w:t>
      </w:r>
    </w:p>
    <w:p>
      <w:pPr>
        <w:pStyle w:val="Heading4"/>
        <w:spacing w:line="240" w:lineRule="auto" w:before="57"/>
        <w:ind w:right="4"/>
        <w:jc w:val="center"/>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1-12</w:t>
      </w:r>
      <w:r>
        <w:rPr>
          <w:rFonts w:ascii="宋体" w:hAnsi="宋体" w:cs="宋体" w:eastAsia="宋体" w:hint="default"/>
          <w:spacing w:val="-57"/>
        </w:rPr>
        <w:t> </w:t>
      </w:r>
      <w:r>
        <w:rPr/>
        <w:t>月</w:t>
      </w:r>
    </w:p>
    <w:p>
      <w:pPr>
        <w:tabs>
          <w:tab w:pos="6582" w:val="left" w:leader="none"/>
        </w:tabs>
        <w:spacing w:before="86"/>
        <w:ind w:left="0" w:right="6"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5"/>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708"/>
        <w:gridCol w:w="1080"/>
        <w:gridCol w:w="2219"/>
        <w:gridCol w:w="2102"/>
      </w:tblGrid>
      <w:tr>
        <w:trPr>
          <w:trHeight w:val="444"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10"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8"/>
              <w:jc w:val="right"/>
              <w:rPr>
                <w:rFonts w:ascii="宋体" w:hAnsi="宋体" w:cs="宋体" w:eastAsia="宋体" w:hint="default"/>
                <w:sz w:val="22"/>
                <w:szCs w:val="22"/>
              </w:rPr>
            </w:pPr>
            <w:r>
              <w:rPr>
                <w:rFonts w:ascii="宋体" w:hAnsi="宋体" w:cs="宋体" w:eastAsia="宋体" w:hint="default"/>
                <w:w w:val="95"/>
                <w:sz w:val="22"/>
                <w:szCs w:val="22"/>
              </w:rPr>
              <w:t>附注</w:t>
            </w:r>
            <w:r>
              <w:rPr>
                <w:rFonts w:ascii="宋体" w:hAnsi="宋体" w:cs="宋体" w:eastAsia="宋体" w:hint="default"/>
                <w:sz w:val="22"/>
                <w:szCs w:val="22"/>
              </w:rPr>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19"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61"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2"/>
                <w:szCs w:val="22"/>
              </w:rPr>
            </w:pPr>
            <w:r>
              <w:rPr>
                <w:rFonts w:ascii="宋体" w:hAnsi="宋体" w:cs="宋体" w:eastAsia="宋体" w:hint="default"/>
                <w:b/>
                <w:bCs/>
                <w:sz w:val="22"/>
                <w:szCs w:val="22"/>
              </w:rPr>
              <w:t>一、营业收入</w:t>
            </w:r>
            <w:r>
              <w:rPr>
                <w:rFonts w:ascii="宋体" w:hAnsi="宋体" w:cs="宋体" w:eastAsia="宋体" w:hint="default"/>
                <w:sz w:val="22"/>
                <w:szCs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4"/>
              <w:jc w:val="right"/>
              <w:rPr>
                <w:rFonts w:ascii="宋体" w:hAnsi="宋体" w:cs="宋体" w:eastAsia="宋体" w:hint="default"/>
                <w:sz w:val="22"/>
                <w:szCs w:val="22"/>
              </w:rPr>
            </w:pPr>
            <w:r>
              <w:rPr>
                <w:rFonts w:ascii="宋体" w:hAnsi="宋体" w:cs="宋体" w:eastAsia="宋体" w:hint="default"/>
                <w:w w:val="95"/>
                <w:sz w:val="22"/>
                <w:szCs w:val="22"/>
              </w:rPr>
              <w:t>十六</w:t>
            </w:r>
            <w:r>
              <w:rPr>
                <w:rFonts w:ascii="宋体" w:hAnsi="宋体" w:cs="宋体" w:eastAsia="宋体" w:hint="default"/>
                <w:w w:val="95"/>
                <w:sz w:val="22"/>
                <w:szCs w:val="22"/>
              </w:rPr>
              <w:t>.4</w:t>
            </w:r>
            <w:r>
              <w:rPr>
                <w:rFonts w:ascii="宋体" w:hAnsi="宋体" w:cs="宋体" w:eastAsia="宋体" w:hint="default"/>
                <w:sz w:val="22"/>
                <w:szCs w:val="22"/>
              </w:rPr>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2"/>
                <w:szCs w:val="22"/>
              </w:rPr>
            </w:pPr>
            <w:r>
              <w:rPr>
                <w:rFonts w:ascii="宋体"/>
                <w:w w:val="95"/>
                <w:sz w:val="22"/>
              </w:rPr>
              <w:t>22,956,682,746.71</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25,127,963,436.67</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4" w:right="0"/>
              <w:jc w:val="left"/>
              <w:rPr>
                <w:rFonts w:ascii="宋体" w:hAnsi="宋体" w:cs="宋体" w:eastAsia="宋体" w:hint="default"/>
                <w:sz w:val="22"/>
                <w:szCs w:val="22"/>
              </w:rPr>
            </w:pPr>
            <w:r>
              <w:rPr>
                <w:rFonts w:ascii="宋体" w:hAnsi="宋体" w:cs="宋体" w:eastAsia="宋体" w:hint="default"/>
                <w:sz w:val="22"/>
                <w:szCs w:val="22"/>
              </w:rPr>
              <w:t>减：营业成本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4"/>
              <w:jc w:val="right"/>
              <w:rPr>
                <w:rFonts w:ascii="宋体" w:hAnsi="宋体" w:cs="宋体" w:eastAsia="宋体" w:hint="default"/>
                <w:sz w:val="22"/>
                <w:szCs w:val="22"/>
              </w:rPr>
            </w:pPr>
            <w:r>
              <w:rPr>
                <w:rFonts w:ascii="宋体" w:hAnsi="宋体" w:cs="宋体" w:eastAsia="宋体" w:hint="default"/>
                <w:w w:val="95"/>
                <w:sz w:val="22"/>
                <w:szCs w:val="22"/>
              </w:rPr>
              <w:t>十六</w:t>
            </w:r>
            <w:r>
              <w:rPr>
                <w:rFonts w:ascii="宋体" w:hAnsi="宋体" w:cs="宋体" w:eastAsia="宋体" w:hint="default"/>
                <w:w w:val="95"/>
                <w:sz w:val="22"/>
                <w:szCs w:val="22"/>
              </w:rPr>
              <w:t>.4</w:t>
            </w:r>
            <w:r>
              <w:rPr>
                <w:rFonts w:ascii="宋体" w:hAnsi="宋体" w:cs="宋体" w:eastAsia="宋体" w:hint="default"/>
                <w:sz w:val="22"/>
                <w:szCs w:val="22"/>
              </w:rPr>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2"/>
                <w:szCs w:val="22"/>
              </w:rPr>
            </w:pPr>
            <w:r>
              <w:rPr>
                <w:rFonts w:ascii="宋体"/>
                <w:w w:val="95"/>
                <w:sz w:val="22"/>
              </w:rPr>
              <w:t>19,739,434,140.24</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21,056,759,793.33</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94"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143,096,885.02</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174,493,731.76</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94"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2"/>
                <w:szCs w:val="22"/>
              </w:rPr>
            </w:pPr>
            <w:r>
              <w:rPr>
                <w:rFonts w:ascii="宋体"/>
                <w:w w:val="95"/>
                <w:sz w:val="22"/>
              </w:rPr>
              <w:t>2,130,430,432.97</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2"/>
                <w:szCs w:val="22"/>
              </w:rPr>
            </w:pPr>
            <w:r>
              <w:rPr>
                <w:rFonts w:ascii="宋体"/>
                <w:w w:val="95"/>
                <w:sz w:val="22"/>
              </w:rPr>
              <w:t>2,674,166,552.39</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2"/>
                <w:szCs w:val="22"/>
              </w:rPr>
            </w:pPr>
            <w:r>
              <w:rPr>
                <w:rFonts w:ascii="宋体"/>
                <w:w w:val="95"/>
                <w:sz w:val="22"/>
              </w:rPr>
              <w:t>568,163,413.10</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2"/>
                <w:szCs w:val="22"/>
              </w:rPr>
            </w:pPr>
            <w:r>
              <w:rPr>
                <w:rFonts w:ascii="宋体"/>
                <w:w w:val="95"/>
                <w:sz w:val="22"/>
              </w:rPr>
              <w:t>606,526,156.43</w:t>
            </w:r>
            <w:r>
              <w:rPr>
                <w:rFonts w:ascii="宋体"/>
                <w:sz w:val="22"/>
              </w:rPr>
            </w:r>
          </w:p>
        </w:tc>
      </w:tr>
      <w:tr>
        <w:trPr>
          <w:trHeight w:val="444"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2"/>
                <w:szCs w:val="22"/>
              </w:rPr>
            </w:pPr>
            <w:r>
              <w:rPr>
                <w:rFonts w:ascii="宋体"/>
                <w:spacing w:val="-1"/>
                <w:sz w:val="22"/>
              </w:rPr>
              <w:t>-116,491,072.29</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2"/>
                <w:szCs w:val="22"/>
              </w:rPr>
            </w:pPr>
            <w:r>
              <w:rPr>
                <w:rFonts w:ascii="宋体"/>
                <w:w w:val="95"/>
                <w:sz w:val="22"/>
              </w:rPr>
              <w:t>21,455,313.14</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94"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238,933,482.87</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220,795,692.97</w:t>
            </w:r>
            <w:r>
              <w:rPr>
                <w:rFonts w:ascii="宋体"/>
                <w:sz w:val="22"/>
              </w:rPr>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加：公允价值变动收益（损失</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-103,071,612.38</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22"/>
                <w:szCs w:val="22"/>
              </w:rPr>
            </w:pPr>
            <w:r>
              <w:rPr>
                <w:rFonts w:ascii="宋体"/>
                <w:w w:val="95"/>
                <w:sz w:val="22"/>
              </w:rPr>
              <w:t>-866,768.98</w:t>
            </w:r>
            <w:r>
              <w:rPr>
                <w:rFonts w:ascii="宋体"/>
                <w:sz w:val="22"/>
              </w:rPr>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94" w:right="0"/>
              <w:jc w:val="left"/>
              <w:rPr>
                <w:rFonts w:ascii="宋体" w:hAnsi="宋体" w:cs="宋体" w:eastAsia="宋体" w:hint="default"/>
                <w:sz w:val="22"/>
                <w:szCs w:val="22"/>
              </w:rPr>
            </w:pPr>
            <w:r>
              <w:rPr>
                <w:rFonts w:ascii="宋体" w:hAnsi="宋体" w:cs="宋体" w:eastAsia="宋体" w:hint="default"/>
                <w:sz w:val="22"/>
                <w:szCs w:val="22"/>
              </w:rPr>
              <w:t>投资收益（损失以“－”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4"/>
              <w:jc w:val="right"/>
              <w:rPr>
                <w:rFonts w:ascii="宋体" w:hAnsi="宋体" w:cs="宋体" w:eastAsia="宋体" w:hint="default"/>
                <w:sz w:val="22"/>
                <w:szCs w:val="22"/>
              </w:rPr>
            </w:pPr>
            <w:r>
              <w:rPr>
                <w:rFonts w:ascii="宋体" w:hAnsi="宋体" w:cs="宋体" w:eastAsia="宋体" w:hint="default"/>
                <w:w w:val="95"/>
                <w:sz w:val="22"/>
                <w:szCs w:val="22"/>
              </w:rPr>
              <w:t>十六</w:t>
            </w:r>
            <w:r>
              <w:rPr>
                <w:rFonts w:ascii="宋体" w:hAnsi="宋体" w:cs="宋体" w:eastAsia="宋体" w:hint="default"/>
                <w:w w:val="95"/>
                <w:sz w:val="22"/>
                <w:szCs w:val="22"/>
              </w:rPr>
              <w:t>.5</w:t>
            </w:r>
            <w:r>
              <w:rPr>
                <w:rFonts w:ascii="宋体" w:hAnsi="宋体" w:cs="宋体" w:eastAsia="宋体" w:hint="default"/>
                <w:sz w:val="22"/>
                <w:szCs w:val="22"/>
              </w:rPr>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22"/>
                <w:szCs w:val="22"/>
              </w:rPr>
            </w:pPr>
            <w:r>
              <w:rPr>
                <w:rFonts w:ascii="宋体"/>
                <w:w w:val="95"/>
                <w:sz w:val="22"/>
              </w:rPr>
              <w:t>4,561,787.80</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263,419,801.85</w:t>
            </w:r>
            <w:r>
              <w:rPr>
                <w:rFonts w:ascii="宋体"/>
                <w:sz w:val="22"/>
              </w:rPr>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423" w:right="0"/>
              <w:jc w:val="left"/>
              <w:rPr>
                <w:rFonts w:ascii="宋体" w:hAnsi="宋体" w:cs="宋体" w:eastAsia="宋体" w:hint="default"/>
                <w:sz w:val="22"/>
                <w:szCs w:val="22"/>
              </w:rPr>
            </w:pPr>
            <w:r>
              <w:rPr>
                <w:rFonts w:ascii="宋体" w:hAnsi="宋体" w:cs="宋体" w:eastAsia="宋体" w:hint="default"/>
                <w:spacing w:val="-3"/>
                <w:sz w:val="22"/>
                <w:szCs w:val="22"/>
              </w:rPr>
              <w:t>其中：对联营企业和合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营企业的投资收益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22"/>
                <w:szCs w:val="22"/>
              </w:rPr>
            </w:pPr>
            <w:r>
              <w:rPr>
                <w:rFonts w:ascii="宋体"/>
                <w:spacing w:val="-1"/>
                <w:sz w:val="22"/>
              </w:rPr>
              <w:t>-4,273,756.18</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spacing w:val="-1"/>
                <w:sz w:val="22"/>
              </w:rPr>
              <w:t>-1,696,153.11</w:t>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6"/>
              <w:jc w:val="left"/>
              <w:rPr>
                <w:rFonts w:ascii="宋体" w:hAnsi="宋体" w:cs="宋体" w:eastAsia="宋体" w:hint="default"/>
                <w:sz w:val="22"/>
                <w:szCs w:val="22"/>
              </w:rPr>
            </w:pPr>
            <w:r>
              <w:rPr>
                <w:rFonts w:ascii="宋体" w:hAnsi="宋体" w:cs="宋体" w:eastAsia="宋体" w:hint="default"/>
                <w:b/>
                <w:bCs/>
                <w:spacing w:val="-9"/>
                <w:sz w:val="22"/>
                <w:szCs w:val="22"/>
              </w:rPr>
              <w:t>二、营业利润</w:t>
            </w:r>
            <w:r>
              <w:rPr>
                <w:rFonts w:ascii="宋体" w:hAnsi="宋体" w:cs="宋体" w:eastAsia="宋体" w:hint="default"/>
                <w:spacing w:val="-9"/>
                <w:sz w:val="22"/>
                <w:szCs w:val="22"/>
              </w:rPr>
              <w:t>（亏损以“－”号填列）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2"/>
                <w:szCs w:val="22"/>
              </w:rPr>
            </w:pPr>
            <w:r>
              <w:rPr>
                <w:rFonts w:ascii="宋体"/>
                <w:w w:val="95"/>
                <w:sz w:val="22"/>
              </w:rPr>
              <w:t>154,605,640.22</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2"/>
                <w:szCs w:val="22"/>
              </w:rPr>
            </w:pPr>
            <w:r>
              <w:rPr>
                <w:rFonts w:ascii="宋体"/>
                <w:w w:val="95"/>
                <w:sz w:val="22"/>
              </w:rPr>
              <w:t>636,319,229.52</w:t>
            </w:r>
            <w:r>
              <w:rPr>
                <w:rFonts w:ascii="宋体"/>
                <w:sz w:val="22"/>
              </w:rPr>
            </w:r>
          </w:p>
        </w:tc>
      </w:tr>
      <w:tr>
        <w:trPr>
          <w:trHeight w:val="444"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54"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2"/>
                <w:szCs w:val="22"/>
              </w:rPr>
            </w:pPr>
            <w:r>
              <w:rPr>
                <w:rFonts w:ascii="宋体"/>
                <w:w w:val="95"/>
                <w:sz w:val="22"/>
              </w:rPr>
              <w:t>147,740,606.50</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2"/>
                <w:szCs w:val="22"/>
              </w:rPr>
            </w:pPr>
            <w:r>
              <w:rPr>
                <w:rFonts w:ascii="宋体"/>
                <w:w w:val="95"/>
                <w:sz w:val="22"/>
              </w:rPr>
              <w:t>55,067,396.16</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4"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5"/>
                <w:sz w:val="22"/>
              </w:rPr>
              <w:t>9,007,945.82</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2"/>
                <w:szCs w:val="22"/>
              </w:rPr>
            </w:pPr>
            <w:r>
              <w:rPr>
                <w:rFonts w:ascii="宋体"/>
                <w:w w:val="95"/>
                <w:sz w:val="22"/>
              </w:rPr>
              <w:t>48,499,121.21</w:t>
            </w:r>
            <w:r>
              <w:rPr>
                <w:rFonts w:ascii="宋体"/>
                <w:sz w:val="22"/>
              </w:rPr>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313" w:right="0"/>
              <w:jc w:val="left"/>
              <w:rPr>
                <w:rFonts w:ascii="宋体" w:hAnsi="宋体" w:cs="宋体" w:eastAsia="宋体" w:hint="default"/>
                <w:sz w:val="22"/>
                <w:szCs w:val="22"/>
              </w:rPr>
            </w:pPr>
            <w:r>
              <w:rPr>
                <w:rFonts w:ascii="宋体" w:hAnsi="宋体" w:cs="宋体" w:eastAsia="宋体" w:hint="default"/>
                <w:sz w:val="22"/>
                <w:szCs w:val="22"/>
              </w:rPr>
              <w:t>其中：非流动资产处置</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22"/>
                <w:szCs w:val="22"/>
              </w:rPr>
            </w:pPr>
            <w:r>
              <w:rPr>
                <w:rFonts w:ascii="宋体"/>
                <w:w w:val="95"/>
                <w:sz w:val="22"/>
              </w:rPr>
              <w:t>6,645,967.61</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22"/>
                <w:szCs w:val="22"/>
              </w:rPr>
            </w:pPr>
            <w:r>
              <w:rPr>
                <w:rFonts w:ascii="宋体"/>
                <w:w w:val="95"/>
                <w:sz w:val="22"/>
              </w:rPr>
              <w:t>671,112.42</w:t>
            </w:r>
            <w:r>
              <w:rPr>
                <w:rFonts w:ascii="宋体"/>
                <w:sz w:val="22"/>
              </w:rPr>
            </w:r>
          </w:p>
        </w:tc>
      </w:tr>
      <w:tr>
        <w:trPr>
          <w:trHeight w:val="58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pacing w:val="-3"/>
                <w:sz w:val="22"/>
                <w:szCs w:val="22"/>
              </w:rPr>
              <w:t>三、利润总额</w:t>
            </w:r>
            <w:r>
              <w:rPr>
                <w:rFonts w:ascii="宋体" w:hAnsi="宋体" w:cs="宋体" w:eastAsia="宋体" w:hint="default"/>
                <w:spacing w:val="-3"/>
                <w:sz w:val="22"/>
                <w:szCs w:val="22"/>
              </w:rPr>
              <w:t>（亏损总额以“－”号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293,338,300.90</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642,887,504.47</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4"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2"/>
                <w:szCs w:val="22"/>
              </w:rPr>
            </w:pPr>
            <w:r>
              <w:rPr>
                <w:rFonts w:ascii="宋体"/>
                <w:w w:val="95"/>
                <w:sz w:val="22"/>
              </w:rPr>
              <w:t>40,357,665.08</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2"/>
                <w:szCs w:val="22"/>
              </w:rPr>
            </w:pPr>
            <w:r>
              <w:rPr>
                <w:rFonts w:ascii="宋体"/>
                <w:w w:val="95"/>
                <w:sz w:val="22"/>
              </w:rPr>
              <w:t>35,994,940.50</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5"/>
              <w:jc w:val="left"/>
              <w:rPr>
                <w:rFonts w:ascii="宋体" w:hAnsi="宋体" w:cs="宋体" w:eastAsia="宋体" w:hint="default"/>
                <w:sz w:val="22"/>
                <w:szCs w:val="22"/>
              </w:rPr>
            </w:pPr>
            <w:r>
              <w:rPr>
                <w:rFonts w:ascii="宋体" w:hAnsi="宋体" w:cs="宋体" w:eastAsia="宋体" w:hint="default"/>
                <w:b/>
                <w:bCs/>
                <w:spacing w:val="-9"/>
                <w:sz w:val="22"/>
                <w:szCs w:val="22"/>
              </w:rPr>
              <w:t>四、净利润</w:t>
            </w:r>
            <w:r>
              <w:rPr>
                <w:rFonts w:ascii="宋体" w:hAnsi="宋体" w:cs="宋体" w:eastAsia="宋体" w:hint="default"/>
                <w:spacing w:val="-9"/>
                <w:sz w:val="22"/>
                <w:szCs w:val="22"/>
              </w:rPr>
              <w:t>（净亏损以“－”号填列）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2"/>
                <w:szCs w:val="22"/>
              </w:rPr>
            </w:pPr>
            <w:r>
              <w:rPr>
                <w:rFonts w:ascii="宋体"/>
                <w:w w:val="95"/>
                <w:sz w:val="22"/>
              </w:rPr>
              <w:t>252,980,635.82</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2"/>
                <w:szCs w:val="22"/>
              </w:rPr>
            </w:pPr>
            <w:r>
              <w:rPr>
                <w:rFonts w:ascii="宋体"/>
                <w:w w:val="95"/>
                <w:sz w:val="22"/>
              </w:rPr>
              <w:t>606,892,563.97</w:t>
            </w:r>
            <w:r>
              <w:rPr>
                <w:rFonts w:ascii="宋体"/>
                <w:sz w:val="22"/>
              </w:rPr>
            </w:r>
          </w:p>
        </w:tc>
      </w:tr>
      <w:tr>
        <w:trPr>
          <w:trHeight w:val="444"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五、每股收益：</w:t>
            </w:r>
            <w:r>
              <w:rPr>
                <w:rFonts w:ascii="宋体" w:hAnsi="宋体" w:cs="宋体" w:eastAsia="宋体" w:hint="default"/>
                <w:sz w:val="22"/>
                <w:szCs w:val="22"/>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4" w:right="0"/>
              <w:jc w:val="left"/>
              <w:rPr>
                <w:rFonts w:ascii="宋体" w:hAnsi="宋体" w:cs="宋体" w:eastAsia="宋体" w:hint="default"/>
                <w:sz w:val="22"/>
                <w:szCs w:val="22"/>
              </w:rPr>
            </w:pPr>
            <w:r>
              <w:rPr>
                <w:rFonts w:ascii="宋体" w:hAnsi="宋体" w:cs="宋体" w:eastAsia="宋体" w:hint="default"/>
                <w:sz w:val="22"/>
                <w:szCs w:val="22"/>
              </w:rPr>
              <w:t>（一）基本每股收益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5"/>
                <w:sz w:val="22"/>
              </w:rPr>
              <w:t>0.05</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5"/>
                <w:sz w:val="22"/>
              </w:rPr>
              <w:t>0.16</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4" w:right="0"/>
              <w:jc w:val="left"/>
              <w:rPr>
                <w:rFonts w:ascii="宋体" w:hAnsi="宋体" w:cs="宋体" w:eastAsia="宋体" w:hint="default"/>
                <w:sz w:val="22"/>
                <w:szCs w:val="22"/>
              </w:rPr>
            </w:pPr>
            <w:r>
              <w:rPr>
                <w:rFonts w:ascii="宋体" w:hAnsi="宋体" w:cs="宋体" w:eastAsia="宋体" w:hint="default"/>
                <w:sz w:val="22"/>
                <w:szCs w:val="22"/>
              </w:rPr>
              <w:t>（二）稀释每股收益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5"/>
                <w:sz w:val="22"/>
              </w:rPr>
              <w:t>0.05</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5"/>
                <w:sz w:val="22"/>
              </w:rPr>
              <w:t>0.16</w:t>
            </w:r>
            <w:r>
              <w:rPr>
                <w:rFonts w:ascii="宋体"/>
                <w:sz w:val="22"/>
              </w:rPr>
            </w: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2"/>
                <w:szCs w:val="22"/>
              </w:rPr>
            </w:pPr>
            <w:r>
              <w:rPr>
                <w:rFonts w:ascii="宋体" w:hAnsi="宋体" w:cs="宋体" w:eastAsia="宋体" w:hint="default"/>
                <w:b/>
                <w:bCs/>
                <w:sz w:val="22"/>
                <w:szCs w:val="22"/>
              </w:rPr>
              <w:t>六、其他综合收益</w:t>
            </w:r>
            <w:r>
              <w:rPr>
                <w:rFonts w:ascii="宋体" w:hAnsi="宋体" w:cs="宋体" w:eastAsia="宋体" w:hint="default"/>
                <w:sz w:val="22"/>
                <w:szCs w:val="22"/>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2"/>
                <w:szCs w:val="22"/>
              </w:rPr>
            </w:pPr>
            <w:r>
              <w:rPr>
                <w:rFonts w:ascii="宋体" w:hAnsi="宋体" w:cs="宋体" w:eastAsia="宋体" w:hint="default"/>
                <w:b/>
                <w:bCs/>
                <w:sz w:val="22"/>
                <w:szCs w:val="22"/>
              </w:rPr>
              <w:t>七、综合收益总额</w:t>
            </w:r>
            <w:r>
              <w:rPr>
                <w:rFonts w:ascii="宋体" w:hAnsi="宋体" w:cs="宋体" w:eastAsia="宋体" w:hint="default"/>
                <w:sz w:val="22"/>
                <w:szCs w:val="22"/>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252,980,635.82</w:t>
            </w:r>
            <w:r>
              <w:rPr>
                <w:rFonts w:ascii="宋体"/>
                <w:sz w:val="22"/>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宋体" w:hAnsi="宋体" w:cs="宋体" w:eastAsia="宋体" w:hint="default"/>
                <w:sz w:val="22"/>
                <w:szCs w:val="22"/>
              </w:rPr>
            </w:pPr>
            <w:r>
              <w:rPr>
                <w:rFonts w:ascii="宋体"/>
                <w:w w:val="95"/>
                <w:sz w:val="22"/>
              </w:rPr>
              <w:t>606,892,563.97</w:t>
            </w:r>
            <w:r>
              <w:rPr>
                <w:rFonts w:ascii="宋体"/>
                <w:sz w:val="22"/>
              </w:rPr>
            </w:r>
          </w:p>
        </w:tc>
      </w:tr>
    </w:tbl>
    <w:p>
      <w:pPr>
        <w:tabs>
          <w:tab w:pos="2971" w:val="left" w:leader="none"/>
          <w:tab w:pos="6602" w:val="left" w:leader="none"/>
        </w:tabs>
        <w:spacing w:line="259" w:lineRule="exact" w:before="0"/>
        <w:ind w:left="220" w:right="0" w:firstLine="0"/>
        <w:jc w:val="left"/>
        <w:rPr>
          <w:rFonts w:ascii="宋体" w:hAnsi="宋体" w:cs="宋体" w:eastAsia="宋体" w:hint="default"/>
          <w:sz w:val="22"/>
          <w:szCs w:val="22"/>
        </w:rPr>
      </w:pPr>
      <w:r>
        <w:rPr>
          <w:rFonts w:ascii="宋体" w:hAnsi="宋体" w:cs="宋体" w:eastAsia="宋体" w:hint="default"/>
          <w:w w:val="95"/>
          <w:sz w:val="22"/>
          <w:szCs w:val="22"/>
        </w:rPr>
        <w:t>法定代表人：赵勇</w:t>
        <w:tab/>
        <w:t>主管会计工作负责人：胡嘉</w:t>
        <w:tab/>
      </w:r>
      <w:r>
        <w:rPr>
          <w:rFonts w:ascii="宋体" w:hAnsi="宋体" w:cs="宋体" w:eastAsia="宋体" w:hint="default"/>
          <w:sz w:val="22"/>
          <w:szCs w:val="22"/>
        </w:rPr>
        <w:t>会计机构负责人：沈云岸</w:t>
      </w:r>
    </w:p>
    <w:p>
      <w:pPr>
        <w:spacing w:after="0" w:line="259" w:lineRule="exact"/>
        <w:jc w:val="left"/>
        <w:rPr>
          <w:rFonts w:ascii="宋体" w:hAnsi="宋体" w:cs="宋体" w:eastAsia="宋体" w:hint="default"/>
          <w:sz w:val="22"/>
          <w:szCs w:val="22"/>
        </w:rPr>
        <w:sectPr>
          <w:pgSz w:w="12240" w:h="15840"/>
          <w:pgMar w:header="0" w:footer="707" w:top="660" w:bottom="900" w:left="1580" w:right="132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2"/>
        <w:spacing w:line="240" w:lineRule="auto" w:before="173"/>
        <w:ind w:right="7"/>
        <w:jc w:val="center"/>
      </w:pPr>
      <w:r>
        <w:rPr/>
        <w:t>合并现金流量表</w:t>
      </w:r>
    </w:p>
    <w:p>
      <w:pPr>
        <w:pStyle w:val="Heading4"/>
        <w:spacing w:line="240" w:lineRule="auto" w:before="57"/>
        <w:ind w:right="4"/>
        <w:jc w:val="center"/>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1-12</w:t>
      </w:r>
      <w:r>
        <w:rPr>
          <w:rFonts w:ascii="宋体" w:hAnsi="宋体" w:cs="宋体" w:eastAsia="宋体" w:hint="default"/>
          <w:spacing w:val="-57"/>
        </w:rPr>
        <w:t> </w:t>
      </w:r>
      <w:r>
        <w:rPr/>
        <w:t>月</w:t>
      </w:r>
    </w:p>
    <w:p>
      <w:pPr>
        <w:tabs>
          <w:tab w:pos="6582" w:val="left" w:leader="none"/>
        </w:tabs>
        <w:spacing w:before="86"/>
        <w:ind w:left="0" w:right="6"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5"/>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069"/>
        <w:gridCol w:w="720"/>
        <w:gridCol w:w="2160"/>
        <w:gridCol w:w="2160"/>
      </w:tblGrid>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tabs>
                <w:tab w:pos="2690" w:val="left" w:leader="none"/>
              </w:tabs>
              <w:spacing w:line="269" w:lineRule="exact"/>
              <w:ind w:left="1150" w:right="0"/>
              <w:jc w:val="left"/>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34" w:right="0"/>
              <w:jc w:val="left"/>
              <w:rPr>
                <w:rFonts w:ascii="宋体" w:hAnsi="宋体" w:cs="宋体" w:eastAsia="宋体" w:hint="default"/>
                <w:sz w:val="22"/>
                <w:szCs w:val="22"/>
              </w:rPr>
            </w:pPr>
            <w:r>
              <w:rPr>
                <w:rFonts w:ascii="宋体" w:hAnsi="宋体" w:cs="宋体" w:eastAsia="宋体" w:hint="default"/>
                <w:sz w:val="22"/>
                <w:szCs w:val="22"/>
              </w:rPr>
              <w:t>附注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34"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34"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52,386,510,557.31</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47,845,883,499.96</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5"/>
              <w:jc w:val="right"/>
              <w:rPr>
                <w:rFonts w:ascii="宋体" w:hAnsi="宋体" w:cs="宋体" w:eastAsia="宋体" w:hint="default"/>
                <w:sz w:val="22"/>
                <w:szCs w:val="22"/>
              </w:rPr>
            </w:pPr>
            <w:r>
              <w:rPr>
                <w:rFonts w:ascii="宋体" w:hAnsi="宋体" w:cs="宋体" w:eastAsia="宋体" w:hint="default"/>
                <w:w w:val="95"/>
                <w:sz w:val="22"/>
                <w:szCs w:val="22"/>
              </w:rPr>
              <w:t>客户存款和同业存放款项净增加额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向中央银行借款净增加额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5"/>
              <w:jc w:val="right"/>
              <w:rPr>
                <w:rFonts w:ascii="宋体" w:hAnsi="宋体" w:cs="宋体" w:eastAsia="宋体" w:hint="default"/>
                <w:sz w:val="22"/>
                <w:szCs w:val="22"/>
              </w:rPr>
            </w:pPr>
            <w:r>
              <w:rPr>
                <w:rFonts w:ascii="宋体" w:hAnsi="宋体" w:cs="宋体" w:eastAsia="宋体" w:hint="default"/>
                <w:w w:val="95"/>
                <w:sz w:val="22"/>
                <w:szCs w:val="22"/>
              </w:rPr>
              <w:t>向其他金融机构拆入资金净增加额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收到原保险合同保费取得的现金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收到再保险业务现金净额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保户储金及投资款净增加额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处置交易性金融资产净增加额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收取利息、手续费及佣金的现金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拆入资金净增加额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回购业务资金净增加额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494,634,101.16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542,710,807.03</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54" w:right="0"/>
              <w:jc w:val="left"/>
              <w:rPr>
                <w:rFonts w:ascii="宋体" w:hAnsi="宋体" w:cs="宋体" w:eastAsia="宋体" w:hint="default"/>
                <w:sz w:val="22"/>
                <w:szCs w:val="22"/>
              </w:rPr>
            </w:pPr>
            <w:r>
              <w:rPr>
                <w:rFonts w:ascii="宋体" w:hAnsi="宋体" w:cs="宋体" w:eastAsia="宋体" w:hint="default"/>
                <w:sz w:val="22"/>
                <w:szCs w:val="22"/>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8" w:firstLine="31"/>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.5</w:t>
            </w:r>
          </w:p>
          <w:p>
            <w:pPr>
              <w:pStyle w:val="TableParagraph"/>
              <w:spacing w:line="287" w:lineRule="exact"/>
              <w:ind w:left="103" w:right="-8"/>
              <w:jc w:val="left"/>
              <w:rPr>
                <w:rFonts w:ascii="宋体" w:hAnsi="宋体" w:cs="宋体" w:eastAsia="宋体" w:hint="default"/>
                <w:sz w:val="22"/>
                <w:szCs w:val="22"/>
              </w:rPr>
            </w:pPr>
            <w:r>
              <w:rPr>
                <w:rFonts w:ascii="宋体" w:hAnsi="宋体" w:cs="宋体" w:eastAsia="宋体" w:hint="default"/>
                <w:spacing w:val="-12"/>
                <w:sz w:val="22"/>
                <w:szCs w:val="22"/>
              </w:rPr>
              <w:t>6</w:t>
            </w:r>
            <w:r>
              <w:rPr>
                <w:rFonts w:ascii="宋体" w:hAnsi="宋体" w:cs="宋体" w:eastAsia="宋体" w:hint="default"/>
                <w:spacing w:val="-12"/>
                <w:sz w:val="22"/>
                <w:szCs w:val="22"/>
              </w:rPr>
              <w:t>（</w:t>
            </w:r>
            <w:r>
              <w:rPr>
                <w:rFonts w:ascii="宋体" w:hAnsi="宋体" w:cs="宋体" w:eastAsia="宋体" w:hint="default"/>
                <w:spacing w:val="-12"/>
                <w:sz w:val="22"/>
                <w:szCs w:val="22"/>
              </w:rPr>
              <w:t>1</w:t>
            </w:r>
            <w:r>
              <w:rPr>
                <w:rFonts w:ascii="宋体" w:hAnsi="宋体" w:cs="宋体" w:eastAsia="宋体" w:hint="default"/>
                <w:spacing w:val="-12"/>
                <w:sz w:val="22"/>
                <w:szCs w:val="22"/>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684,742,186.36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930,611,587.38</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25" w:right="0"/>
              <w:jc w:val="left"/>
              <w:rPr>
                <w:rFonts w:ascii="宋体" w:hAnsi="宋体" w:cs="宋体" w:eastAsia="宋体" w:hint="default"/>
                <w:sz w:val="22"/>
                <w:szCs w:val="22"/>
              </w:rPr>
            </w:pPr>
            <w:r>
              <w:rPr>
                <w:rFonts w:ascii="宋体" w:hAnsi="宋体" w:cs="宋体" w:eastAsia="宋体" w:hint="default"/>
                <w:b/>
                <w:bCs/>
                <w:sz w:val="22"/>
                <w:szCs w:val="22"/>
              </w:rPr>
              <w:t>经营活动现金流入小计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53,565,886,844.83</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49,319,205,894.37</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44,675,378,922.09</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43,412,676,109.76</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客户贷款及垫款净增加额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5"/>
              <w:jc w:val="right"/>
              <w:rPr>
                <w:rFonts w:ascii="宋体" w:hAnsi="宋体" w:cs="宋体" w:eastAsia="宋体" w:hint="default"/>
                <w:sz w:val="22"/>
                <w:szCs w:val="22"/>
              </w:rPr>
            </w:pPr>
            <w:r>
              <w:rPr>
                <w:rFonts w:ascii="宋体" w:hAnsi="宋体" w:cs="宋体" w:eastAsia="宋体" w:hint="default"/>
                <w:w w:val="95"/>
                <w:sz w:val="22"/>
                <w:szCs w:val="22"/>
              </w:rPr>
              <w:t>存放中央银行和同业款项净增加额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支付原保险合同赔付款项的现金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支付利息、手续费及佣金的现金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支付保单红利的现金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5"/>
              <w:jc w:val="right"/>
              <w:rPr>
                <w:rFonts w:ascii="宋体" w:hAnsi="宋体" w:cs="宋体" w:eastAsia="宋体" w:hint="default"/>
                <w:sz w:val="22"/>
                <w:szCs w:val="22"/>
              </w:rPr>
            </w:pPr>
            <w:r>
              <w:rPr>
                <w:rFonts w:ascii="宋体" w:hAnsi="宋体" w:cs="宋体" w:eastAsia="宋体" w:hint="default"/>
                <w:w w:val="95"/>
                <w:sz w:val="22"/>
                <w:szCs w:val="22"/>
              </w:rPr>
              <w:t>支付给职工以及为职工支付的现金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3,494,763,813.53</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3,131,222,510.69</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1,798,883,732.76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1,402,009,507.41</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54" w:right="0"/>
              <w:jc w:val="left"/>
              <w:rPr>
                <w:rFonts w:ascii="宋体" w:hAnsi="宋体" w:cs="宋体" w:eastAsia="宋体" w:hint="default"/>
                <w:sz w:val="22"/>
                <w:szCs w:val="22"/>
              </w:rPr>
            </w:pPr>
            <w:r>
              <w:rPr>
                <w:rFonts w:ascii="宋体" w:hAnsi="宋体" w:cs="宋体" w:eastAsia="宋体" w:hint="default"/>
                <w:sz w:val="22"/>
                <w:szCs w:val="22"/>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8" w:firstLine="31"/>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.5</w:t>
            </w:r>
          </w:p>
          <w:p>
            <w:pPr>
              <w:pStyle w:val="TableParagraph"/>
              <w:spacing w:line="286" w:lineRule="exact"/>
              <w:ind w:left="103" w:right="-8"/>
              <w:jc w:val="left"/>
              <w:rPr>
                <w:rFonts w:ascii="宋体" w:hAnsi="宋体" w:cs="宋体" w:eastAsia="宋体" w:hint="default"/>
                <w:sz w:val="22"/>
                <w:szCs w:val="22"/>
              </w:rPr>
            </w:pPr>
            <w:r>
              <w:rPr>
                <w:rFonts w:ascii="宋体" w:hAnsi="宋体" w:cs="宋体" w:eastAsia="宋体" w:hint="default"/>
                <w:spacing w:val="-12"/>
                <w:sz w:val="22"/>
                <w:szCs w:val="22"/>
              </w:rPr>
              <w:t>6</w:t>
            </w:r>
            <w:r>
              <w:rPr>
                <w:rFonts w:ascii="宋体" w:hAnsi="宋体" w:cs="宋体" w:eastAsia="宋体" w:hint="default"/>
                <w:spacing w:val="-12"/>
                <w:sz w:val="22"/>
                <w:szCs w:val="22"/>
              </w:rPr>
              <w:t>（</w:t>
            </w:r>
            <w:r>
              <w:rPr>
                <w:rFonts w:ascii="宋体" w:hAnsi="宋体" w:cs="宋体" w:eastAsia="宋体" w:hint="default"/>
                <w:spacing w:val="-12"/>
                <w:sz w:val="22"/>
                <w:szCs w:val="22"/>
              </w:rPr>
              <w:t>1</w:t>
            </w:r>
            <w:r>
              <w:rPr>
                <w:rFonts w:ascii="宋体" w:hAnsi="宋体" w:cs="宋体" w:eastAsia="宋体" w:hint="default"/>
                <w:spacing w:val="-12"/>
                <w:sz w:val="22"/>
                <w:szCs w:val="22"/>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w w:val="95"/>
                <w:sz w:val="22"/>
              </w:rPr>
              <w:t>2,877,401,195.18</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2,593,103,771.15</w:t>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25" w:right="0"/>
              <w:jc w:val="left"/>
              <w:rPr>
                <w:rFonts w:ascii="宋体" w:hAnsi="宋体" w:cs="宋体" w:eastAsia="宋体" w:hint="default"/>
                <w:sz w:val="22"/>
                <w:szCs w:val="22"/>
              </w:rPr>
            </w:pPr>
            <w:r>
              <w:rPr>
                <w:rFonts w:ascii="宋体" w:hAnsi="宋体" w:cs="宋体" w:eastAsia="宋体" w:hint="default"/>
                <w:b/>
                <w:bCs/>
                <w:sz w:val="22"/>
                <w:szCs w:val="22"/>
              </w:rPr>
              <w:t>经营活动现金流出小计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52,846,427,663.56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50,539,011,899.01</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94"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宋体" w:hAnsi="宋体" w:cs="宋体" w:eastAsia="宋体" w:hint="default"/>
                <w:sz w:val="22"/>
                <w:szCs w:val="22"/>
              </w:rPr>
            </w:pPr>
            <w:r>
              <w:rPr>
                <w:rFonts w:ascii="宋体"/>
                <w:w w:val="95"/>
                <w:sz w:val="22"/>
              </w:rPr>
              <w:t>719,459,181.27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宋体" w:hAnsi="宋体" w:cs="宋体" w:eastAsia="宋体" w:hint="default"/>
                <w:sz w:val="22"/>
                <w:szCs w:val="22"/>
              </w:rPr>
            </w:pPr>
            <w:r>
              <w:rPr>
                <w:rFonts w:ascii="宋体"/>
                <w:spacing w:val="-1"/>
                <w:sz w:val="22"/>
              </w:rPr>
              <w:t>-1,219,806,004.64</w:t>
            </w:r>
          </w:p>
        </w:tc>
      </w:tr>
      <w:tr>
        <w:trPr>
          <w:trHeight w:val="33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266,788,314.47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15,785,937.80</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38,667,835.11</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52,268,672.18</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期资产收回的现金净额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442,004,715.42</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178,022,505.01</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215,483,100.94</w:t>
            </w:r>
            <w:r>
              <w:rPr>
                <w:rFonts w:ascii="宋体"/>
                <w:sz w:val="22"/>
              </w:rPr>
            </w:r>
          </w:p>
        </w:tc>
      </w:tr>
    </w:tbl>
    <w:p>
      <w:pPr>
        <w:spacing w:after="0" w:line="240" w:lineRule="auto"/>
        <w:jc w:val="right"/>
        <w:rPr>
          <w:rFonts w:ascii="宋体" w:hAnsi="宋体" w:cs="宋体" w:eastAsia="宋体" w:hint="default"/>
          <w:sz w:val="22"/>
          <w:szCs w:val="22"/>
        </w:rPr>
        <w:sectPr>
          <w:pgSz w:w="12240" w:h="15840"/>
          <w:pgMar w:header="0" w:footer="707" w:top="660" w:bottom="900" w:left="1580" w:right="132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4069"/>
        <w:gridCol w:w="720"/>
        <w:gridCol w:w="2160"/>
        <w:gridCol w:w="2160"/>
      </w:tblGrid>
      <w:tr>
        <w:trPr>
          <w:trHeight w:val="576" w:hRule="exact"/>
        </w:trPr>
        <w:tc>
          <w:tcPr>
            <w:tcW w:w="40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324"/>
              <w:jc w:val="right"/>
              <w:rPr>
                <w:rFonts w:ascii="宋体" w:hAnsi="宋体" w:cs="宋体" w:eastAsia="宋体" w:hint="default"/>
                <w:sz w:val="22"/>
                <w:szCs w:val="22"/>
              </w:rPr>
            </w:pPr>
            <w:r>
              <w:rPr>
                <w:rFonts w:ascii="宋体" w:hAnsi="宋体" w:cs="宋体" w:eastAsia="宋体" w:hint="default"/>
                <w:w w:val="95"/>
                <w:sz w:val="22"/>
                <w:szCs w:val="22"/>
              </w:rPr>
              <w:t>收到其他与投资活动有关的现金</w:t>
            </w:r>
            <w:r>
              <w:rPr>
                <w:rFonts w:ascii="宋体" w:hAnsi="宋体" w:cs="宋体" w:eastAsia="宋体" w:hint="default"/>
                <w:sz w:val="22"/>
                <w:szCs w:val="22"/>
              </w:rPr>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103" w:right="-8" w:firstLine="31"/>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.5</w:t>
            </w:r>
          </w:p>
          <w:p>
            <w:pPr>
              <w:pStyle w:val="TableParagraph"/>
              <w:spacing w:line="287" w:lineRule="exact"/>
              <w:ind w:left="103" w:right="-8"/>
              <w:jc w:val="left"/>
              <w:rPr>
                <w:rFonts w:ascii="宋体" w:hAnsi="宋体" w:cs="宋体" w:eastAsia="宋体" w:hint="default"/>
                <w:sz w:val="22"/>
                <w:szCs w:val="22"/>
              </w:rPr>
            </w:pPr>
            <w:r>
              <w:rPr>
                <w:rFonts w:ascii="宋体" w:hAnsi="宋体" w:cs="宋体" w:eastAsia="宋体" w:hint="default"/>
                <w:spacing w:val="-12"/>
                <w:sz w:val="22"/>
                <w:szCs w:val="22"/>
              </w:rPr>
              <w:t>6</w:t>
            </w:r>
            <w:r>
              <w:rPr>
                <w:rFonts w:ascii="宋体" w:hAnsi="宋体" w:cs="宋体" w:eastAsia="宋体" w:hint="default"/>
                <w:spacing w:val="-12"/>
                <w:sz w:val="22"/>
                <w:szCs w:val="22"/>
              </w:rPr>
              <w:t>（</w:t>
            </w:r>
            <w:r>
              <w:rPr>
                <w:rFonts w:ascii="宋体" w:hAnsi="宋体" w:cs="宋体" w:eastAsia="宋体" w:hint="default"/>
                <w:spacing w:val="-12"/>
                <w:sz w:val="22"/>
                <w:szCs w:val="22"/>
              </w:rPr>
              <w:t>1</w:t>
            </w:r>
            <w:r>
              <w:rPr>
                <w:rFonts w:ascii="宋体" w:hAnsi="宋体" w:cs="宋体" w:eastAsia="宋体" w:hint="default"/>
                <w:spacing w:val="-12"/>
                <w:sz w:val="22"/>
                <w:szCs w:val="22"/>
              </w:rPr>
              <w:t>）</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496,566,943.94</w:t>
            </w:r>
            <w:r>
              <w:rPr>
                <w:rFonts w:ascii="宋体"/>
                <w:sz w:val="22"/>
              </w:rPr>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368,670,671.59</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25" w:right="0"/>
              <w:jc w:val="left"/>
              <w:rPr>
                <w:rFonts w:ascii="宋体" w:hAnsi="宋体" w:cs="宋体" w:eastAsia="宋体" w:hint="default"/>
                <w:sz w:val="22"/>
                <w:szCs w:val="22"/>
              </w:rPr>
            </w:pPr>
            <w:r>
              <w:rPr>
                <w:rFonts w:ascii="宋体" w:hAnsi="宋体" w:cs="宋体" w:eastAsia="宋体" w:hint="default"/>
                <w:b/>
                <w:bCs/>
                <w:sz w:val="22"/>
                <w:szCs w:val="22"/>
              </w:rPr>
              <w:t>投资活动现金流入小计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1,244,027,808.94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830,230,887.52</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购建固定资产、无形资产和其他长</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期资产支付的现金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w w:val="95"/>
                <w:sz w:val="22"/>
              </w:rPr>
              <w:t>1,050,727,898.33</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1,298,107,877.21</w:t>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431,873,441.56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102,674,189.37</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质押贷款净增加额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取得子公司及其他营业单位支付的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-120,150,658.86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w w:val="95"/>
                <w:sz w:val="22"/>
              </w:rPr>
              <w:t>8,598,437.98</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24"/>
              <w:jc w:val="right"/>
              <w:rPr>
                <w:rFonts w:ascii="宋体" w:hAnsi="宋体" w:cs="宋体" w:eastAsia="宋体" w:hint="default"/>
                <w:sz w:val="22"/>
                <w:szCs w:val="22"/>
              </w:rPr>
            </w:pPr>
            <w:r>
              <w:rPr>
                <w:rFonts w:ascii="宋体" w:hAnsi="宋体" w:cs="宋体" w:eastAsia="宋体" w:hint="default"/>
                <w:w w:val="95"/>
                <w:sz w:val="22"/>
                <w:szCs w:val="22"/>
              </w:rPr>
              <w:t>支付其他与投资活动有关的现金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8" w:firstLine="31"/>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.5</w:t>
            </w:r>
          </w:p>
          <w:p>
            <w:pPr>
              <w:pStyle w:val="TableParagraph"/>
              <w:spacing w:line="287" w:lineRule="exact"/>
              <w:ind w:left="103" w:right="-8"/>
              <w:jc w:val="left"/>
              <w:rPr>
                <w:rFonts w:ascii="宋体" w:hAnsi="宋体" w:cs="宋体" w:eastAsia="宋体" w:hint="default"/>
                <w:sz w:val="22"/>
                <w:szCs w:val="22"/>
              </w:rPr>
            </w:pPr>
            <w:r>
              <w:rPr>
                <w:rFonts w:ascii="宋体" w:hAnsi="宋体" w:cs="宋体" w:eastAsia="宋体" w:hint="default"/>
                <w:spacing w:val="-12"/>
                <w:sz w:val="22"/>
                <w:szCs w:val="22"/>
              </w:rPr>
              <w:t>6</w:t>
            </w:r>
            <w:r>
              <w:rPr>
                <w:rFonts w:ascii="宋体" w:hAnsi="宋体" w:cs="宋体" w:eastAsia="宋体" w:hint="default"/>
                <w:spacing w:val="-12"/>
                <w:sz w:val="22"/>
                <w:szCs w:val="22"/>
              </w:rPr>
              <w:t>（</w:t>
            </w:r>
            <w:r>
              <w:rPr>
                <w:rFonts w:ascii="宋体" w:hAnsi="宋体" w:cs="宋体" w:eastAsia="宋体" w:hint="default"/>
                <w:spacing w:val="-12"/>
                <w:sz w:val="22"/>
                <w:szCs w:val="22"/>
              </w:rPr>
              <w:t>1</w:t>
            </w:r>
            <w:r>
              <w:rPr>
                <w:rFonts w:ascii="宋体" w:hAnsi="宋体" w:cs="宋体" w:eastAsia="宋体" w:hint="default"/>
                <w:spacing w:val="-12"/>
                <w:sz w:val="22"/>
                <w:szCs w:val="22"/>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w w:val="95"/>
                <w:sz w:val="22"/>
              </w:rPr>
              <w:t>18,384,295.11</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166,969,032.58</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25" w:right="0"/>
              <w:jc w:val="left"/>
              <w:rPr>
                <w:rFonts w:ascii="宋体" w:hAnsi="宋体" w:cs="宋体" w:eastAsia="宋体" w:hint="default"/>
                <w:sz w:val="22"/>
                <w:szCs w:val="22"/>
              </w:rPr>
            </w:pPr>
            <w:r>
              <w:rPr>
                <w:rFonts w:ascii="宋体" w:hAnsi="宋体" w:cs="宋体" w:eastAsia="宋体" w:hint="default"/>
                <w:b/>
                <w:bCs/>
                <w:sz w:val="22"/>
                <w:szCs w:val="22"/>
              </w:rPr>
              <w:t>投资活动现金流出小计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1,380,834,976.14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1,576,349,537.14</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94" w:right="0"/>
              <w:jc w:val="left"/>
              <w:rPr>
                <w:rFonts w:ascii="宋体" w:hAnsi="宋体" w:cs="宋体" w:eastAsia="宋体" w:hint="default"/>
                <w:sz w:val="22"/>
                <w:szCs w:val="22"/>
              </w:rPr>
            </w:pPr>
            <w:r>
              <w:rPr>
                <w:rFonts w:ascii="宋体" w:hAnsi="宋体" w:cs="宋体" w:eastAsia="宋体" w:hint="default"/>
                <w:b/>
                <w:bCs/>
                <w:sz w:val="22"/>
                <w:szCs w:val="22"/>
              </w:rPr>
              <w:t>投资活动产生的现金流量净额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spacing w:val="-1"/>
                <w:sz w:val="22"/>
              </w:rPr>
              <w:t>-136,807,167.20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spacing w:val="-1"/>
                <w:sz w:val="22"/>
              </w:rPr>
              <w:t>-746,118,649.62</w:t>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w w:val="95"/>
                <w:sz w:val="22"/>
              </w:rPr>
              <w:t>2,053,563.32</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2,990,603,811.89</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875" w:right="0"/>
              <w:jc w:val="left"/>
              <w:rPr>
                <w:rFonts w:ascii="宋体" w:hAnsi="宋体" w:cs="宋体" w:eastAsia="宋体" w:hint="default"/>
                <w:sz w:val="22"/>
                <w:szCs w:val="22"/>
              </w:rPr>
            </w:pPr>
            <w:r>
              <w:rPr>
                <w:rFonts w:ascii="宋体" w:hAnsi="宋体" w:cs="宋体" w:eastAsia="宋体" w:hint="default"/>
                <w:sz w:val="22"/>
                <w:szCs w:val="22"/>
              </w:rPr>
              <w:t>其中：子公司吸收少数股东投资</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w w:val="95"/>
                <w:sz w:val="22"/>
              </w:rPr>
              <w:t>91,706,363.33</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4" w:right="0"/>
              <w:jc w:val="left"/>
              <w:rPr>
                <w:rFonts w:ascii="宋体" w:hAnsi="宋体" w:cs="宋体" w:eastAsia="宋体" w:hint="default"/>
                <w:sz w:val="22"/>
                <w:szCs w:val="22"/>
              </w:rPr>
            </w:pPr>
            <w:r>
              <w:rPr>
                <w:rFonts w:ascii="宋体" w:hAnsi="宋体" w:cs="宋体" w:eastAsia="宋体" w:hint="default"/>
                <w:sz w:val="22"/>
                <w:szCs w:val="22"/>
              </w:rPr>
              <w:t>取得借款所收到的现金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18,871,674,599.15</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w w:val="95"/>
                <w:sz w:val="22"/>
              </w:rPr>
              <w:t>16,814,209,294.55</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宋体" w:hAnsi="宋体" w:cs="宋体" w:eastAsia="宋体" w:hint="default"/>
                <w:sz w:val="22"/>
                <w:szCs w:val="22"/>
              </w:rPr>
            </w:pPr>
            <w:r>
              <w:rPr>
                <w:rFonts w:ascii="宋体"/>
                <w:w w:val="95"/>
                <w:sz w:val="22"/>
              </w:rPr>
              <w:t>305,815,951.33</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24"/>
              <w:jc w:val="right"/>
              <w:rPr>
                <w:rFonts w:ascii="宋体" w:hAnsi="宋体" w:cs="宋体" w:eastAsia="宋体" w:hint="default"/>
                <w:sz w:val="22"/>
                <w:szCs w:val="22"/>
              </w:rPr>
            </w:pPr>
            <w:r>
              <w:rPr>
                <w:rFonts w:ascii="宋体" w:hAnsi="宋体" w:cs="宋体" w:eastAsia="宋体" w:hint="default"/>
                <w:w w:val="95"/>
                <w:sz w:val="22"/>
                <w:szCs w:val="22"/>
              </w:rPr>
              <w:t>收到其他与筹资活动有关的现金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8" w:firstLine="31"/>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.5</w:t>
            </w:r>
          </w:p>
          <w:p>
            <w:pPr>
              <w:pStyle w:val="TableParagraph"/>
              <w:spacing w:line="287" w:lineRule="exact"/>
              <w:ind w:left="103" w:right="-8"/>
              <w:jc w:val="left"/>
              <w:rPr>
                <w:rFonts w:ascii="宋体" w:hAnsi="宋体" w:cs="宋体" w:eastAsia="宋体" w:hint="default"/>
                <w:sz w:val="22"/>
                <w:szCs w:val="22"/>
              </w:rPr>
            </w:pPr>
            <w:r>
              <w:rPr>
                <w:rFonts w:ascii="宋体" w:hAnsi="宋体" w:cs="宋体" w:eastAsia="宋体" w:hint="default"/>
                <w:spacing w:val="-12"/>
                <w:sz w:val="22"/>
                <w:szCs w:val="22"/>
              </w:rPr>
              <w:t>6</w:t>
            </w:r>
            <w:r>
              <w:rPr>
                <w:rFonts w:ascii="宋体" w:hAnsi="宋体" w:cs="宋体" w:eastAsia="宋体" w:hint="default"/>
                <w:spacing w:val="-12"/>
                <w:sz w:val="22"/>
                <w:szCs w:val="22"/>
              </w:rPr>
              <w:t>（</w:t>
            </w:r>
            <w:r>
              <w:rPr>
                <w:rFonts w:ascii="宋体" w:hAnsi="宋体" w:cs="宋体" w:eastAsia="宋体" w:hint="default"/>
                <w:spacing w:val="-12"/>
                <w:sz w:val="22"/>
                <w:szCs w:val="22"/>
              </w:rPr>
              <w:t>1</w:t>
            </w:r>
            <w:r>
              <w:rPr>
                <w:rFonts w:ascii="宋体" w:hAnsi="宋体" w:cs="宋体" w:eastAsia="宋体" w:hint="default"/>
                <w:spacing w:val="-12"/>
                <w:sz w:val="22"/>
                <w:szCs w:val="22"/>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2"/>
                <w:szCs w:val="22"/>
              </w:rPr>
            </w:pPr>
            <w:r>
              <w:rPr>
                <w:rFonts w:ascii="宋体"/>
                <w:w w:val="95"/>
                <w:sz w:val="22"/>
              </w:rPr>
              <w:t>1,782,687,871.83</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2"/>
                <w:szCs w:val="22"/>
              </w:rPr>
            </w:pPr>
            <w:r>
              <w:rPr>
                <w:rFonts w:ascii="宋体"/>
                <w:w w:val="95"/>
                <w:sz w:val="22"/>
              </w:rPr>
              <w:t>10,480,298.47</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25" w:right="0"/>
              <w:jc w:val="left"/>
              <w:rPr>
                <w:rFonts w:ascii="宋体" w:hAnsi="宋体" w:cs="宋体" w:eastAsia="宋体" w:hint="default"/>
                <w:sz w:val="22"/>
                <w:szCs w:val="22"/>
              </w:rPr>
            </w:pPr>
            <w:r>
              <w:rPr>
                <w:rFonts w:ascii="宋体" w:hAnsi="宋体" w:cs="宋体" w:eastAsia="宋体" w:hint="default"/>
                <w:b/>
                <w:bCs/>
                <w:sz w:val="22"/>
                <w:szCs w:val="22"/>
              </w:rPr>
              <w:t>筹资活动现金流入小计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2"/>
                <w:szCs w:val="22"/>
              </w:rPr>
            </w:pPr>
            <w:r>
              <w:rPr>
                <w:rFonts w:ascii="宋体"/>
                <w:w w:val="95"/>
                <w:sz w:val="22"/>
              </w:rPr>
              <w:t>20,656,416,034.30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宋体" w:hAnsi="宋体" w:cs="宋体" w:eastAsia="宋体" w:hint="default"/>
                <w:sz w:val="22"/>
                <w:szCs w:val="22"/>
              </w:rPr>
            </w:pPr>
            <w:r>
              <w:rPr>
                <w:rFonts w:ascii="宋体"/>
                <w:w w:val="95"/>
                <w:sz w:val="22"/>
              </w:rPr>
              <w:t>20,121,109,356.24</w:t>
            </w:r>
            <w:r>
              <w:rPr>
                <w:rFonts w:ascii="宋体"/>
                <w:sz w:val="22"/>
              </w:rPr>
            </w:r>
          </w:p>
        </w:tc>
      </w:tr>
      <w:tr>
        <w:trPr>
          <w:trHeight w:val="33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4" w:right="0"/>
              <w:jc w:val="left"/>
              <w:rPr>
                <w:rFonts w:ascii="宋体" w:hAnsi="宋体" w:cs="宋体" w:eastAsia="宋体" w:hint="default"/>
                <w:sz w:val="22"/>
                <w:szCs w:val="22"/>
              </w:rPr>
            </w:pPr>
            <w:r>
              <w:rPr>
                <w:rFonts w:ascii="宋体" w:hAnsi="宋体" w:cs="宋体" w:eastAsia="宋体" w:hint="default"/>
                <w:sz w:val="22"/>
                <w:szCs w:val="22"/>
              </w:rPr>
              <w:t>偿还债务所支付的现金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2"/>
                <w:szCs w:val="22"/>
              </w:rPr>
            </w:pPr>
            <w:r>
              <w:rPr>
                <w:rFonts w:ascii="宋体"/>
                <w:w w:val="95"/>
                <w:sz w:val="22"/>
              </w:rPr>
              <w:t>18,906,449,505.04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宋体" w:hAnsi="宋体" w:cs="宋体" w:eastAsia="宋体" w:hint="default"/>
                <w:sz w:val="22"/>
                <w:szCs w:val="22"/>
              </w:rPr>
            </w:pPr>
            <w:r>
              <w:rPr>
                <w:rFonts w:ascii="宋体"/>
                <w:w w:val="95"/>
                <w:sz w:val="22"/>
              </w:rPr>
              <w:t>16,668,880,600.88</w:t>
            </w:r>
            <w:r>
              <w:rPr>
                <w:rFonts w:ascii="宋体"/>
                <w:sz w:val="22"/>
              </w:rPr>
            </w:r>
          </w:p>
        </w:tc>
      </w:tr>
      <w:tr>
        <w:trPr>
          <w:trHeight w:val="58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54" w:right="0"/>
              <w:jc w:val="left"/>
              <w:rPr>
                <w:rFonts w:ascii="宋体" w:hAnsi="宋体" w:cs="宋体" w:eastAsia="宋体" w:hint="default"/>
                <w:sz w:val="22"/>
                <w:szCs w:val="22"/>
              </w:rPr>
            </w:pPr>
            <w:r>
              <w:rPr>
                <w:rFonts w:ascii="宋体" w:hAnsi="宋体" w:cs="宋体" w:eastAsia="宋体" w:hint="default"/>
                <w:sz w:val="22"/>
                <w:szCs w:val="22"/>
              </w:rPr>
              <w:t>分配股利、利润或偿付利息所支付</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687,708,209.40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548,247,284.62</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75" w:right="0"/>
              <w:jc w:val="left"/>
              <w:rPr>
                <w:rFonts w:ascii="宋体" w:hAnsi="宋体" w:cs="宋体" w:eastAsia="宋体" w:hint="default"/>
                <w:sz w:val="22"/>
                <w:szCs w:val="22"/>
              </w:rPr>
            </w:pPr>
            <w:r>
              <w:rPr>
                <w:rFonts w:ascii="宋体" w:hAnsi="宋体" w:cs="宋体" w:eastAsia="宋体" w:hint="default"/>
                <w:sz w:val="22"/>
                <w:szCs w:val="22"/>
              </w:rPr>
              <w:t>其中：子公司支付给少数股东的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股利、利润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24"/>
              <w:jc w:val="right"/>
              <w:rPr>
                <w:rFonts w:ascii="宋体" w:hAnsi="宋体" w:cs="宋体" w:eastAsia="宋体" w:hint="default"/>
                <w:sz w:val="22"/>
                <w:szCs w:val="22"/>
              </w:rPr>
            </w:pPr>
            <w:r>
              <w:rPr>
                <w:rFonts w:ascii="宋体" w:hAnsi="宋体" w:cs="宋体" w:eastAsia="宋体" w:hint="default"/>
                <w:w w:val="95"/>
                <w:sz w:val="22"/>
                <w:szCs w:val="22"/>
              </w:rPr>
              <w:t>支付其他与筹资活动有关的现金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8" w:firstLine="31"/>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.5</w:t>
            </w:r>
          </w:p>
          <w:p>
            <w:pPr>
              <w:pStyle w:val="TableParagraph"/>
              <w:spacing w:line="286" w:lineRule="exact"/>
              <w:ind w:left="103" w:right="-8"/>
              <w:jc w:val="left"/>
              <w:rPr>
                <w:rFonts w:ascii="宋体" w:hAnsi="宋体" w:cs="宋体" w:eastAsia="宋体" w:hint="default"/>
                <w:sz w:val="22"/>
                <w:szCs w:val="22"/>
              </w:rPr>
            </w:pPr>
            <w:r>
              <w:rPr>
                <w:rFonts w:ascii="宋体" w:hAnsi="宋体" w:cs="宋体" w:eastAsia="宋体" w:hint="default"/>
                <w:spacing w:val="-12"/>
                <w:sz w:val="22"/>
                <w:szCs w:val="22"/>
              </w:rPr>
              <w:t>6</w:t>
            </w:r>
            <w:r>
              <w:rPr>
                <w:rFonts w:ascii="宋体" w:hAnsi="宋体" w:cs="宋体" w:eastAsia="宋体" w:hint="default"/>
                <w:spacing w:val="-12"/>
                <w:sz w:val="22"/>
                <w:szCs w:val="22"/>
              </w:rPr>
              <w:t>（</w:t>
            </w:r>
            <w:r>
              <w:rPr>
                <w:rFonts w:ascii="宋体" w:hAnsi="宋体" w:cs="宋体" w:eastAsia="宋体" w:hint="default"/>
                <w:spacing w:val="-12"/>
                <w:sz w:val="22"/>
                <w:szCs w:val="22"/>
              </w:rPr>
              <w:t>1</w:t>
            </w:r>
            <w:r>
              <w:rPr>
                <w:rFonts w:ascii="宋体" w:hAnsi="宋体" w:cs="宋体" w:eastAsia="宋体" w:hint="default"/>
                <w:spacing w:val="-12"/>
                <w:sz w:val="22"/>
                <w:szCs w:val="22"/>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2"/>
                <w:szCs w:val="22"/>
              </w:rPr>
            </w:pPr>
            <w:r>
              <w:rPr>
                <w:rFonts w:ascii="宋体"/>
                <w:w w:val="95"/>
                <w:sz w:val="22"/>
              </w:rPr>
              <w:t>16,341,084.90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2"/>
                <w:szCs w:val="22"/>
              </w:rPr>
            </w:pPr>
            <w:r>
              <w:rPr>
                <w:rFonts w:ascii="宋体"/>
                <w:w w:val="95"/>
                <w:sz w:val="22"/>
              </w:rPr>
              <w:t>1,026,495,455.40</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25" w:right="0"/>
              <w:jc w:val="left"/>
              <w:rPr>
                <w:rFonts w:ascii="宋体" w:hAnsi="宋体" w:cs="宋体" w:eastAsia="宋体" w:hint="default"/>
                <w:sz w:val="22"/>
                <w:szCs w:val="22"/>
              </w:rPr>
            </w:pPr>
            <w:r>
              <w:rPr>
                <w:rFonts w:ascii="宋体" w:hAnsi="宋体" w:cs="宋体" w:eastAsia="宋体" w:hint="default"/>
                <w:b/>
                <w:bCs/>
                <w:sz w:val="22"/>
                <w:szCs w:val="22"/>
              </w:rPr>
              <w:t>筹资活动现金流出小计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2"/>
                <w:szCs w:val="22"/>
              </w:rPr>
            </w:pPr>
            <w:r>
              <w:rPr>
                <w:rFonts w:ascii="宋体"/>
                <w:w w:val="95"/>
                <w:sz w:val="22"/>
              </w:rPr>
              <w:t>19,610,498,799.34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right"/>
              <w:rPr>
                <w:rFonts w:ascii="宋体" w:hAnsi="宋体" w:cs="宋体" w:eastAsia="宋体" w:hint="default"/>
                <w:sz w:val="22"/>
                <w:szCs w:val="22"/>
              </w:rPr>
            </w:pPr>
            <w:r>
              <w:rPr>
                <w:rFonts w:ascii="宋体"/>
                <w:w w:val="95"/>
                <w:sz w:val="22"/>
              </w:rPr>
              <w:t>18,243,623,340.90</w:t>
            </w:r>
            <w:r>
              <w:rPr>
                <w:rFonts w:ascii="宋体"/>
                <w:sz w:val="22"/>
              </w:rPr>
            </w:r>
          </w:p>
        </w:tc>
      </w:tr>
      <w:tr>
        <w:trPr>
          <w:trHeight w:val="33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94" w:right="0"/>
              <w:jc w:val="left"/>
              <w:rPr>
                <w:rFonts w:ascii="宋体" w:hAnsi="宋体" w:cs="宋体" w:eastAsia="宋体" w:hint="default"/>
                <w:sz w:val="22"/>
                <w:szCs w:val="22"/>
              </w:rPr>
            </w:pPr>
            <w:r>
              <w:rPr>
                <w:rFonts w:ascii="宋体" w:hAnsi="宋体" w:cs="宋体" w:eastAsia="宋体" w:hint="default"/>
                <w:b/>
                <w:bCs/>
                <w:sz w:val="22"/>
                <w:szCs w:val="22"/>
              </w:rPr>
              <w:t>筹资活动产生的现金流量净额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2"/>
                <w:szCs w:val="22"/>
              </w:rPr>
            </w:pPr>
            <w:r>
              <w:rPr>
                <w:rFonts w:ascii="宋体"/>
                <w:w w:val="95"/>
                <w:sz w:val="22"/>
              </w:rPr>
              <w:t>1,045,917,234.96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2"/>
                <w:szCs w:val="22"/>
              </w:rPr>
            </w:pPr>
            <w:r>
              <w:rPr>
                <w:rFonts w:ascii="宋体"/>
                <w:w w:val="95"/>
                <w:sz w:val="22"/>
              </w:rPr>
              <w:t>1,877,486,015.34</w:t>
            </w:r>
            <w:r>
              <w:rPr>
                <w:rFonts w:ascii="宋体"/>
                <w:sz w:val="22"/>
              </w:rPr>
            </w:r>
          </w:p>
        </w:tc>
      </w:tr>
      <w:tr>
        <w:trPr>
          <w:trHeight w:val="58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四、汇率变动对现金及现金等价物的影</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w w:val="99"/>
                <w:sz w:val="22"/>
                <w:szCs w:val="22"/>
              </w:rPr>
              <w:t>响</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-118,352,814.53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spacing w:val="-1"/>
                <w:sz w:val="22"/>
              </w:rPr>
              <w:t>-15,250,722.95</w:t>
            </w:r>
          </w:p>
        </w:tc>
      </w:tr>
      <w:tr>
        <w:trPr>
          <w:trHeight w:val="33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2"/>
                <w:szCs w:val="22"/>
              </w:rPr>
            </w:pPr>
            <w:r>
              <w:rPr>
                <w:rFonts w:ascii="宋体"/>
                <w:w w:val="95"/>
                <w:sz w:val="22"/>
              </w:rPr>
              <w:t>1,510,216,434.50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2"/>
              <w:jc w:val="right"/>
              <w:rPr>
                <w:rFonts w:ascii="宋体" w:hAnsi="宋体" w:cs="宋体" w:eastAsia="宋体" w:hint="default"/>
                <w:sz w:val="22"/>
                <w:szCs w:val="22"/>
              </w:rPr>
            </w:pPr>
            <w:r>
              <w:rPr>
                <w:rFonts w:ascii="宋体"/>
                <w:spacing w:val="-1"/>
                <w:sz w:val="22"/>
              </w:rPr>
              <w:t>-103,689,361.87</w:t>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5" w:right="0"/>
              <w:jc w:val="left"/>
              <w:rPr>
                <w:rFonts w:ascii="宋体" w:hAnsi="宋体" w:cs="宋体" w:eastAsia="宋体" w:hint="default"/>
                <w:sz w:val="22"/>
                <w:szCs w:val="22"/>
              </w:rPr>
            </w:pPr>
            <w:r>
              <w:rPr>
                <w:rFonts w:ascii="宋体" w:hAnsi="宋体" w:cs="宋体" w:eastAsia="宋体" w:hint="default"/>
                <w:sz w:val="22"/>
                <w:szCs w:val="22"/>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8,059,187,311.30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8,162,876,673.17</w:t>
            </w:r>
            <w:r>
              <w:rPr>
                <w:rFonts w:ascii="宋体"/>
                <w:sz w:val="22"/>
              </w:rPr>
            </w:r>
          </w:p>
        </w:tc>
      </w:tr>
      <w:tr>
        <w:trPr>
          <w:trHeight w:val="32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六、期末现金及现金等价物余额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9,569,403,745.80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2"/>
              <w:jc w:val="right"/>
              <w:rPr>
                <w:rFonts w:ascii="宋体" w:hAnsi="宋体" w:cs="宋体" w:eastAsia="宋体" w:hint="default"/>
                <w:sz w:val="22"/>
                <w:szCs w:val="22"/>
              </w:rPr>
            </w:pPr>
            <w:r>
              <w:rPr>
                <w:rFonts w:ascii="宋体"/>
                <w:w w:val="95"/>
                <w:sz w:val="22"/>
              </w:rPr>
              <w:t>8,059,187,311.30</w:t>
            </w:r>
            <w:r>
              <w:rPr>
                <w:rFonts w:ascii="宋体"/>
                <w:sz w:val="22"/>
              </w:rPr>
            </w:r>
          </w:p>
        </w:tc>
      </w:tr>
      <w:tr>
        <w:trPr>
          <w:trHeight w:val="865"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七、</w:t>
            </w:r>
            <w:r>
              <w:rPr>
                <w:rFonts w:ascii="宋体" w:hAnsi="宋体" w:cs="宋体" w:eastAsia="宋体" w:hint="default"/>
                <w:b/>
                <w:bCs/>
                <w:sz w:val="22"/>
                <w:szCs w:val="22"/>
              </w:rPr>
              <w:t>6</w:t>
            </w:r>
            <w:r>
              <w:rPr>
                <w:rFonts w:ascii="宋体" w:hAnsi="宋体" w:cs="宋体" w:eastAsia="宋体" w:hint="default"/>
                <w:b/>
                <w:bCs/>
                <w:spacing w:val="-5"/>
                <w:sz w:val="22"/>
                <w:szCs w:val="22"/>
              </w:rPr>
              <w:t> </w:t>
            </w:r>
            <w:r>
              <w:rPr>
                <w:rFonts w:ascii="宋体" w:hAnsi="宋体" w:cs="宋体" w:eastAsia="宋体" w:hint="default"/>
                <w:b/>
                <w:bCs/>
                <w:sz w:val="22"/>
                <w:szCs w:val="22"/>
              </w:rPr>
              <w:t>个月以上使用受限的现金及现金</w:t>
            </w:r>
            <w:r>
              <w:rPr>
                <w:rFonts w:ascii="宋体" w:hAnsi="宋体" w:cs="宋体" w:eastAsia="宋体" w:hint="default"/>
                <w:sz w:val="22"/>
                <w:szCs w:val="22"/>
              </w:rPr>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等价物余额</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的现金及现金等价物余额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2"/>
                <w:szCs w:val="22"/>
              </w:rPr>
            </w:pPr>
            <w:r>
              <w:rPr>
                <w:rFonts w:ascii="宋体"/>
                <w:w w:val="95"/>
                <w:sz w:val="22"/>
              </w:rPr>
              <w:t>1,308,909,280.97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2"/>
                <w:szCs w:val="22"/>
              </w:rPr>
            </w:pPr>
            <w:r>
              <w:rPr>
                <w:rFonts w:ascii="宋体"/>
                <w:w w:val="95"/>
                <w:sz w:val="22"/>
              </w:rPr>
              <w:t>3,091,597,152.80</w:t>
            </w:r>
            <w:r>
              <w:rPr>
                <w:rFonts w:ascii="宋体"/>
                <w:sz w:val="22"/>
              </w:rPr>
            </w:r>
          </w:p>
        </w:tc>
      </w:tr>
    </w:tbl>
    <w:p>
      <w:pPr>
        <w:pStyle w:val="Heading4"/>
        <w:tabs>
          <w:tab w:pos="2971" w:val="left" w:leader="none"/>
          <w:tab w:pos="6602" w:val="left" w:leader="none"/>
        </w:tabs>
        <w:spacing w:line="270" w:lineRule="exact"/>
        <w:ind w:left="220" w:right="0"/>
        <w:jc w:val="left"/>
      </w:pPr>
      <w:r>
        <w:rPr>
          <w:w w:val="95"/>
        </w:rPr>
        <w:t>法定代表人：赵勇</w:t>
        <w:tab/>
        <w:t>主管会计工作负责人：胡嘉</w:t>
        <w:tab/>
      </w:r>
      <w:r>
        <w:rPr/>
        <w:t>会计机构负责人：沈云岸</w:t>
      </w:r>
    </w:p>
    <w:p>
      <w:pPr>
        <w:spacing w:after="0" w:line="270" w:lineRule="exact"/>
        <w:jc w:val="left"/>
        <w:sectPr>
          <w:pgSz w:w="12240" w:h="15840"/>
          <w:pgMar w:header="0" w:footer="707" w:top="660" w:bottom="900" w:left="1580" w:right="132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2"/>
        <w:spacing w:line="240" w:lineRule="auto" w:before="173"/>
        <w:ind w:right="6"/>
        <w:jc w:val="center"/>
      </w:pPr>
      <w:r>
        <w:rPr/>
        <w:t>母公司现金流量表</w:t>
      </w:r>
    </w:p>
    <w:p>
      <w:pPr>
        <w:pStyle w:val="Heading4"/>
        <w:spacing w:line="240" w:lineRule="auto" w:before="57"/>
        <w:ind w:right="4"/>
        <w:jc w:val="center"/>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1-12</w:t>
      </w:r>
      <w:r>
        <w:rPr>
          <w:rFonts w:ascii="宋体" w:hAnsi="宋体" w:cs="宋体" w:eastAsia="宋体" w:hint="default"/>
          <w:spacing w:val="-57"/>
        </w:rPr>
        <w:t> </w:t>
      </w:r>
      <w:r>
        <w:rPr/>
        <w:t>月</w:t>
      </w:r>
    </w:p>
    <w:p>
      <w:pPr>
        <w:tabs>
          <w:tab w:pos="6582" w:val="left" w:leader="none"/>
        </w:tabs>
        <w:spacing w:before="86"/>
        <w:ind w:left="0" w:right="6"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5"/>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069"/>
        <w:gridCol w:w="720"/>
        <w:gridCol w:w="2160"/>
        <w:gridCol w:w="2160"/>
      </w:tblGrid>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tabs>
                <w:tab w:pos="2690" w:val="left" w:leader="none"/>
              </w:tabs>
              <w:spacing w:line="240" w:lineRule="auto" w:before="52"/>
              <w:ind w:left="1150" w:right="0"/>
              <w:jc w:val="left"/>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4" w:right="0"/>
              <w:jc w:val="left"/>
              <w:rPr>
                <w:rFonts w:ascii="宋体" w:hAnsi="宋体" w:cs="宋体" w:eastAsia="宋体" w:hint="default"/>
                <w:sz w:val="22"/>
                <w:szCs w:val="22"/>
              </w:rPr>
            </w:pPr>
            <w:r>
              <w:rPr>
                <w:rFonts w:ascii="宋体" w:hAnsi="宋体" w:cs="宋体" w:eastAsia="宋体" w:hint="default"/>
                <w:sz w:val="22"/>
                <w:szCs w:val="22"/>
              </w:rPr>
              <w:t>附注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4"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4"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2"/>
                <w:szCs w:val="22"/>
              </w:rPr>
            </w:pPr>
            <w:r>
              <w:rPr>
                <w:rFonts w:ascii="宋体" w:hAnsi="宋体" w:cs="宋体" w:eastAsia="宋体" w:hint="default"/>
                <w:w w:val="95"/>
                <w:sz w:val="22"/>
                <w:szCs w:val="22"/>
              </w:rPr>
              <w:t>销售商品、提供劳务收到的现金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20,281,884,879.38</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19,150,864,570.21</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4"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2"/>
                <w:szCs w:val="22"/>
              </w:rPr>
            </w:pPr>
            <w:r>
              <w:rPr>
                <w:rFonts w:ascii="宋体"/>
                <w:w w:val="95"/>
                <w:sz w:val="22"/>
              </w:rPr>
              <w:t>38,173,485.11</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2"/>
                <w:szCs w:val="22"/>
              </w:rPr>
            </w:pPr>
            <w:r>
              <w:rPr>
                <w:rFonts w:ascii="宋体"/>
                <w:w w:val="95"/>
                <w:sz w:val="22"/>
              </w:rPr>
              <w:t>61,169,277.81</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2"/>
                <w:szCs w:val="22"/>
              </w:rPr>
            </w:pPr>
            <w:r>
              <w:rPr>
                <w:rFonts w:ascii="宋体" w:hAnsi="宋体" w:cs="宋体" w:eastAsia="宋体" w:hint="default"/>
                <w:w w:val="95"/>
                <w:sz w:val="22"/>
                <w:szCs w:val="22"/>
              </w:rPr>
              <w:t>收到其他与经营活动有关的现金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568,862,615.50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522,759,531.29</w:t>
            </w:r>
            <w:r>
              <w:rPr>
                <w:rFonts w:ascii="宋体"/>
                <w:sz w:val="22"/>
              </w:rPr>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5" w:right="0"/>
              <w:jc w:val="left"/>
              <w:rPr>
                <w:rFonts w:ascii="宋体" w:hAnsi="宋体" w:cs="宋体" w:eastAsia="宋体" w:hint="default"/>
                <w:sz w:val="22"/>
                <w:szCs w:val="22"/>
              </w:rPr>
            </w:pPr>
            <w:r>
              <w:rPr>
                <w:rFonts w:ascii="宋体" w:hAnsi="宋体" w:cs="宋体" w:eastAsia="宋体" w:hint="default"/>
                <w:b/>
                <w:bCs/>
                <w:sz w:val="22"/>
                <w:szCs w:val="22"/>
              </w:rPr>
              <w:t>经营活动现金流入小计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20,888,920,979.99</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19,734,793,379.31</w:t>
            </w:r>
            <w:r>
              <w:rPr>
                <w:rFonts w:ascii="宋体"/>
                <w:sz w:val="22"/>
              </w:rPr>
            </w:r>
          </w:p>
        </w:tc>
      </w:tr>
      <w:tr>
        <w:trPr>
          <w:trHeight w:val="58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4"/>
              <w:jc w:val="right"/>
              <w:rPr>
                <w:rFonts w:ascii="宋体" w:hAnsi="宋体" w:cs="宋体" w:eastAsia="宋体" w:hint="default"/>
                <w:sz w:val="22"/>
                <w:szCs w:val="22"/>
              </w:rPr>
            </w:pPr>
            <w:r>
              <w:rPr>
                <w:rFonts w:ascii="宋体" w:hAnsi="宋体" w:cs="宋体" w:eastAsia="宋体" w:hint="default"/>
                <w:w w:val="95"/>
                <w:sz w:val="22"/>
                <w:szCs w:val="22"/>
              </w:rPr>
              <w:t>购买商品、接受劳务支付的现金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2"/>
                <w:szCs w:val="22"/>
              </w:rPr>
            </w:pPr>
            <w:r>
              <w:rPr>
                <w:rFonts w:ascii="宋体"/>
                <w:w w:val="95"/>
                <w:sz w:val="22"/>
              </w:rPr>
              <w:t>16,338,909,170.84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w w:val="95"/>
                <w:sz w:val="22"/>
              </w:rPr>
              <w:t>16,784,152,662.39</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2"/>
                <w:szCs w:val="22"/>
              </w:rPr>
            </w:pPr>
            <w:r>
              <w:rPr>
                <w:rFonts w:ascii="宋体"/>
                <w:w w:val="95"/>
                <w:sz w:val="22"/>
              </w:rPr>
              <w:t>925,163,537.98</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2"/>
                <w:szCs w:val="22"/>
              </w:rPr>
            </w:pPr>
            <w:r>
              <w:rPr>
                <w:rFonts w:ascii="宋体"/>
                <w:w w:val="95"/>
                <w:sz w:val="22"/>
              </w:rPr>
              <w:t>943,629,614.13</w:t>
            </w:r>
            <w:r>
              <w:rPr>
                <w:rFonts w:ascii="宋体"/>
                <w:sz w:val="22"/>
              </w:rPr>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555,099,015.04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405,939,775.57</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2"/>
                <w:szCs w:val="22"/>
              </w:rPr>
            </w:pPr>
            <w:r>
              <w:rPr>
                <w:rFonts w:ascii="宋体" w:hAnsi="宋体" w:cs="宋体" w:eastAsia="宋体" w:hint="default"/>
                <w:w w:val="95"/>
                <w:sz w:val="22"/>
                <w:szCs w:val="22"/>
              </w:rPr>
              <w:t>支付其他与经营活动有关的现金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spacing w:val="-1"/>
                <w:sz w:val="22"/>
              </w:rPr>
              <w:t>1,470,195,524.03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994,282,100.98</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5" w:right="0"/>
              <w:jc w:val="left"/>
              <w:rPr>
                <w:rFonts w:ascii="宋体" w:hAnsi="宋体" w:cs="宋体" w:eastAsia="宋体" w:hint="default"/>
                <w:sz w:val="22"/>
                <w:szCs w:val="22"/>
              </w:rPr>
            </w:pPr>
            <w:r>
              <w:rPr>
                <w:rFonts w:ascii="宋体" w:hAnsi="宋体" w:cs="宋体" w:eastAsia="宋体" w:hint="default"/>
                <w:b/>
                <w:bCs/>
                <w:sz w:val="22"/>
                <w:szCs w:val="22"/>
              </w:rPr>
              <w:t>经营活动现金流出小计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19,289,367,247.89</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19,128,004,153.07</w:t>
            </w:r>
            <w:r>
              <w:rPr>
                <w:rFonts w:ascii="宋体"/>
                <w:sz w:val="22"/>
              </w:rPr>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4"/>
              <w:jc w:val="right"/>
              <w:rPr>
                <w:rFonts w:ascii="宋体" w:hAnsi="宋体" w:cs="宋体" w:eastAsia="宋体" w:hint="default"/>
                <w:sz w:val="22"/>
                <w:szCs w:val="22"/>
              </w:rPr>
            </w:pPr>
            <w:r>
              <w:rPr>
                <w:rFonts w:ascii="宋体" w:hAnsi="宋体" w:cs="宋体" w:eastAsia="宋体" w:hint="default"/>
                <w:b/>
                <w:bCs/>
                <w:w w:val="95"/>
                <w:sz w:val="22"/>
                <w:szCs w:val="22"/>
              </w:rPr>
              <w:t>经营活动产生的现金流量净额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1,599,553,732.10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606,789,226.24</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2"/>
                <w:szCs w:val="22"/>
              </w:rPr>
            </w:pPr>
            <w:r>
              <w:rPr>
                <w:rFonts w:ascii="宋体"/>
                <w:w w:val="95"/>
                <w:sz w:val="22"/>
              </w:rPr>
              <w:t>4,015,315.85</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181,857,890.32</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56,079,191.24</w:t>
            </w:r>
            <w:r>
              <w:rPr>
                <w:rFonts w:ascii="宋体"/>
                <w:sz w:val="22"/>
              </w:rPr>
            </w:r>
          </w:p>
        </w:tc>
      </w:tr>
      <w:tr>
        <w:trPr>
          <w:trHeight w:val="58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764" w:right="0"/>
              <w:jc w:val="left"/>
              <w:rPr>
                <w:rFonts w:ascii="宋体" w:hAnsi="宋体" w:cs="宋体" w:eastAsia="宋体" w:hint="default"/>
                <w:sz w:val="22"/>
                <w:szCs w:val="22"/>
              </w:rPr>
            </w:pPr>
            <w:r>
              <w:rPr>
                <w:rFonts w:ascii="宋体" w:hAnsi="宋体" w:cs="宋体" w:eastAsia="宋体" w:hint="default"/>
                <w:w w:val="99"/>
                <w:sz w:val="22"/>
                <w:szCs w:val="22"/>
              </w:rPr>
              <w:t>处置固定资产</w:t>
            </w:r>
            <w:r>
              <w:rPr>
                <w:rFonts w:ascii="宋体" w:hAnsi="宋体" w:cs="宋体" w:eastAsia="宋体" w:hint="default"/>
                <w:spacing w:val="-109"/>
                <w:w w:val="99"/>
                <w:sz w:val="22"/>
                <w:szCs w:val="22"/>
              </w:rPr>
              <w:t>、</w:t>
            </w:r>
            <w:r>
              <w:rPr>
                <w:rFonts w:ascii="宋体" w:hAnsi="宋体" w:cs="宋体" w:eastAsia="宋体" w:hint="default"/>
                <w:w w:val="99"/>
                <w:sz w:val="22"/>
                <w:szCs w:val="22"/>
              </w:rPr>
              <w:t>无形资产和其他长</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期资产所收回的现金净额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165,424,193.00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w w:val="95"/>
                <w:sz w:val="22"/>
              </w:rPr>
              <w:t>3,173,763.69</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64"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2"/>
                <w:szCs w:val="22"/>
              </w:rPr>
            </w:pPr>
            <w:r>
              <w:rPr>
                <w:rFonts w:ascii="宋体"/>
                <w:w w:val="95"/>
                <w:sz w:val="22"/>
              </w:rPr>
              <w:t>216,290,643.53</w:t>
            </w:r>
            <w:r>
              <w:rPr>
                <w:rFonts w:ascii="宋体"/>
                <w:sz w:val="22"/>
              </w:rPr>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2"/>
                <w:szCs w:val="22"/>
              </w:rPr>
            </w:pPr>
            <w:r>
              <w:rPr>
                <w:rFonts w:ascii="宋体" w:hAnsi="宋体" w:cs="宋体" w:eastAsia="宋体" w:hint="default"/>
                <w:w w:val="95"/>
                <w:sz w:val="22"/>
                <w:szCs w:val="22"/>
              </w:rPr>
              <w:t>收到其他与投资活动有关的现金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8,310,028,406.70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5,168,022,892.73</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5" w:right="0"/>
              <w:jc w:val="left"/>
              <w:rPr>
                <w:rFonts w:ascii="宋体" w:hAnsi="宋体" w:cs="宋体" w:eastAsia="宋体" w:hint="default"/>
                <w:sz w:val="22"/>
                <w:szCs w:val="22"/>
              </w:rPr>
            </w:pPr>
            <w:r>
              <w:rPr>
                <w:rFonts w:ascii="宋体" w:hAnsi="宋体" w:cs="宋体" w:eastAsia="宋体" w:hint="default"/>
                <w:b/>
                <w:bCs/>
                <w:sz w:val="22"/>
                <w:szCs w:val="22"/>
              </w:rPr>
              <w:t>投资活动现金流入小计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8,661,325,805.87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5,443,566,491.19</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764" w:right="0"/>
              <w:jc w:val="left"/>
              <w:rPr>
                <w:rFonts w:ascii="宋体" w:hAnsi="宋体" w:cs="宋体" w:eastAsia="宋体" w:hint="default"/>
                <w:sz w:val="22"/>
                <w:szCs w:val="22"/>
              </w:rPr>
            </w:pPr>
            <w:r>
              <w:rPr>
                <w:rFonts w:ascii="宋体" w:hAnsi="宋体" w:cs="宋体" w:eastAsia="宋体" w:hint="default"/>
                <w:w w:val="99"/>
                <w:sz w:val="22"/>
                <w:szCs w:val="22"/>
              </w:rPr>
              <w:t>购建固定资产</w:t>
            </w:r>
            <w:r>
              <w:rPr>
                <w:rFonts w:ascii="宋体" w:hAnsi="宋体" w:cs="宋体" w:eastAsia="宋体" w:hint="default"/>
                <w:spacing w:val="-109"/>
                <w:w w:val="99"/>
                <w:sz w:val="22"/>
                <w:szCs w:val="22"/>
              </w:rPr>
              <w:t>、</w:t>
            </w:r>
            <w:r>
              <w:rPr>
                <w:rFonts w:ascii="宋体" w:hAnsi="宋体" w:cs="宋体" w:eastAsia="宋体" w:hint="default"/>
                <w:w w:val="99"/>
                <w:sz w:val="22"/>
                <w:szCs w:val="22"/>
              </w:rPr>
              <w:t>无形资产和其他长</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期资产所支付的现金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142,745,077.04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182,835,579.95</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205,642,541.91</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413,000,000.00</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764"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取得子公司及其他营业单位支付</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2"/>
                <w:szCs w:val="22"/>
              </w:rPr>
            </w:pPr>
            <w:r>
              <w:rPr>
                <w:rFonts w:ascii="宋体" w:hAnsi="宋体" w:cs="宋体" w:eastAsia="宋体" w:hint="default"/>
                <w:w w:val="95"/>
                <w:sz w:val="22"/>
                <w:szCs w:val="22"/>
              </w:rPr>
              <w:t>支付其他与投资活动有关的现金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9,319,192,720.69</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6,878,631,916.99</w:t>
            </w:r>
            <w:r>
              <w:rPr>
                <w:rFonts w:ascii="宋体"/>
                <w:sz w:val="22"/>
              </w:rPr>
            </w:r>
          </w:p>
        </w:tc>
      </w:tr>
    </w:tbl>
    <w:p>
      <w:pPr>
        <w:spacing w:after="0" w:line="240" w:lineRule="auto"/>
        <w:jc w:val="right"/>
        <w:rPr>
          <w:rFonts w:ascii="宋体" w:hAnsi="宋体" w:cs="宋体" w:eastAsia="宋体" w:hint="default"/>
          <w:sz w:val="22"/>
          <w:szCs w:val="22"/>
        </w:rPr>
        <w:sectPr>
          <w:pgSz w:w="12240" w:h="15840"/>
          <w:pgMar w:header="0" w:footer="707" w:top="660" w:bottom="900" w:left="1580" w:right="1320"/>
        </w:sectPr>
      </w:pPr>
    </w:p>
    <w:p>
      <w:pPr>
        <w:spacing w:before="31"/>
        <w:ind w:left="2763"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35.8pt;height:.75pt;mso-position-horizontal-relative:char;mso-position-vertical-relative:line" coordorigin="0,0" coordsize="8716,15">
            <v:group style="position:absolute;left:7;top:7;width:8702;height:2" coordorigin="7,7" coordsize="8702,2">
              <v:shape style="position:absolute;left:7;top:7;width:8702;height:2" coordorigin="7,7" coordsize="8702,0" path="m7,7l8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4069"/>
        <w:gridCol w:w="720"/>
        <w:gridCol w:w="2160"/>
        <w:gridCol w:w="2160"/>
      </w:tblGrid>
      <w:tr>
        <w:trPr>
          <w:trHeight w:val="467" w:hRule="exact"/>
        </w:trPr>
        <w:tc>
          <w:tcPr>
            <w:tcW w:w="40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925" w:right="0"/>
              <w:jc w:val="left"/>
              <w:rPr>
                <w:rFonts w:ascii="宋体" w:hAnsi="宋体" w:cs="宋体" w:eastAsia="宋体" w:hint="default"/>
                <w:sz w:val="22"/>
                <w:szCs w:val="22"/>
              </w:rPr>
            </w:pPr>
            <w:r>
              <w:rPr>
                <w:rFonts w:ascii="宋体" w:hAnsi="宋体" w:cs="宋体" w:eastAsia="宋体" w:hint="default"/>
                <w:b/>
                <w:bCs/>
                <w:sz w:val="22"/>
                <w:szCs w:val="22"/>
              </w:rPr>
              <w:t>投资活动现金流出小计</w:t>
            </w:r>
            <w:r>
              <w:rPr>
                <w:rFonts w:ascii="宋体" w:hAnsi="宋体" w:cs="宋体" w:eastAsia="宋体" w:hint="default"/>
                <w:sz w:val="22"/>
                <w:szCs w:val="22"/>
              </w:rPr>
            </w:r>
          </w:p>
        </w:tc>
        <w:tc>
          <w:tcPr>
            <w:tcW w:w="72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9,667,580,339.64</w:t>
            </w:r>
            <w:r>
              <w:rPr>
                <w:rFonts w:ascii="宋体"/>
                <w:sz w:val="22"/>
              </w:rPr>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7,474,467,496.94</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4"/>
              <w:jc w:val="right"/>
              <w:rPr>
                <w:rFonts w:ascii="宋体" w:hAnsi="宋体" w:cs="宋体" w:eastAsia="宋体" w:hint="default"/>
                <w:sz w:val="22"/>
                <w:szCs w:val="22"/>
              </w:rPr>
            </w:pPr>
            <w:r>
              <w:rPr>
                <w:rFonts w:ascii="宋体" w:hAnsi="宋体" w:cs="宋体" w:eastAsia="宋体" w:hint="default"/>
                <w:b/>
                <w:bCs/>
                <w:w w:val="95"/>
                <w:sz w:val="22"/>
                <w:szCs w:val="22"/>
              </w:rPr>
              <w:t>投资活动产生的现金流量净额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spacing w:val="-1"/>
                <w:sz w:val="22"/>
              </w:rPr>
              <w:t>-1,006,254,533.77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spacing w:val="-1"/>
                <w:sz w:val="22"/>
              </w:rPr>
              <w:t>-2,030,901,005.75</w:t>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2,898,897,448.56</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9,964,315,996.01</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12,753,400,089.93</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4"/>
              <w:jc w:val="right"/>
              <w:rPr>
                <w:rFonts w:ascii="宋体" w:hAnsi="宋体" w:cs="宋体" w:eastAsia="宋体" w:hint="default"/>
                <w:sz w:val="22"/>
                <w:szCs w:val="22"/>
              </w:rPr>
            </w:pPr>
            <w:r>
              <w:rPr>
                <w:rFonts w:ascii="宋体" w:hAnsi="宋体" w:cs="宋体" w:eastAsia="宋体" w:hint="default"/>
                <w:w w:val="95"/>
                <w:sz w:val="22"/>
                <w:szCs w:val="22"/>
              </w:rPr>
              <w:t>收到其他与筹资活动有关的现金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2,431,316,965.44</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141,212,557.17</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5" w:right="0"/>
              <w:jc w:val="left"/>
              <w:rPr>
                <w:rFonts w:ascii="宋体" w:hAnsi="宋体" w:cs="宋体" w:eastAsia="宋体" w:hint="default"/>
                <w:sz w:val="22"/>
                <w:szCs w:val="22"/>
              </w:rPr>
            </w:pPr>
            <w:r>
              <w:rPr>
                <w:rFonts w:ascii="宋体" w:hAnsi="宋体" w:cs="宋体" w:eastAsia="宋体" w:hint="default"/>
                <w:b/>
                <w:bCs/>
                <w:sz w:val="22"/>
                <w:szCs w:val="22"/>
              </w:rPr>
              <w:t>筹资活动现金流入小计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12,395,632,961.45</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15,793,510,095.66</w:t>
            </w:r>
            <w:r>
              <w:rPr>
                <w:rFonts w:ascii="宋体"/>
                <w:sz w:val="22"/>
              </w:rPr>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4"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11,300,373,829.26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11,925,605,416.28</w:t>
            </w:r>
            <w:r>
              <w:rPr>
                <w:rFonts w:ascii="宋体"/>
                <w:sz w:val="22"/>
              </w:rPr>
            </w:r>
          </w:p>
        </w:tc>
      </w:tr>
      <w:tr>
        <w:trPr>
          <w:trHeight w:val="58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764" w:right="0"/>
              <w:jc w:val="left"/>
              <w:rPr>
                <w:rFonts w:ascii="宋体" w:hAnsi="宋体" w:cs="宋体" w:eastAsia="宋体" w:hint="default"/>
                <w:sz w:val="22"/>
                <w:szCs w:val="22"/>
              </w:rPr>
            </w:pPr>
            <w:r>
              <w:rPr>
                <w:rFonts w:ascii="宋体" w:hAnsi="宋体" w:cs="宋体" w:eastAsia="宋体" w:hint="default"/>
                <w:w w:val="99"/>
                <w:sz w:val="22"/>
                <w:szCs w:val="22"/>
              </w:rPr>
              <w:t>分配股利</w:t>
            </w:r>
            <w:r>
              <w:rPr>
                <w:rFonts w:ascii="宋体" w:hAnsi="宋体" w:cs="宋体" w:eastAsia="宋体" w:hint="default"/>
                <w:spacing w:val="-109"/>
                <w:w w:val="99"/>
                <w:sz w:val="22"/>
                <w:szCs w:val="22"/>
              </w:rPr>
              <w:t>、</w:t>
            </w:r>
            <w:r>
              <w:rPr>
                <w:rFonts w:ascii="宋体" w:hAnsi="宋体" w:cs="宋体" w:eastAsia="宋体" w:hint="default"/>
                <w:w w:val="99"/>
                <w:sz w:val="22"/>
                <w:szCs w:val="22"/>
              </w:rPr>
              <w:t>利润或偿付利息支付的</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388,046,979.66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w w:val="95"/>
                <w:sz w:val="22"/>
              </w:rPr>
              <w:t>323,253,234.91</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4"/>
              <w:jc w:val="right"/>
              <w:rPr>
                <w:rFonts w:ascii="宋体" w:hAnsi="宋体" w:cs="宋体" w:eastAsia="宋体" w:hint="default"/>
                <w:sz w:val="22"/>
                <w:szCs w:val="22"/>
              </w:rPr>
            </w:pPr>
            <w:r>
              <w:rPr>
                <w:rFonts w:ascii="宋体" w:hAnsi="宋体" w:cs="宋体" w:eastAsia="宋体" w:hint="default"/>
                <w:w w:val="95"/>
                <w:sz w:val="22"/>
                <w:szCs w:val="22"/>
              </w:rPr>
              <w:t>支付其他与筹资活动有关的现金</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2"/>
                <w:szCs w:val="22"/>
              </w:rPr>
            </w:pPr>
            <w:r>
              <w:rPr>
                <w:rFonts w:ascii="宋体"/>
                <w:w w:val="95"/>
                <w:sz w:val="22"/>
              </w:rPr>
              <w:t>250,421,794.88</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2"/>
                <w:szCs w:val="22"/>
              </w:rPr>
            </w:pPr>
            <w:r>
              <w:rPr>
                <w:rFonts w:ascii="宋体"/>
                <w:w w:val="95"/>
                <w:sz w:val="22"/>
              </w:rPr>
              <w:t>1,438,223,860.52</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5" w:right="0"/>
              <w:jc w:val="left"/>
              <w:rPr>
                <w:rFonts w:ascii="宋体" w:hAnsi="宋体" w:cs="宋体" w:eastAsia="宋体" w:hint="default"/>
                <w:sz w:val="22"/>
                <w:szCs w:val="22"/>
              </w:rPr>
            </w:pPr>
            <w:r>
              <w:rPr>
                <w:rFonts w:ascii="宋体" w:hAnsi="宋体" w:cs="宋体" w:eastAsia="宋体" w:hint="default"/>
                <w:b/>
                <w:bCs/>
                <w:sz w:val="22"/>
                <w:szCs w:val="22"/>
              </w:rPr>
              <w:t>筹资活动现金流出小计</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11,938,842,603.80</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2"/>
                <w:szCs w:val="22"/>
              </w:rPr>
            </w:pPr>
            <w:r>
              <w:rPr>
                <w:rFonts w:ascii="宋体"/>
                <w:w w:val="95"/>
                <w:sz w:val="22"/>
              </w:rPr>
              <w:t>13,687,082,511.71</w:t>
            </w:r>
            <w:r>
              <w:rPr>
                <w:rFonts w:ascii="宋体"/>
                <w:sz w:val="22"/>
              </w:rPr>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5"/>
              <w:jc w:val="right"/>
              <w:rPr>
                <w:rFonts w:ascii="宋体" w:hAnsi="宋体" w:cs="宋体" w:eastAsia="宋体" w:hint="default"/>
                <w:sz w:val="22"/>
                <w:szCs w:val="22"/>
              </w:rPr>
            </w:pPr>
            <w:r>
              <w:rPr>
                <w:rFonts w:ascii="宋体" w:hAnsi="宋体" w:cs="宋体" w:eastAsia="宋体" w:hint="default"/>
                <w:b/>
                <w:bCs/>
                <w:w w:val="95"/>
                <w:sz w:val="22"/>
                <w:szCs w:val="22"/>
              </w:rPr>
              <w:t>筹资活动产生的现金流量净额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spacing w:val="-1"/>
                <w:sz w:val="22"/>
              </w:rPr>
              <w:t>456,790,357.65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2,106,427,583.95</w:t>
            </w:r>
            <w:r>
              <w:rPr>
                <w:rFonts w:ascii="宋体"/>
                <w:sz w:val="22"/>
              </w:rPr>
            </w:r>
          </w:p>
        </w:tc>
      </w:tr>
      <w:tr>
        <w:trPr>
          <w:trHeight w:val="580"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四、汇率变动对现金及现金等价物的影</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w w:val="99"/>
                <w:sz w:val="22"/>
                <w:szCs w:val="22"/>
              </w:rPr>
              <w:t>响</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spacing w:val="-1"/>
                <w:sz w:val="22"/>
              </w:rPr>
              <w:t>-109,368,631.49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宋体" w:hAnsi="宋体" w:cs="宋体" w:eastAsia="宋体" w:hint="default"/>
                <w:sz w:val="22"/>
                <w:szCs w:val="22"/>
              </w:rPr>
            </w:pPr>
            <w:r>
              <w:rPr>
                <w:rFonts w:ascii="宋体"/>
                <w:spacing w:val="-1"/>
                <w:sz w:val="22"/>
              </w:rPr>
              <w:t>-9,919,749.26</w:t>
            </w:r>
          </w:p>
        </w:tc>
      </w:tr>
      <w:tr>
        <w:trPr>
          <w:trHeight w:val="47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22"/>
                <w:szCs w:val="22"/>
              </w:rPr>
            </w:pPr>
            <w:r>
              <w:rPr>
                <w:rFonts w:ascii="宋体"/>
                <w:w w:val="95"/>
                <w:sz w:val="22"/>
              </w:rPr>
              <w:t>940,720,924.49</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22"/>
                <w:szCs w:val="22"/>
              </w:rPr>
            </w:pPr>
            <w:r>
              <w:rPr>
                <w:rFonts w:ascii="宋体"/>
                <w:w w:val="95"/>
                <w:sz w:val="22"/>
              </w:rPr>
              <w:t>672,396,055.18</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5" w:right="0"/>
              <w:jc w:val="left"/>
              <w:rPr>
                <w:rFonts w:ascii="宋体" w:hAnsi="宋体" w:cs="宋体" w:eastAsia="宋体" w:hint="default"/>
                <w:sz w:val="22"/>
                <w:szCs w:val="22"/>
              </w:rPr>
            </w:pPr>
            <w:r>
              <w:rPr>
                <w:rFonts w:ascii="宋体" w:hAnsi="宋体" w:cs="宋体" w:eastAsia="宋体" w:hint="default"/>
                <w:sz w:val="22"/>
                <w:szCs w:val="22"/>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3,968,938,224.47</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3,296,542,169.29</w:t>
            </w:r>
            <w:r>
              <w:rPr>
                <w:rFonts w:ascii="宋体"/>
                <w:sz w:val="22"/>
              </w:rPr>
            </w:r>
          </w:p>
        </w:tc>
      </w:tr>
      <w:tr>
        <w:trPr>
          <w:trHeight w:val="47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六、期末现金及现金等价物余额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4,909,659,148.96</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w w:val="95"/>
                <w:sz w:val="22"/>
              </w:rPr>
              <w:t>3,968,938,224.47</w:t>
            </w:r>
            <w:r>
              <w:rPr>
                <w:rFonts w:ascii="宋体"/>
                <w:sz w:val="22"/>
              </w:rPr>
            </w:r>
          </w:p>
        </w:tc>
      </w:tr>
      <w:tr>
        <w:trPr>
          <w:trHeight w:val="866"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七、</w:t>
            </w:r>
            <w:r>
              <w:rPr>
                <w:rFonts w:ascii="宋体" w:hAnsi="宋体" w:cs="宋体" w:eastAsia="宋体" w:hint="default"/>
                <w:b/>
                <w:bCs/>
                <w:sz w:val="22"/>
                <w:szCs w:val="22"/>
              </w:rPr>
              <w:t>6</w:t>
            </w:r>
            <w:r>
              <w:rPr>
                <w:rFonts w:ascii="宋体" w:hAnsi="宋体" w:cs="宋体" w:eastAsia="宋体" w:hint="default"/>
                <w:b/>
                <w:bCs/>
                <w:spacing w:val="-5"/>
                <w:sz w:val="22"/>
                <w:szCs w:val="22"/>
              </w:rPr>
              <w:t> </w:t>
            </w:r>
            <w:r>
              <w:rPr>
                <w:rFonts w:ascii="宋体" w:hAnsi="宋体" w:cs="宋体" w:eastAsia="宋体" w:hint="default"/>
                <w:b/>
                <w:bCs/>
                <w:sz w:val="22"/>
                <w:szCs w:val="22"/>
              </w:rPr>
              <w:t>个月以上使用受限的现金及现金</w:t>
            </w:r>
            <w:r>
              <w:rPr>
                <w:rFonts w:ascii="宋体" w:hAnsi="宋体" w:cs="宋体" w:eastAsia="宋体" w:hint="default"/>
                <w:sz w:val="22"/>
                <w:szCs w:val="22"/>
              </w:rPr>
            </w:r>
          </w:p>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等价物余额</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的现金及现金等价物余额</w:t>
            </w:r>
            <w:r>
              <w:rPr>
                <w:rFonts w:ascii="宋体" w:hAnsi="宋体" w:cs="宋体" w:eastAsia="宋体" w:hint="default"/>
                <w:sz w:val="22"/>
                <w:szCs w:val="22"/>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w w:val="95"/>
                <w:sz w:val="22"/>
              </w:rPr>
              <w:t>995,127,038.58</w:t>
            </w:r>
            <w:r>
              <w:rPr>
                <w:rFonts w:ascii="宋体"/>
                <w:sz w:val="22"/>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2"/>
                <w:szCs w:val="22"/>
              </w:rPr>
            </w:pPr>
            <w:r>
              <w:rPr>
                <w:rFonts w:ascii="宋体"/>
                <w:w w:val="95"/>
                <w:sz w:val="22"/>
              </w:rPr>
              <w:t>3,080,707,721.55</w:t>
            </w:r>
            <w:r>
              <w:rPr>
                <w:rFonts w:ascii="宋体"/>
                <w:sz w:val="22"/>
              </w:rPr>
            </w:r>
          </w:p>
        </w:tc>
      </w:tr>
    </w:tbl>
    <w:p>
      <w:pPr>
        <w:spacing w:line="240" w:lineRule="auto" w:before="11"/>
        <w:rPr>
          <w:rFonts w:ascii="宋体" w:hAnsi="宋体" w:cs="宋体" w:eastAsia="宋体" w:hint="default"/>
          <w:sz w:val="15"/>
          <w:szCs w:val="15"/>
        </w:rPr>
      </w:pPr>
    </w:p>
    <w:p>
      <w:pPr>
        <w:pStyle w:val="Heading4"/>
        <w:tabs>
          <w:tab w:pos="2971" w:val="left" w:leader="none"/>
          <w:tab w:pos="6602" w:val="left" w:leader="none"/>
        </w:tabs>
        <w:spacing w:line="240" w:lineRule="auto" w:before="31"/>
        <w:ind w:left="220" w:right="0"/>
        <w:jc w:val="left"/>
      </w:pPr>
      <w:r>
        <w:rPr>
          <w:w w:val="95"/>
        </w:rPr>
        <w:t>法定代表人：赵勇</w:t>
        <w:tab/>
        <w:t>主管会计工作负责人：胡嘉</w:t>
        <w:tab/>
      </w:r>
      <w:r>
        <w:rPr/>
        <w:t>会计机构负责人：沈云岸</w:t>
      </w:r>
    </w:p>
    <w:p>
      <w:pPr>
        <w:spacing w:after="0" w:line="240" w:lineRule="auto"/>
        <w:jc w:val="left"/>
        <w:sectPr>
          <w:pgSz w:w="12240" w:h="15840"/>
          <w:pgMar w:header="0" w:footer="707" w:top="660" w:bottom="900" w:left="1580" w:right="1320"/>
        </w:sectPr>
      </w:pPr>
    </w:p>
    <w:p>
      <w:pPr>
        <w:spacing w:before="31"/>
        <w:ind w:left="0" w:right="796"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ind w:right="7"/>
        <w:jc w:val="center"/>
      </w:pPr>
      <w:r>
        <w:rPr/>
        <w:t>合并股东权益变动表</w:t>
      </w:r>
    </w:p>
    <w:p>
      <w:pPr>
        <w:pStyle w:val="Heading4"/>
        <w:spacing w:line="240" w:lineRule="auto" w:before="57"/>
        <w:ind w:right="4"/>
        <w:jc w:val="center"/>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1-12</w:t>
      </w:r>
      <w:r>
        <w:rPr>
          <w:rFonts w:ascii="宋体" w:hAnsi="宋体" w:cs="宋体" w:eastAsia="宋体" w:hint="default"/>
          <w:spacing w:val="-56"/>
        </w:rPr>
        <w:t> </w:t>
      </w:r>
      <w:r>
        <w:rPr/>
        <w:t>月</w:t>
      </w:r>
    </w:p>
    <w:p>
      <w:pPr>
        <w:tabs>
          <w:tab w:pos="11442" w:val="left" w:leader="none"/>
        </w:tabs>
        <w:spacing w:before="80"/>
        <w:ind w:left="0" w:right="6"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9"/>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268"/>
        <w:gridCol w:w="1260"/>
        <w:gridCol w:w="1440"/>
        <w:gridCol w:w="540"/>
        <w:gridCol w:w="540"/>
        <w:gridCol w:w="1440"/>
        <w:gridCol w:w="540"/>
        <w:gridCol w:w="1440"/>
        <w:gridCol w:w="1440"/>
        <w:gridCol w:w="1440"/>
        <w:gridCol w:w="1620"/>
      </w:tblGrid>
      <w:tr>
        <w:trPr>
          <w:trHeight w:val="352"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tabs>
                <w:tab w:pos="1790" w:val="left" w:leader="none"/>
              </w:tabs>
              <w:spacing w:line="240" w:lineRule="auto" w:before="165"/>
              <w:ind w:left="249" w:right="0"/>
              <w:jc w:val="left"/>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170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2"/>
                <w:szCs w:val="22"/>
              </w:rPr>
            </w:pPr>
            <w:r>
              <w:rPr>
                <w:rFonts w:ascii="宋体" w:hAnsi="宋体" w:cs="宋体" w:eastAsia="宋体" w:hint="default"/>
                <w:sz w:val="22"/>
                <w:szCs w:val="22"/>
              </w:rPr>
              <w:t>本年金额</w:t>
            </w:r>
          </w:p>
        </w:tc>
      </w:tr>
      <w:tr>
        <w:trPr>
          <w:trHeight w:val="352" w:hRule="exact"/>
        </w:trPr>
        <w:tc>
          <w:tcPr>
            <w:tcW w:w="2268" w:type="dxa"/>
            <w:vMerge/>
            <w:tcBorders>
              <w:left w:val="single" w:sz="4" w:space="0" w:color="000000"/>
              <w:right w:val="single" w:sz="4" w:space="0" w:color="000000"/>
            </w:tcBorders>
          </w:tcPr>
          <w:p>
            <w:pPr/>
          </w:p>
        </w:tc>
        <w:tc>
          <w:tcPr>
            <w:tcW w:w="86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归属于母公司股东权益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86" w:lineRule="exact" w:before="162"/>
              <w:ind w:left="604" w:right="165" w:hanging="441"/>
              <w:jc w:val="left"/>
              <w:rPr>
                <w:rFonts w:ascii="宋体" w:hAnsi="宋体" w:cs="宋体" w:eastAsia="宋体" w:hint="default"/>
                <w:sz w:val="22"/>
                <w:szCs w:val="22"/>
              </w:rPr>
            </w:pPr>
            <w:r>
              <w:rPr>
                <w:rFonts w:ascii="宋体" w:hAnsi="宋体" w:cs="宋体" w:eastAsia="宋体" w:hint="default"/>
                <w:sz w:val="22"/>
                <w:szCs w:val="22"/>
              </w:rPr>
              <w:t>少数股东权</w:t>
            </w:r>
            <w:r>
              <w:rPr>
                <w:rFonts w:ascii="宋体" w:hAnsi="宋体" w:cs="宋体" w:eastAsia="宋体" w:hint="default"/>
                <w:w w:val="99"/>
                <w:sz w:val="22"/>
                <w:szCs w:val="22"/>
              </w:rPr>
              <w:t> </w:t>
            </w:r>
            <w:r>
              <w:rPr>
                <w:rFonts w:ascii="宋体" w:hAnsi="宋体" w:cs="宋体" w:eastAsia="宋体" w:hint="default"/>
                <w:sz w:val="22"/>
                <w:szCs w:val="22"/>
              </w:rPr>
              <w:t>益</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45" w:right="0"/>
              <w:jc w:val="left"/>
              <w:rPr>
                <w:rFonts w:ascii="宋体" w:hAnsi="宋体" w:cs="宋体" w:eastAsia="宋体" w:hint="default"/>
                <w:sz w:val="22"/>
                <w:szCs w:val="22"/>
              </w:rPr>
            </w:pPr>
            <w:r>
              <w:rPr>
                <w:rFonts w:ascii="宋体" w:hAnsi="宋体" w:cs="宋体" w:eastAsia="宋体" w:hint="default"/>
                <w:sz w:val="22"/>
                <w:szCs w:val="22"/>
              </w:rPr>
              <w:t>股东权益合计</w:t>
            </w:r>
          </w:p>
        </w:tc>
      </w:tr>
      <w:tr>
        <w:trPr>
          <w:trHeight w:val="1722" w:hRule="exact"/>
        </w:trPr>
        <w:tc>
          <w:tcPr>
            <w:tcW w:w="2268"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7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6"/>
              <w:ind w:left="154" w:right="0"/>
              <w:jc w:val="both"/>
              <w:rPr>
                <w:rFonts w:ascii="宋体" w:hAnsi="宋体" w:cs="宋体" w:eastAsia="宋体" w:hint="default"/>
                <w:sz w:val="22"/>
                <w:szCs w:val="22"/>
              </w:rPr>
            </w:pPr>
            <w:r>
              <w:rPr>
                <w:rFonts w:ascii="宋体" w:hAnsi="宋体" w:cs="宋体" w:eastAsia="宋体" w:hint="default"/>
                <w:w w:val="99"/>
                <w:sz w:val="22"/>
                <w:szCs w:val="22"/>
              </w:rPr>
              <w:t>减</w:t>
            </w:r>
            <w:r>
              <w:rPr>
                <w:rFonts w:ascii="宋体" w:hAnsi="宋体" w:cs="宋体" w:eastAsia="宋体" w:hint="default"/>
                <w:sz w:val="22"/>
                <w:szCs w:val="22"/>
              </w:rPr>
            </w:r>
          </w:p>
          <w:p>
            <w:pPr>
              <w:pStyle w:val="TableParagraph"/>
              <w:spacing w:line="237" w:lineRule="auto" w:before="1"/>
              <w:ind w:left="154" w:right="155"/>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库</w:t>
            </w:r>
            <w:r>
              <w:rPr>
                <w:rFonts w:ascii="宋体" w:hAnsi="宋体" w:cs="宋体" w:eastAsia="宋体" w:hint="default"/>
                <w:w w:val="99"/>
                <w:sz w:val="22"/>
                <w:szCs w:val="22"/>
              </w:rPr>
              <w:t> </w:t>
            </w:r>
            <w:r>
              <w:rPr>
                <w:rFonts w:ascii="宋体" w:hAnsi="宋体" w:cs="宋体" w:eastAsia="宋体" w:hint="default"/>
                <w:sz w:val="22"/>
                <w:szCs w:val="22"/>
              </w:rPr>
              <w:t>存</w:t>
            </w:r>
            <w:r>
              <w:rPr>
                <w:rFonts w:ascii="宋体" w:hAnsi="宋体" w:cs="宋体" w:eastAsia="宋体" w:hint="default"/>
                <w:w w:val="99"/>
                <w:sz w:val="22"/>
                <w:szCs w:val="22"/>
              </w:rPr>
              <w:t> </w:t>
            </w:r>
            <w:r>
              <w:rPr>
                <w:rFonts w:ascii="宋体" w:hAnsi="宋体" w:cs="宋体" w:eastAsia="宋体" w:hint="default"/>
                <w:sz w:val="22"/>
                <w:szCs w:val="22"/>
              </w:rPr>
              <w:t>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54" w:right="155"/>
              <w:jc w:val="both"/>
              <w:rPr>
                <w:rFonts w:ascii="宋体" w:hAnsi="宋体" w:cs="宋体" w:eastAsia="宋体" w:hint="default"/>
                <w:sz w:val="22"/>
                <w:szCs w:val="22"/>
              </w:rPr>
            </w:pPr>
            <w:r>
              <w:rPr>
                <w:rFonts w:ascii="宋体" w:hAnsi="宋体" w:cs="宋体" w:eastAsia="宋体" w:hint="default"/>
                <w:sz w:val="22"/>
                <w:szCs w:val="22"/>
              </w:rPr>
              <w:t>专</w:t>
            </w:r>
            <w:r>
              <w:rPr>
                <w:rFonts w:ascii="宋体" w:hAnsi="宋体" w:cs="宋体" w:eastAsia="宋体" w:hint="default"/>
                <w:w w:val="99"/>
                <w:sz w:val="22"/>
                <w:szCs w:val="22"/>
              </w:rPr>
              <w:t> </w:t>
            </w:r>
            <w:r>
              <w:rPr>
                <w:rFonts w:ascii="宋体" w:hAnsi="宋体" w:cs="宋体" w:eastAsia="宋体" w:hint="default"/>
                <w:sz w:val="22"/>
                <w:szCs w:val="22"/>
              </w:rPr>
              <w:t>项</w:t>
            </w:r>
            <w:r>
              <w:rPr>
                <w:rFonts w:ascii="宋体" w:hAnsi="宋体" w:cs="宋体" w:eastAsia="宋体" w:hint="default"/>
                <w:w w:val="99"/>
                <w:sz w:val="22"/>
                <w:szCs w:val="22"/>
              </w:rPr>
              <w:t> </w:t>
            </w:r>
            <w:r>
              <w:rPr>
                <w:rFonts w:ascii="宋体" w:hAnsi="宋体" w:cs="宋体" w:eastAsia="宋体" w:hint="default"/>
                <w:sz w:val="22"/>
                <w:szCs w:val="22"/>
              </w:rPr>
              <w:t>储</w:t>
            </w:r>
            <w:r>
              <w:rPr>
                <w:rFonts w:ascii="宋体" w:hAnsi="宋体" w:cs="宋体" w:eastAsia="宋体" w:hint="default"/>
                <w:w w:val="99"/>
                <w:sz w:val="22"/>
                <w:szCs w:val="22"/>
              </w:rPr>
              <w:t> </w:t>
            </w:r>
            <w:r>
              <w:rPr>
                <w:rFonts w:ascii="宋体" w:hAnsi="宋体" w:cs="宋体" w:eastAsia="宋体" w:hint="default"/>
                <w:sz w:val="22"/>
                <w:szCs w:val="22"/>
              </w:rPr>
              <w:t>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7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4" w:right="0"/>
              <w:jc w:val="both"/>
              <w:rPr>
                <w:rFonts w:ascii="宋体" w:hAnsi="宋体" w:cs="宋体" w:eastAsia="宋体" w:hint="default"/>
                <w:sz w:val="22"/>
                <w:szCs w:val="22"/>
              </w:rPr>
            </w:pPr>
            <w:r>
              <w:rPr>
                <w:rFonts w:ascii="宋体" w:hAnsi="宋体" w:cs="宋体" w:eastAsia="宋体" w:hint="default"/>
                <w:w w:val="99"/>
                <w:sz w:val="22"/>
                <w:szCs w:val="22"/>
              </w:rPr>
              <w:t>一</w:t>
            </w:r>
            <w:r>
              <w:rPr>
                <w:rFonts w:ascii="宋体" w:hAnsi="宋体" w:cs="宋体" w:eastAsia="宋体" w:hint="default"/>
                <w:sz w:val="22"/>
                <w:szCs w:val="22"/>
              </w:rPr>
            </w:r>
          </w:p>
          <w:p>
            <w:pPr>
              <w:pStyle w:val="TableParagraph"/>
              <w:spacing w:line="237" w:lineRule="auto" w:before="1"/>
              <w:ind w:left="154" w:right="155"/>
              <w:jc w:val="both"/>
              <w:rPr>
                <w:rFonts w:ascii="宋体" w:hAnsi="宋体" w:cs="宋体" w:eastAsia="宋体" w:hint="default"/>
                <w:sz w:val="22"/>
                <w:szCs w:val="22"/>
              </w:rPr>
            </w:pPr>
            <w:r>
              <w:rPr>
                <w:rFonts w:ascii="宋体" w:hAnsi="宋体" w:cs="宋体" w:eastAsia="宋体" w:hint="default"/>
                <w:sz w:val="22"/>
                <w:szCs w:val="22"/>
              </w:rPr>
              <w:t>般</w:t>
            </w:r>
            <w:r>
              <w:rPr>
                <w:rFonts w:ascii="宋体" w:hAnsi="宋体" w:cs="宋体" w:eastAsia="宋体" w:hint="default"/>
                <w:w w:val="99"/>
                <w:sz w:val="22"/>
                <w:szCs w:val="22"/>
              </w:rPr>
              <w:t> </w:t>
            </w:r>
            <w:r>
              <w:rPr>
                <w:rFonts w:ascii="宋体" w:hAnsi="宋体" w:cs="宋体" w:eastAsia="宋体" w:hint="default"/>
                <w:sz w:val="22"/>
                <w:szCs w:val="22"/>
              </w:rPr>
              <w:t>风</w:t>
            </w:r>
            <w:r>
              <w:rPr>
                <w:rFonts w:ascii="宋体" w:hAnsi="宋体" w:cs="宋体" w:eastAsia="宋体" w:hint="default"/>
                <w:w w:val="99"/>
                <w:sz w:val="22"/>
                <w:szCs w:val="22"/>
              </w:rPr>
              <w:t> </w:t>
            </w:r>
            <w:r>
              <w:rPr>
                <w:rFonts w:ascii="宋体" w:hAnsi="宋体" w:cs="宋体" w:eastAsia="宋体" w:hint="default"/>
                <w:sz w:val="22"/>
                <w:szCs w:val="22"/>
              </w:rPr>
              <w:t>险</w:t>
            </w:r>
            <w:r>
              <w:rPr>
                <w:rFonts w:ascii="宋体" w:hAnsi="宋体" w:cs="宋体" w:eastAsia="宋体" w:hint="default"/>
                <w:w w:val="99"/>
                <w:sz w:val="22"/>
                <w:szCs w:val="22"/>
              </w:rPr>
              <w:t> </w:t>
            </w:r>
            <w:r>
              <w:rPr>
                <w:rFonts w:ascii="宋体" w:hAnsi="宋体" w:cs="宋体" w:eastAsia="宋体" w:hint="default"/>
                <w:sz w:val="22"/>
                <w:szCs w:val="22"/>
              </w:rPr>
              <w:t>准</w:t>
            </w:r>
            <w:r>
              <w:rPr>
                <w:rFonts w:ascii="宋体" w:hAnsi="宋体" w:cs="宋体" w:eastAsia="宋体" w:hint="default"/>
                <w:w w:val="99"/>
                <w:sz w:val="22"/>
                <w:szCs w:val="22"/>
              </w:rPr>
              <w:t> </w:t>
            </w:r>
            <w:r>
              <w:rPr>
                <w:rFonts w:ascii="宋体" w:hAnsi="宋体" w:cs="宋体" w:eastAsia="宋体" w:hint="default"/>
                <w:sz w:val="22"/>
                <w:szCs w:val="22"/>
              </w:rPr>
              <w:t>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6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其他</w:t>
            </w:r>
          </w:p>
        </w:tc>
        <w:tc>
          <w:tcPr>
            <w:tcW w:w="144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b/>
                <w:bCs/>
                <w:sz w:val="22"/>
                <w:szCs w:val="22"/>
              </w:rPr>
              <w:t>一、上年年末余额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6" w:right="0"/>
              <w:jc w:val="center"/>
              <w:rPr>
                <w:rFonts w:ascii="宋体" w:hAnsi="宋体" w:cs="宋体" w:eastAsia="宋体" w:hint="default"/>
                <w:sz w:val="15"/>
                <w:szCs w:val="15"/>
              </w:rPr>
            </w:pPr>
            <w:r>
              <w:rPr>
                <w:rFonts w:ascii="宋体"/>
                <w:sz w:val="15"/>
              </w:rPr>
              <w:t>4,616,244,222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3,801,600,150.50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3,417,480,524.48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1,371,066,960.27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-7,918,864.23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4,646,046,743.88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17,844,519,736.90</w:t>
            </w: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2"/>
                <w:szCs w:val="22"/>
              </w:rPr>
            </w:pPr>
            <w:r>
              <w:rPr>
                <w:rFonts w:ascii="宋体" w:hAnsi="宋体" w:cs="宋体" w:eastAsia="宋体" w:hint="default"/>
                <w:spacing w:val="-5"/>
                <w:w w:val="95"/>
                <w:sz w:val="22"/>
                <w:szCs w:val="22"/>
              </w:rPr>
              <w:t>加：会计政策变更</w:t>
            </w:r>
            <w:r>
              <w:rPr>
                <w:rFonts w:ascii="宋体" w:hAnsi="宋体" w:cs="宋体" w:eastAsia="宋体" w:hint="default"/>
                <w:spacing w:val="-5"/>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74"/>
              <w:jc w:val="right"/>
              <w:rPr>
                <w:rFonts w:ascii="宋体" w:hAnsi="宋体" w:cs="宋体" w:eastAsia="宋体" w:hint="default"/>
                <w:sz w:val="22"/>
                <w:szCs w:val="22"/>
              </w:rPr>
            </w:pPr>
            <w:r>
              <w:rPr>
                <w:rFonts w:ascii="宋体" w:hAnsi="宋体" w:cs="宋体" w:eastAsia="宋体" w:hint="default"/>
                <w:w w:val="95"/>
                <w:sz w:val="22"/>
                <w:szCs w:val="22"/>
              </w:rPr>
              <w:t>前期差错更正</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88"/>
              <w:jc w:val="center"/>
              <w:rPr>
                <w:rFonts w:ascii="宋体" w:hAnsi="宋体" w:cs="宋体" w:eastAsia="宋体" w:hint="default"/>
                <w:sz w:val="22"/>
                <w:szCs w:val="22"/>
              </w:rPr>
            </w:pP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b/>
                <w:bCs/>
                <w:sz w:val="22"/>
                <w:szCs w:val="22"/>
              </w:rPr>
              <w:t>二、本年年初余额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9" w:right="0"/>
              <w:jc w:val="center"/>
              <w:rPr>
                <w:rFonts w:ascii="宋体" w:hAnsi="宋体" w:cs="宋体" w:eastAsia="宋体" w:hint="default"/>
                <w:sz w:val="15"/>
                <w:szCs w:val="15"/>
              </w:rPr>
            </w:pPr>
            <w:r>
              <w:rPr>
                <w:rFonts w:ascii="宋体"/>
                <w:sz w:val="15"/>
              </w:rPr>
              <w:t>4,616,244,222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15"/>
                <w:szCs w:val="15"/>
              </w:rPr>
            </w:pPr>
            <w:r>
              <w:rPr>
                <w:rFonts w:ascii="宋体"/>
                <w:spacing w:val="-1"/>
                <w:sz w:val="15"/>
              </w:rPr>
              <w:t>3,801,600,150.50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5"/>
                <w:szCs w:val="15"/>
              </w:rPr>
            </w:pPr>
            <w:r>
              <w:rPr>
                <w:rFonts w:ascii="宋体"/>
                <w:spacing w:val="-1"/>
                <w:sz w:val="15"/>
              </w:rPr>
              <w:t>3,417,480,524.48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1,371,066,960.27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5"/>
                <w:szCs w:val="15"/>
              </w:rPr>
            </w:pPr>
            <w:r>
              <w:rPr>
                <w:rFonts w:ascii="宋体"/>
                <w:spacing w:val="-1"/>
                <w:sz w:val="15"/>
              </w:rPr>
              <w:t>-7,918,864.23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4,646,046,743.88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5"/>
                <w:szCs w:val="15"/>
              </w:rPr>
            </w:pPr>
            <w:r>
              <w:rPr>
                <w:rFonts w:ascii="宋体"/>
                <w:spacing w:val="-1"/>
                <w:sz w:val="15"/>
              </w:rPr>
              <w:t>17,844,519,736.90</w:t>
            </w:r>
          </w:p>
        </w:tc>
      </w:tr>
      <w:tr>
        <w:trPr>
          <w:trHeight w:val="86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三、本年增减变动金</w:t>
            </w:r>
            <w:r>
              <w:rPr>
                <w:rFonts w:ascii="宋体" w:hAnsi="宋体" w:cs="宋体" w:eastAsia="宋体" w:hint="default"/>
                <w:sz w:val="22"/>
                <w:szCs w:val="22"/>
              </w:rPr>
            </w:r>
          </w:p>
          <w:p>
            <w:pPr>
              <w:pStyle w:val="TableParagraph"/>
              <w:spacing w:line="286" w:lineRule="exact" w:before="27"/>
              <w:ind w:left="103" w:right="166"/>
              <w:jc w:val="left"/>
              <w:rPr>
                <w:rFonts w:ascii="宋体" w:hAnsi="宋体" w:cs="宋体" w:eastAsia="宋体" w:hint="default"/>
                <w:sz w:val="22"/>
                <w:szCs w:val="22"/>
              </w:rPr>
            </w:pPr>
            <w:r>
              <w:rPr>
                <w:rFonts w:ascii="宋体" w:hAnsi="宋体" w:cs="宋体" w:eastAsia="宋体" w:hint="default"/>
                <w:b/>
                <w:bCs/>
                <w:sz w:val="22"/>
                <w:szCs w:val="22"/>
              </w:rPr>
              <w:t>额（减少以“－”号</w:t>
            </w:r>
            <w:r>
              <w:rPr>
                <w:rFonts w:ascii="宋体" w:hAnsi="宋体" w:cs="宋体" w:eastAsia="宋体" w:hint="default"/>
                <w:b/>
                <w:bCs/>
                <w:spacing w:val="1"/>
                <w:w w:val="99"/>
                <w:sz w:val="22"/>
                <w:szCs w:val="22"/>
              </w:rPr>
              <w:t> </w:t>
            </w:r>
            <w:r>
              <w:rPr>
                <w:rFonts w:ascii="宋体" w:hAnsi="宋体" w:cs="宋体" w:eastAsia="宋体" w:hint="default"/>
                <w:b/>
                <w:bCs/>
                <w:sz w:val="22"/>
                <w:szCs w:val="22"/>
              </w:rPr>
              <w:t>填列）</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2"/>
              <w:jc w:val="right"/>
              <w:rPr>
                <w:rFonts w:ascii="宋体" w:hAnsi="宋体" w:cs="宋体" w:eastAsia="宋体" w:hint="default"/>
                <w:sz w:val="15"/>
                <w:szCs w:val="15"/>
              </w:rPr>
            </w:pPr>
            <w:r>
              <w:rPr>
                <w:rFonts w:ascii="宋体"/>
                <w:spacing w:val="-1"/>
                <w:sz w:val="15"/>
              </w:rPr>
              <w:t>37,392,818.63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3"/>
              <w:jc w:val="right"/>
              <w:rPr>
                <w:rFonts w:ascii="宋体" w:hAnsi="宋体" w:cs="宋体" w:eastAsia="宋体" w:hint="default"/>
                <w:sz w:val="15"/>
                <w:szCs w:val="15"/>
              </w:rPr>
            </w:pPr>
            <w:r>
              <w:rPr>
                <w:rFonts w:ascii="宋体"/>
                <w:spacing w:val="-1"/>
                <w:sz w:val="15"/>
              </w:rPr>
              <w:t>25,298,063.58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300,030,296.71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2"/>
              <w:jc w:val="right"/>
              <w:rPr>
                <w:rFonts w:ascii="宋体" w:hAnsi="宋体" w:cs="宋体" w:eastAsia="宋体" w:hint="default"/>
                <w:sz w:val="15"/>
                <w:szCs w:val="15"/>
              </w:rPr>
            </w:pPr>
            <w:r>
              <w:rPr>
                <w:rFonts w:ascii="宋体"/>
                <w:spacing w:val="-1"/>
                <w:sz w:val="15"/>
              </w:rPr>
              <w:t>-6,948,173.90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-89,247,099.68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266,525,905.34</w:t>
            </w: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4"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325,328,360.29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-52,140,115.36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273,188,244.93</w:t>
            </w:r>
          </w:p>
        </w:tc>
      </w:tr>
      <w:tr>
        <w:trPr>
          <w:trHeight w:val="5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24" w:right="0"/>
              <w:jc w:val="left"/>
              <w:rPr>
                <w:rFonts w:ascii="宋体" w:hAnsi="宋体" w:cs="宋体" w:eastAsia="宋体" w:hint="default"/>
                <w:sz w:val="22"/>
                <w:szCs w:val="22"/>
              </w:rPr>
            </w:pPr>
            <w:r>
              <w:rPr>
                <w:rFonts w:ascii="宋体" w:hAnsi="宋体" w:cs="宋体" w:eastAsia="宋体" w:hint="default"/>
                <w:sz w:val="22"/>
                <w:szCs w:val="22"/>
              </w:rPr>
              <w:t>（二）其他综合收</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益</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1,355,364.00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-6,948,173.90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90,100.32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-5,502,709.58</w:t>
            </w:r>
          </w:p>
        </w:tc>
      </w:tr>
      <w:tr>
        <w:trPr>
          <w:trHeight w:val="58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34" w:right="-6"/>
              <w:jc w:val="left"/>
              <w:rPr>
                <w:rFonts w:ascii="宋体" w:hAnsi="宋体" w:cs="宋体" w:eastAsia="宋体" w:hint="default"/>
                <w:sz w:val="22"/>
                <w:szCs w:val="22"/>
              </w:rPr>
            </w:pPr>
            <w:r>
              <w:rPr>
                <w:rFonts w:ascii="宋体" w:hAnsi="宋体" w:cs="宋体" w:eastAsia="宋体" w:hint="default"/>
                <w:spacing w:val="-17"/>
                <w:sz w:val="22"/>
                <w:szCs w:val="22"/>
              </w:rPr>
              <w:t>上述（一）和（二）</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1,355,364.00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325,328,360.29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-6,948,173.90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-52,050,015.04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267,685,535.35</w:t>
            </w:r>
          </w:p>
        </w:tc>
      </w:tr>
      <w:tr>
        <w:trPr>
          <w:trHeight w:val="5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24" w:right="0"/>
              <w:jc w:val="left"/>
              <w:rPr>
                <w:rFonts w:ascii="宋体" w:hAnsi="宋体" w:cs="宋体" w:eastAsia="宋体" w:hint="default"/>
                <w:sz w:val="22"/>
                <w:szCs w:val="22"/>
              </w:rPr>
            </w:pPr>
            <w:r>
              <w:rPr>
                <w:rFonts w:ascii="宋体" w:hAnsi="宋体" w:cs="宋体" w:eastAsia="宋体" w:hint="default"/>
                <w:sz w:val="22"/>
                <w:szCs w:val="22"/>
              </w:rPr>
              <w:t>（三）股东投入和</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减少资本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36,037,454.63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23,704,892.50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59,742,347.13</w:t>
            </w:r>
          </w:p>
        </w:tc>
      </w:tr>
    </w:tbl>
    <w:p>
      <w:pPr>
        <w:spacing w:after="0" w:line="240" w:lineRule="auto"/>
        <w:jc w:val="right"/>
        <w:rPr>
          <w:rFonts w:ascii="宋体" w:hAnsi="宋体" w:cs="宋体" w:eastAsia="宋体" w:hint="default"/>
          <w:sz w:val="15"/>
          <w:szCs w:val="15"/>
        </w:rPr>
        <w:sectPr>
          <w:footerReference w:type="default" r:id="rId14"/>
          <w:pgSz w:w="15840" w:h="12240" w:orient="landscape"/>
          <w:pgMar w:footer="707" w:header="0" w:top="660" w:bottom="900" w:left="1220" w:right="420"/>
          <w:pgNumType w:start="64"/>
        </w:sectPr>
      </w:pPr>
    </w:p>
    <w:p>
      <w:pPr>
        <w:spacing w:before="31"/>
        <w:ind w:left="0" w:right="796"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268"/>
        <w:gridCol w:w="1260"/>
        <w:gridCol w:w="1440"/>
        <w:gridCol w:w="540"/>
        <w:gridCol w:w="540"/>
        <w:gridCol w:w="1440"/>
        <w:gridCol w:w="540"/>
        <w:gridCol w:w="1440"/>
        <w:gridCol w:w="1440"/>
        <w:gridCol w:w="1440"/>
        <w:gridCol w:w="1620"/>
      </w:tblGrid>
      <w:tr>
        <w:trPr>
          <w:trHeight w:val="365" w:hRule="exact"/>
        </w:trPr>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174"/>
              <w:jc w:val="right"/>
              <w:rPr>
                <w:rFonts w:ascii="宋体" w:hAnsi="宋体" w:cs="宋体" w:eastAsia="宋体" w:hint="default"/>
                <w:sz w:val="22"/>
                <w:szCs w:val="22"/>
              </w:rPr>
            </w:pPr>
            <w:r>
              <w:rPr>
                <w:rFonts w:ascii="宋体" w:hAnsi="宋体" w:cs="宋体" w:eastAsia="宋体" w:hint="default"/>
                <w:w w:val="95"/>
                <w:sz w:val="22"/>
                <w:szCs w:val="22"/>
              </w:rPr>
              <w:t>1.</w:t>
            </w:r>
            <w:r>
              <w:rPr>
                <w:rFonts w:ascii="宋体" w:hAnsi="宋体" w:cs="宋体" w:eastAsia="宋体" w:hint="default"/>
                <w:w w:val="95"/>
                <w:sz w:val="22"/>
                <w:szCs w:val="22"/>
              </w:rPr>
              <w:t>股东投入资本</w:t>
            </w:r>
            <w:r>
              <w:rPr>
                <w:rFonts w:ascii="宋体" w:hAnsi="宋体" w:cs="宋体" w:eastAsia="宋体" w:hint="default"/>
                <w:sz w:val="22"/>
                <w:szCs w:val="22"/>
              </w:rPr>
            </w:r>
          </w:p>
        </w:tc>
        <w:tc>
          <w:tcPr>
            <w:tcW w:w="12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58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股东权益的金额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5"/>
                <w:szCs w:val="15"/>
              </w:rPr>
            </w:pPr>
            <w:r>
              <w:rPr>
                <w:rFonts w:ascii="宋体"/>
                <w:spacing w:val="-1"/>
                <w:sz w:val="15"/>
              </w:rPr>
              <w:t>36,037,454.63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5"/>
                <w:szCs w:val="15"/>
              </w:rPr>
            </w:pPr>
            <w:r>
              <w:rPr>
                <w:rFonts w:ascii="宋体"/>
                <w:spacing w:val="-1"/>
                <w:sz w:val="15"/>
              </w:rPr>
              <w:t>23,704,892.50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59,742,347.13</w:t>
            </w: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1"/>
                <w:sz w:val="15"/>
              </w:rPr>
              <w:t>25,298,063.58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-25,298,063.58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-60,901,977.14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-60,901,977.14</w:t>
            </w: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74"/>
              <w:jc w:val="right"/>
              <w:rPr>
                <w:rFonts w:ascii="宋体" w:hAnsi="宋体" w:cs="宋体" w:eastAsia="宋体" w:hint="default"/>
                <w:sz w:val="22"/>
                <w:szCs w:val="22"/>
              </w:rPr>
            </w:pPr>
            <w:r>
              <w:rPr>
                <w:rFonts w:ascii="宋体" w:hAnsi="宋体" w:cs="宋体" w:eastAsia="宋体" w:hint="default"/>
                <w:w w:val="95"/>
                <w:sz w:val="22"/>
                <w:szCs w:val="22"/>
              </w:rPr>
              <w:t>1.</w:t>
            </w:r>
            <w:r>
              <w:rPr>
                <w:rFonts w:ascii="宋体" w:hAnsi="宋体" w:cs="宋体" w:eastAsia="宋体" w:hint="default"/>
                <w:w w:val="95"/>
                <w:sz w:val="22"/>
                <w:szCs w:val="22"/>
              </w:rPr>
              <w:t>提取盈余公积</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1"/>
                <w:sz w:val="15"/>
              </w:rPr>
              <w:t>25,298,063.58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-25,298,063.58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提取一般风险</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4"/>
              <w:jc w:val="right"/>
              <w:rPr>
                <w:rFonts w:ascii="宋体" w:hAnsi="宋体" w:cs="宋体" w:eastAsia="宋体" w:hint="default"/>
                <w:sz w:val="22"/>
                <w:szCs w:val="22"/>
              </w:rPr>
            </w:pPr>
            <w:r>
              <w:rPr>
                <w:rFonts w:ascii="宋体" w:hAnsi="宋体" w:cs="宋体" w:eastAsia="宋体" w:hint="default"/>
                <w:w w:val="95"/>
                <w:sz w:val="22"/>
                <w:szCs w:val="22"/>
              </w:rPr>
              <w:t>3.</w:t>
            </w:r>
            <w:r>
              <w:rPr>
                <w:rFonts w:ascii="宋体" w:hAnsi="宋体" w:cs="宋体" w:eastAsia="宋体" w:hint="default"/>
                <w:w w:val="95"/>
                <w:sz w:val="22"/>
                <w:szCs w:val="22"/>
              </w:rPr>
              <w:t>对股东的分配</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-60,901,977.14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-60,901,977.14</w:t>
            </w: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24" w:right="0"/>
              <w:jc w:val="left"/>
              <w:rPr>
                <w:rFonts w:ascii="宋体" w:hAnsi="宋体" w:cs="宋体" w:eastAsia="宋体" w:hint="default"/>
                <w:sz w:val="22"/>
                <w:szCs w:val="22"/>
              </w:rPr>
            </w:pPr>
            <w:r>
              <w:rPr>
                <w:rFonts w:ascii="宋体" w:hAnsi="宋体" w:cs="宋体" w:eastAsia="宋体" w:hint="default"/>
                <w:sz w:val="22"/>
                <w:szCs w:val="22"/>
              </w:rPr>
              <w:t>（五）股东权益内</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部结转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资本公积转增</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盈余公积转增</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盈余公积弥补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本年提取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本年使用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四、本年年末余额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2" w:right="0"/>
              <w:jc w:val="left"/>
              <w:rPr>
                <w:rFonts w:ascii="宋体" w:hAnsi="宋体" w:cs="宋体" w:eastAsia="宋体" w:hint="default"/>
                <w:sz w:val="15"/>
                <w:szCs w:val="15"/>
              </w:rPr>
            </w:pPr>
            <w:r>
              <w:rPr>
                <w:rFonts w:ascii="宋体"/>
                <w:sz w:val="15"/>
              </w:rPr>
              <w:t>4,616,244,222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5"/>
                <w:szCs w:val="15"/>
              </w:rPr>
            </w:pPr>
            <w:r>
              <w:rPr>
                <w:rFonts w:ascii="宋体"/>
                <w:spacing w:val="-1"/>
                <w:sz w:val="15"/>
              </w:rPr>
              <w:t>3,838,992,969.13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5"/>
                <w:szCs w:val="15"/>
              </w:rPr>
            </w:pPr>
            <w:r>
              <w:rPr>
                <w:rFonts w:ascii="宋体"/>
                <w:spacing w:val="-1"/>
                <w:sz w:val="15"/>
              </w:rPr>
              <w:t>3,442,778,588.06</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5"/>
                <w:szCs w:val="15"/>
              </w:rPr>
            </w:pPr>
            <w:r>
              <w:rPr>
                <w:rFonts w:ascii="宋体"/>
                <w:spacing w:val="-1"/>
                <w:sz w:val="15"/>
              </w:rPr>
              <w:t>1,671,097,256.98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7" w:right="0"/>
              <w:jc w:val="left"/>
              <w:rPr>
                <w:rFonts w:ascii="宋体" w:hAnsi="宋体" w:cs="宋体" w:eastAsia="宋体" w:hint="default"/>
                <w:sz w:val="15"/>
                <w:szCs w:val="15"/>
              </w:rPr>
            </w:pPr>
            <w:r>
              <w:rPr>
                <w:rFonts w:ascii="宋体"/>
                <w:sz w:val="15"/>
              </w:rPr>
              <w:t>-14,867,038.13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5"/>
                <w:szCs w:val="15"/>
              </w:rPr>
            </w:pPr>
            <w:r>
              <w:rPr>
                <w:rFonts w:ascii="宋体"/>
                <w:spacing w:val="-1"/>
                <w:sz w:val="15"/>
              </w:rPr>
              <w:t>4,556,799,644.20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5"/>
                <w:szCs w:val="15"/>
              </w:rPr>
            </w:pPr>
            <w:r>
              <w:rPr>
                <w:rFonts w:ascii="宋体"/>
                <w:spacing w:val="-1"/>
                <w:sz w:val="15"/>
              </w:rPr>
              <w:t>18,111,045,642.24</w:t>
            </w:r>
          </w:p>
        </w:tc>
      </w:tr>
    </w:tbl>
    <w:p>
      <w:pPr>
        <w:spacing w:line="240" w:lineRule="auto" w:before="4"/>
        <w:rPr>
          <w:rFonts w:ascii="宋体" w:hAnsi="宋体" w:cs="宋体" w:eastAsia="宋体" w:hint="default"/>
          <w:sz w:val="17"/>
          <w:szCs w:val="17"/>
        </w:rPr>
      </w:pPr>
    </w:p>
    <w:p>
      <w:pPr>
        <w:pStyle w:val="Heading4"/>
        <w:tabs>
          <w:tab w:pos="5610" w:val="left" w:leader="none"/>
          <w:tab w:pos="11000" w:val="left" w:leader="none"/>
        </w:tabs>
        <w:spacing w:line="240" w:lineRule="auto" w:before="31"/>
        <w:ind w:left="220" w:right="0"/>
        <w:jc w:val="left"/>
      </w:pPr>
      <w:r>
        <w:rPr>
          <w:w w:val="95"/>
        </w:rPr>
        <w:t>法定代表人：赵勇</w:t>
        <w:tab/>
        <w:t>主管会计工作负责人：胡嘉</w:t>
        <w:tab/>
      </w:r>
      <w:r>
        <w:rPr/>
        <w:t>会计机构负责人：沈云岸</w:t>
      </w:r>
    </w:p>
    <w:p>
      <w:pPr>
        <w:spacing w:after="0" w:line="240" w:lineRule="auto"/>
        <w:jc w:val="left"/>
        <w:sectPr>
          <w:pgSz w:w="15840" w:h="12240" w:orient="landscape"/>
          <w:pgMar w:header="0" w:footer="707" w:top="660" w:bottom="900" w:left="1220" w:right="420"/>
        </w:sectPr>
      </w:pPr>
    </w:p>
    <w:p>
      <w:pPr>
        <w:spacing w:before="31"/>
        <w:ind w:left="4" w:right="880"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2"/>
        <w:spacing w:line="240" w:lineRule="auto"/>
        <w:ind w:left="4" w:right="4"/>
        <w:jc w:val="center"/>
      </w:pPr>
      <w:r>
        <w:rPr/>
        <w:t>合并股东权益变动表（续）</w:t>
      </w:r>
    </w:p>
    <w:p>
      <w:pPr>
        <w:pStyle w:val="Heading4"/>
        <w:spacing w:line="240" w:lineRule="auto" w:before="50"/>
        <w:ind w:left="4" w:right="0"/>
        <w:jc w:val="center"/>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1-12</w:t>
      </w:r>
      <w:r>
        <w:rPr>
          <w:rFonts w:ascii="宋体" w:hAnsi="宋体" w:cs="宋体" w:eastAsia="宋体" w:hint="default"/>
          <w:spacing w:val="-56"/>
        </w:rPr>
        <w:t> </w:t>
      </w:r>
      <w:r>
        <w:rPr/>
        <w:t>月</w:t>
      </w:r>
    </w:p>
    <w:p>
      <w:pPr>
        <w:tabs>
          <w:tab w:pos="11354" w:val="left" w:leader="none"/>
        </w:tabs>
        <w:spacing w:before="79"/>
        <w:ind w:left="4" w:right="0"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9"/>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176"/>
        <w:gridCol w:w="1260"/>
        <w:gridCol w:w="1440"/>
        <w:gridCol w:w="540"/>
        <w:gridCol w:w="540"/>
        <w:gridCol w:w="1440"/>
        <w:gridCol w:w="540"/>
        <w:gridCol w:w="1440"/>
        <w:gridCol w:w="1440"/>
        <w:gridCol w:w="1440"/>
        <w:gridCol w:w="1620"/>
      </w:tblGrid>
      <w:tr>
        <w:trPr>
          <w:trHeight w:val="352" w:hRule="exact"/>
        </w:trPr>
        <w:tc>
          <w:tcPr>
            <w:tcW w:w="21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tabs>
                <w:tab w:pos="1743" w:val="left" w:leader="none"/>
              </w:tabs>
              <w:spacing w:line="240" w:lineRule="auto" w:before="165"/>
              <w:ind w:left="202" w:right="0"/>
              <w:jc w:val="left"/>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170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 w:right="0"/>
              <w:jc w:val="center"/>
              <w:rPr>
                <w:rFonts w:ascii="宋体" w:hAnsi="宋体" w:cs="宋体" w:eastAsia="宋体" w:hint="default"/>
                <w:sz w:val="22"/>
                <w:szCs w:val="22"/>
              </w:rPr>
            </w:pPr>
            <w:r>
              <w:rPr>
                <w:rFonts w:ascii="宋体" w:hAnsi="宋体" w:cs="宋体" w:eastAsia="宋体" w:hint="default"/>
                <w:sz w:val="22"/>
                <w:szCs w:val="22"/>
              </w:rPr>
              <w:t>上年同期金额</w:t>
            </w:r>
          </w:p>
        </w:tc>
      </w:tr>
      <w:tr>
        <w:trPr>
          <w:trHeight w:val="353" w:hRule="exact"/>
        </w:trPr>
        <w:tc>
          <w:tcPr>
            <w:tcW w:w="2176" w:type="dxa"/>
            <w:vMerge/>
            <w:tcBorders>
              <w:left w:val="single" w:sz="4" w:space="0" w:color="000000"/>
              <w:right w:val="single" w:sz="4" w:space="0" w:color="000000"/>
            </w:tcBorders>
          </w:tcPr>
          <w:p>
            <w:pPr/>
          </w:p>
        </w:tc>
        <w:tc>
          <w:tcPr>
            <w:tcW w:w="86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归属于母公司股东权益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86" w:lineRule="exact" w:before="164"/>
              <w:ind w:left="604" w:right="165" w:hanging="441"/>
              <w:jc w:val="left"/>
              <w:rPr>
                <w:rFonts w:ascii="宋体" w:hAnsi="宋体" w:cs="宋体" w:eastAsia="宋体" w:hint="default"/>
                <w:sz w:val="22"/>
                <w:szCs w:val="22"/>
              </w:rPr>
            </w:pPr>
            <w:r>
              <w:rPr>
                <w:rFonts w:ascii="宋体" w:hAnsi="宋体" w:cs="宋体" w:eastAsia="宋体" w:hint="default"/>
                <w:sz w:val="22"/>
                <w:szCs w:val="22"/>
              </w:rPr>
              <w:t>少数股东权</w:t>
            </w:r>
            <w:r>
              <w:rPr>
                <w:rFonts w:ascii="宋体" w:hAnsi="宋体" w:cs="宋体" w:eastAsia="宋体" w:hint="default"/>
                <w:w w:val="99"/>
                <w:sz w:val="22"/>
                <w:szCs w:val="22"/>
              </w:rPr>
              <w:t> </w:t>
            </w:r>
            <w:r>
              <w:rPr>
                <w:rFonts w:ascii="宋体" w:hAnsi="宋体" w:cs="宋体" w:eastAsia="宋体" w:hint="default"/>
                <w:sz w:val="22"/>
                <w:szCs w:val="22"/>
              </w:rPr>
              <w:t>益</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45" w:right="0"/>
              <w:jc w:val="left"/>
              <w:rPr>
                <w:rFonts w:ascii="宋体" w:hAnsi="宋体" w:cs="宋体" w:eastAsia="宋体" w:hint="default"/>
                <w:sz w:val="22"/>
                <w:szCs w:val="22"/>
              </w:rPr>
            </w:pPr>
            <w:r>
              <w:rPr>
                <w:rFonts w:ascii="宋体" w:hAnsi="宋体" w:cs="宋体" w:eastAsia="宋体" w:hint="default"/>
                <w:sz w:val="22"/>
                <w:szCs w:val="22"/>
              </w:rPr>
              <w:t>股东权益合计</w:t>
            </w:r>
          </w:p>
        </w:tc>
      </w:tr>
      <w:tr>
        <w:trPr>
          <w:trHeight w:val="1722" w:hRule="exact"/>
        </w:trPr>
        <w:tc>
          <w:tcPr>
            <w:tcW w:w="2176"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7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6"/>
              <w:ind w:left="154" w:right="0"/>
              <w:jc w:val="both"/>
              <w:rPr>
                <w:rFonts w:ascii="宋体" w:hAnsi="宋体" w:cs="宋体" w:eastAsia="宋体" w:hint="default"/>
                <w:sz w:val="22"/>
                <w:szCs w:val="22"/>
              </w:rPr>
            </w:pPr>
            <w:r>
              <w:rPr>
                <w:rFonts w:ascii="宋体" w:hAnsi="宋体" w:cs="宋体" w:eastAsia="宋体" w:hint="default"/>
                <w:w w:val="99"/>
                <w:sz w:val="22"/>
                <w:szCs w:val="22"/>
              </w:rPr>
              <w:t>减</w:t>
            </w:r>
            <w:r>
              <w:rPr>
                <w:rFonts w:ascii="宋体" w:hAnsi="宋体" w:cs="宋体" w:eastAsia="宋体" w:hint="default"/>
                <w:sz w:val="22"/>
                <w:szCs w:val="22"/>
              </w:rPr>
            </w:r>
          </w:p>
          <w:p>
            <w:pPr>
              <w:pStyle w:val="TableParagraph"/>
              <w:spacing w:line="237" w:lineRule="auto" w:before="1"/>
              <w:ind w:left="154" w:right="155"/>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库</w:t>
            </w:r>
            <w:r>
              <w:rPr>
                <w:rFonts w:ascii="宋体" w:hAnsi="宋体" w:cs="宋体" w:eastAsia="宋体" w:hint="default"/>
                <w:w w:val="99"/>
                <w:sz w:val="22"/>
                <w:szCs w:val="22"/>
              </w:rPr>
              <w:t> </w:t>
            </w:r>
            <w:r>
              <w:rPr>
                <w:rFonts w:ascii="宋体" w:hAnsi="宋体" w:cs="宋体" w:eastAsia="宋体" w:hint="default"/>
                <w:sz w:val="22"/>
                <w:szCs w:val="22"/>
              </w:rPr>
              <w:t>存</w:t>
            </w:r>
            <w:r>
              <w:rPr>
                <w:rFonts w:ascii="宋体" w:hAnsi="宋体" w:cs="宋体" w:eastAsia="宋体" w:hint="default"/>
                <w:w w:val="99"/>
                <w:sz w:val="22"/>
                <w:szCs w:val="22"/>
              </w:rPr>
              <w:t> </w:t>
            </w:r>
            <w:r>
              <w:rPr>
                <w:rFonts w:ascii="宋体" w:hAnsi="宋体" w:cs="宋体" w:eastAsia="宋体" w:hint="default"/>
                <w:sz w:val="22"/>
                <w:szCs w:val="22"/>
              </w:rPr>
              <w:t>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54" w:right="155"/>
              <w:jc w:val="both"/>
              <w:rPr>
                <w:rFonts w:ascii="宋体" w:hAnsi="宋体" w:cs="宋体" w:eastAsia="宋体" w:hint="default"/>
                <w:sz w:val="22"/>
                <w:szCs w:val="22"/>
              </w:rPr>
            </w:pPr>
            <w:r>
              <w:rPr>
                <w:rFonts w:ascii="宋体" w:hAnsi="宋体" w:cs="宋体" w:eastAsia="宋体" w:hint="default"/>
                <w:sz w:val="22"/>
                <w:szCs w:val="22"/>
              </w:rPr>
              <w:t>专</w:t>
            </w:r>
            <w:r>
              <w:rPr>
                <w:rFonts w:ascii="宋体" w:hAnsi="宋体" w:cs="宋体" w:eastAsia="宋体" w:hint="default"/>
                <w:w w:val="99"/>
                <w:sz w:val="22"/>
                <w:szCs w:val="22"/>
              </w:rPr>
              <w:t> </w:t>
            </w:r>
            <w:r>
              <w:rPr>
                <w:rFonts w:ascii="宋体" w:hAnsi="宋体" w:cs="宋体" w:eastAsia="宋体" w:hint="default"/>
                <w:sz w:val="22"/>
                <w:szCs w:val="22"/>
              </w:rPr>
              <w:t>项</w:t>
            </w:r>
            <w:r>
              <w:rPr>
                <w:rFonts w:ascii="宋体" w:hAnsi="宋体" w:cs="宋体" w:eastAsia="宋体" w:hint="default"/>
                <w:w w:val="99"/>
                <w:sz w:val="22"/>
                <w:szCs w:val="22"/>
              </w:rPr>
              <w:t> </w:t>
            </w:r>
            <w:r>
              <w:rPr>
                <w:rFonts w:ascii="宋体" w:hAnsi="宋体" w:cs="宋体" w:eastAsia="宋体" w:hint="default"/>
                <w:sz w:val="22"/>
                <w:szCs w:val="22"/>
              </w:rPr>
              <w:t>储</w:t>
            </w:r>
            <w:r>
              <w:rPr>
                <w:rFonts w:ascii="宋体" w:hAnsi="宋体" w:cs="宋体" w:eastAsia="宋体" w:hint="default"/>
                <w:w w:val="99"/>
                <w:sz w:val="22"/>
                <w:szCs w:val="22"/>
              </w:rPr>
              <w:t> </w:t>
            </w:r>
            <w:r>
              <w:rPr>
                <w:rFonts w:ascii="宋体" w:hAnsi="宋体" w:cs="宋体" w:eastAsia="宋体" w:hint="default"/>
                <w:sz w:val="22"/>
                <w:szCs w:val="22"/>
              </w:rPr>
              <w:t>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7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4" w:right="0"/>
              <w:jc w:val="both"/>
              <w:rPr>
                <w:rFonts w:ascii="宋体" w:hAnsi="宋体" w:cs="宋体" w:eastAsia="宋体" w:hint="default"/>
                <w:sz w:val="22"/>
                <w:szCs w:val="22"/>
              </w:rPr>
            </w:pPr>
            <w:r>
              <w:rPr>
                <w:rFonts w:ascii="宋体" w:hAnsi="宋体" w:cs="宋体" w:eastAsia="宋体" w:hint="default"/>
                <w:w w:val="99"/>
                <w:sz w:val="22"/>
                <w:szCs w:val="22"/>
              </w:rPr>
              <w:t>一</w:t>
            </w:r>
            <w:r>
              <w:rPr>
                <w:rFonts w:ascii="宋体" w:hAnsi="宋体" w:cs="宋体" w:eastAsia="宋体" w:hint="default"/>
                <w:sz w:val="22"/>
                <w:szCs w:val="22"/>
              </w:rPr>
            </w:r>
          </w:p>
          <w:p>
            <w:pPr>
              <w:pStyle w:val="TableParagraph"/>
              <w:spacing w:line="237" w:lineRule="auto" w:before="1"/>
              <w:ind w:left="154" w:right="155"/>
              <w:jc w:val="both"/>
              <w:rPr>
                <w:rFonts w:ascii="宋体" w:hAnsi="宋体" w:cs="宋体" w:eastAsia="宋体" w:hint="default"/>
                <w:sz w:val="22"/>
                <w:szCs w:val="22"/>
              </w:rPr>
            </w:pPr>
            <w:r>
              <w:rPr>
                <w:rFonts w:ascii="宋体" w:hAnsi="宋体" w:cs="宋体" w:eastAsia="宋体" w:hint="default"/>
                <w:sz w:val="22"/>
                <w:szCs w:val="22"/>
              </w:rPr>
              <w:t>般</w:t>
            </w:r>
            <w:r>
              <w:rPr>
                <w:rFonts w:ascii="宋体" w:hAnsi="宋体" w:cs="宋体" w:eastAsia="宋体" w:hint="default"/>
                <w:w w:val="99"/>
                <w:sz w:val="22"/>
                <w:szCs w:val="22"/>
              </w:rPr>
              <w:t> </w:t>
            </w:r>
            <w:r>
              <w:rPr>
                <w:rFonts w:ascii="宋体" w:hAnsi="宋体" w:cs="宋体" w:eastAsia="宋体" w:hint="default"/>
                <w:sz w:val="22"/>
                <w:szCs w:val="22"/>
              </w:rPr>
              <w:t>风</w:t>
            </w:r>
            <w:r>
              <w:rPr>
                <w:rFonts w:ascii="宋体" w:hAnsi="宋体" w:cs="宋体" w:eastAsia="宋体" w:hint="default"/>
                <w:w w:val="99"/>
                <w:sz w:val="22"/>
                <w:szCs w:val="22"/>
              </w:rPr>
              <w:t> </w:t>
            </w:r>
            <w:r>
              <w:rPr>
                <w:rFonts w:ascii="宋体" w:hAnsi="宋体" w:cs="宋体" w:eastAsia="宋体" w:hint="default"/>
                <w:sz w:val="22"/>
                <w:szCs w:val="22"/>
              </w:rPr>
              <w:t>险</w:t>
            </w:r>
            <w:r>
              <w:rPr>
                <w:rFonts w:ascii="宋体" w:hAnsi="宋体" w:cs="宋体" w:eastAsia="宋体" w:hint="default"/>
                <w:w w:val="99"/>
                <w:sz w:val="22"/>
                <w:szCs w:val="22"/>
              </w:rPr>
              <w:t> </w:t>
            </w:r>
            <w:r>
              <w:rPr>
                <w:rFonts w:ascii="宋体" w:hAnsi="宋体" w:cs="宋体" w:eastAsia="宋体" w:hint="default"/>
                <w:sz w:val="22"/>
                <w:szCs w:val="22"/>
              </w:rPr>
              <w:t>准</w:t>
            </w:r>
            <w:r>
              <w:rPr>
                <w:rFonts w:ascii="宋体" w:hAnsi="宋体" w:cs="宋体" w:eastAsia="宋体" w:hint="default"/>
                <w:w w:val="99"/>
                <w:sz w:val="22"/>
                <w:szCs w:val="22"/>
              </w:rPr>
              <w:t> </w:t>
            </w:r>
            <w:r>
              <w:rPr>
                <w:rFonts w:ascii="宋体" w:hAnsi="宋体" w:cs="宋体" w:eastAsia="宋体" w:hint="default"/>
                <w:sz w:val="22"/>
                <w:szCs w:val="22"/>
              </w:rPr>
              <w:t>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6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其他</w:t>
            </w:r>
          </w:p>
        </w:tc>
        <w:tc>
          <w:tcPr>
            <w:tcW w:w="144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一、上年年末余额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6" w:right="0"/>
              <w:jc w:val="center"/>
              <w:rPr>
                <w:rFonts w:ascii="宋体" w:hAnsi="宋体" w:cs="宋体" w:eastAsia="宋体" w:hint="default"/>
                <w:sz w:val="15"/>
                <w:szCs w:val="15"/>
              </w:rPr>
            </w:pPr>
            <w:r>
              <w:rPr>
                <w:rFonts w:ascii="宋体"/>
                <w:sz w:val="15"/>
              </w:rPr>
              <w:t>2,847,317,127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2,633,327,702.51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3,356,791,268.08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1,035,557,372.04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-11,370,584.31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4,733,198,948.84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1"/>
                <w:sz w:val="15"/>
              </w:rPr>
              <w:t>14,594,821,834.16</w:t>
            </w: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宋体" w:hAnsi="宋体" w:cs="宋体" w:eastAsia="宋体" w:hint="default"/>
                <w:sz w:val="22"/>
                <w:szCs w:val="22"/>
              </w:rPr>
            </w:pPr>
            <w:r>
              <w:rPr>
                <w:rFonts w:ascii="宋体" w:hAnsi="宋体" w:cs="宋体" w:eastAsia="宋体" w:hint="default"/>
                <w:spacing w:val="-3"/>
                <w:w w:val="95"/>
                <w:sz w:val="22"/>
                <w:szCs w:val="22"/>
              </w:rPr>
              <w:t>加：会计政策变更</w:t>
            </w:r>
            <w:r>
              <w:rPr>
                <w:rFonts w:ascii="宋体" w:hAnsi="宋体" w:cs="宋体" w:eastAsia="宋体" w:hint="default"/>
                <w:spacing w:val="-3"/>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2"/>
              <w:jc w:val="right"/>
              <w:rPr>
                <w:rFonts w:ascii="宋体" w:hAnsi="宋体" w:cs="宋体" w:eastAsia="宋体" w:hint="default"/>
                <w:sz w:val="22"/>
                <w:szCs w:val="22"/>
              </w:rPr>
            </w:pPr>
            <w:r>
              <w:rPr>
                <w:rFonts w:ascii="宋体" w:hAnsi="宋体" w:cs="宋体" w:eastAsia="宋体" w:hint="default"/>
                <w:w w:val="95"/>
                <w:sz w:val="22"/>
                <w:szCs w:val="22"/>
              </w:rPr>
              <w:t>前期差错更正</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5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二、本年年初余额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6" w:right="0"/>
              <w:jc w:val="center"/>
              <w:rPr>
                <w:rFonts w:ascii="宋体" w:hAnsi="宋体" w:cs="宋体" w:eastAsia="宋体" w:hint="default"/>
                <w:sz w:val="15"/>
                <w:szCs w:val="15"/>
              </w:rPr>
            </w:pPr>
            <w:r>
              <w:rPr>
                <w:rFonts w:ascii="宋体"/>
                <w:sz w:val="15"/>
              </w:rPr>
              <w:t>2,847,317,127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pacing w:val="-1"/>
                <w:sz w:val="15"/>
              </w:rPr>
              <w:t>2,633,327,702.51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3,356,791,268.08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1,035,557,372.04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-11,370,584.31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4,733,198,948.84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1"/>
                <w:sz w:val="15"/>
              </w:rPr>
              <w:t>14,594,821,834.16</w:t>
            </w:r>
          </w:p>
        </w:tc>
      </w:tr>
      <w:tr>
        <w:trPr>
          <w:trHeight w:val="866"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pacing w:val="-4"/>
                <w:sz w:val="22"/>
                <w:szCs w:val="22"/>
              </w:rPr>
              <w:t>三、本年增减变动金</w:t>
            </w:r>
            <w:r>
              <w:rPr>
                <w:rFonts w:ascii="宋体" w:hAnsi="宋体" w:cs="宋体" w:eastAsia="宋体" w:hint="default"/>
                <w:spacing w:val="-4"/>
                <w:sz w:val="22"/>
                <w:szCs w:val="22"/>
              </w:rPr>
            </w:r>
          </w:p>
          <w:p>
            <w:pPr>
              <w:pStyle w:val="TableParagraph"/>
              <w:spacing w:line="286" w:lineRule="exact" w:before="26"/>
              <w:ind w:left="103" w:right="105"/>
              <w:jc w:val="left"/>
              <w:rPr>
                <w:rFonts w:ascii="宋体" w:hAnsi="宋体" w:cs="宋体" w:eastAsia="宋体" w:hint="default"/>
                <w:sz w:val="22"/>
                <w:szCs w:val="22"/>
              </w:rPr>
            </w:pPr>
            <w:r>
              <w:rPr>
                <w:rFonts w:ascii="宋体" w:hAnsi="宋体" w:cs="宋体" w:eastAsia="宋体" w:hint="default"/>
                <w:b/>
                <w:bCs/>
                <w:spacing w:val="-4"/>
                <w:sz w:val="22"/>
                <w:szCs w:val="22"/>
              </w:rPr>
              <w:t>额（减少以“－”号</w:t>
            </w:r>
            <w:r>
              <w:rPr>
                <w:rFonts w:ascii="宋体" w:hAnsi="宋体" w:cs="宋体" w:eastAsia="宋体" w:hint="default"/>
                <w:b/>
                <w:bCs/>
                <w:w w:val="99"/>
                <w:sz w:val="22"/>
                <w:szCs w:val="22"/>
              </w:rPr>
              <w:t> </w:t>
            </w:r>
            <w:r>
              <w:rPr>
                <w:rFonts w:ascii="宋体" w:hAnsi="宋体" w:cs="宋体" w:eastAsia="宋体" w:hint="default"/>
                <w:b/>
                <w:bCs/>
                <w:sz w:val="22"/>
                <w:szCs w:val="22"/>
              </w:rPr>
              <w:t>填列）</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66" w:right="0"/>
              <w:jc w:val="center"/>
              <w:rPr>
                <w:rFonts w:ascii="宋体" w:hAnsi="宋体" w:cs="宋体" w:eastAsia="宋体" w:hint="default"/>
                <w:sz w:val="15"/>
                <w:szCs w:val="15"/>
              </w:rPr>
            </w:pPr>
            <w:r>
              <w:rPr>
                <w:rFonts w:ascii="宋体"/>
                <w:sz w:val="15"/>
              </w:rPr>
              <w:t>1,768,927,095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1,168,272,447.99</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3"/>
              <w:jc w:val="right"/>
              <w:rPr>
                <w:rFonts w:ascii="宋体" w:hAnsi="宋体" w:cs="宋体" w:eastAsia="宋体" w:hint="default"/>
                <w:sz w:val="15"/>
                <w:szCs w:val="15"/>
              </w:rPr>
            </w:pPr>
            <w:r>
              <w:rPr>
                <w:rFonts w:ascii="宋体"/>
                <w:spacing w:val="-1"/>
                <w:sz w:val="15"/>
              </w:rPr>
              <w:t>60,689,256.40</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335,509,588.23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2"/>
              <w:jc w:val="right"/>
              <w:rPr>
                <w:rFonts w:ascii="宋体" w:hAnsi="宋体" w:cs="宋体" w:eastAsia="宋体" w:hint="default"/>
                <w:sz w:val="15"/>
                <w:szCs w:val="15"/>
              </w:rPr>
            </w:pPr>
            <w:r>
              <w:rPr>
                <w:rFonts w:ascii="宋体"/>
                <w:spacing w:val="-1"/>
                <w:sz w:val="15"/>
              </w:rPr>
              <w:t>3,451,720.08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-87,152,204.96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2"/>
              <w:jc w:val="right"/>
              <w:rPr>
                <w:rFonts w:ascii="宋体" w:hAnsi="宋体" w:cs="宋体" w:eastAsia="宋体" w:hint="default"/>
                <w:sz w:val="15"/>
                <w:szCs w:val="15"/>
              </w:rPr>
            </w:pPr>
            <w:r>
              <w:rPr>
                <w:rFonts w:ascii="宋体"/>
                <w:spacing w:val="-1"/>
                <w:sz w:val="15"/>
              </w:rPr>
              <w:t>3,249,697,902.74</w:t>
            </w: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3"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396,198,844.63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-84,542,581.92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311,656,262.71</w:t>
            </w: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23" w:right="0"/>
              <w:jc w:val="left"/>
              <w:rPr>
                <w:rFonts w:ascii="宋体" w:hAnsi="宋体" w:cs="宋体" w:eastAsia="宋体" w:hint="default"/>
                <w:sz w:val="22"/>
                <w:szCs w:val="22"/>
              </w:rPr>
            </w:pPr>
            <w:r>
              <w:rPr>
                <w:rFonts w:ascii="宋体" w:hAnsi="宋体" w:cs="宋体" w:eastAsia="宋体" w:hint="default"/>
                <w:spacing w:val="-3"/>
                <w:sz w:val="22"/>
                <w:szCs w:val="22"/>
              </w:rPr>
              <w:t>（二）其他综合收</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益</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-20,158.20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3,451,720.08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-1,852,600.60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1,578,961.28</w:t>
            </w: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34" w:right="-5"/>
              <w:jc w:val="left"/>
              <w:rPr>
                <w:rFonts w:ascii="宋体" w:hAnsi="宋体" w:cs="宋体" w:eastAsia="宋体" w:hint="default"/>
                <w:sz w:val="22"/>
                <w:szCs w:val="22"/>
              </w:rPr>
            </w:pPr>
            <w:r>
              <w:rPr>
                <w:rFonts w:ascii="宋体" w:hAnsi="宋体" w:cs="宋体" w:eastAsia="宋体" w:hint="default"/>
                <w:spacing w:val="-28"/>
                <w:sz w:val="22"/>
                <w:szCs w:val="22"/>
              </w:rPr>
              <w:t>上述（一）和（二）</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-20,158.20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396,198,844.63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3,451,720.08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-86,395,182.52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313,235,223.99</w:t>
            </w: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23" w:right="0"/>
              <w:jc w:val="left"/>
              <w:rPr>
                <w:rFonts w:ascii="宋体" w:hAnsi="宋体" w:cs="宋体" w:eastAsia="宋体" w:hint="default"/>
                <w:sz w:val="22"/>
                <w:szCs w:val="22"/>
              </w:rPr>
            </w:pPr>
            <w:r>
              <w:rPr>
                <w:rFonts w:ascii="宋体" w:hAnsi="宋体" w:cs="宋体" w:eastAsia="宋体" w:hint="default"/>
                <w:spacing w:val="-3"/>
                <w:sz w:val="22"/>
                <w:szCs w:val="22"/>
              </w:rPr>
              <w:t>（三）股东投入和</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减少资本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 w:right="0"/>
              <w:jc w:val="center"/>
              <w:rPr>
                <w:rFonts w:ascii="宋体" w:hAnsi="宋体" w:cs="宋体" w:eastAsia="宋体" w:hint="default"/>
                <w:sz w:val="15"/>
                <w:szCs w:val="15"/>
              </w:rPr>
            </w:pPr>
            <w:r>
              <w:rPr>
                <w:rFonts w:ascii="宋体"/>
                <w:sz w:val="15"/>
              </w:rPr>
              <w:t>1,057,097,813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1,880,121,888.19</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25,278,770.13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2,962,498,471.32</w:t>
            </w:r>
          </w:p>
        </w:tc>
      </w:tr>
    </w:tbl>
    <w:p>
      <w:pPr>
        <w:spacing w:after="0" w:line="240" w:lineRule="auto"/>
        <w:jc w:val="right"/>
        <w:rPr>
          <w:rFonts w:ascii="宋体" w:hAnsi="宋体" w:cs="宋体" w:eastAsia="宋体" w:hint="default"/>
          <w:sz w:val="15"/>
          <w:szCs w:val="15"/>
        </w:rPr>
        <w:sectPr>
          <w:pgSz w:w="15840" w:h="12240" w:orient="landscape"/>
          <w:pgMar w:header="0" w:footer="707" w:top="660" w:bottom="900" w:left="1300" w:right="420"/>
        </w:sectPr>
      </w:pPr>
    </w:p>
    <w:p>
      <w:pPr>
        <w:spacing w:before="31"/>
        <w:ind w:left="4" w:right="880"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176"/>
        <w:gridCol w:w="1260"/>
        <w:gridCol w:w="1440"/>
        <w:gridCol w:w="540"/>
        <w:gridCol w:w="540"/>
        <w:gridCol w:w="1440"/>
        <w:gridCol w:w="540"/>
        <w:gridCol w:w="1440"/>
        <w:gridCol w:w="1440"/>
        <w:gridCol w:w="1440"/>
        <w:gridCol w:w="1620"/>
      </w:tblGrid>
      <w:tr>
        <w:trPr>
          <w:trHeight w:val="575" w:hRule="exact"/>
        </w:trPr>
        <w:tc>
          <w:tcPr>
            <w:tcW w:w="2176"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股东投入资</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本</w:t>
            </w:r>
            <w:r>
              <w:rPr>
                <w:rFonts w:ascii="宋体" w:hAnsi="宋体" w:cs="宋体" w:eastAsia="宋体" w:hint="default"/>
                <w:sz w:val="22"/>
                <w:szCs w:val="22"/>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1,057,097,813</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1,841,799,635.56</w:t>
            </w: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25,278,770.13</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2,924,176,218.69</w:t>
            </w: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firstLine="44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入股东权益的金额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1,878,066.45</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1,878,066.45</w:t>
            </w: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36,444,186.18</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5"/>
                <w:szCs w:val="15"/>
              </w:rPr>
            </w:pPr>
            <w:r>
              <w:rPr>
                <w:rFonts w:ascii="宋体"/>
                <w:spacing w:val="-1"/>
                <w:sz w:val="15"/>
              </w:rPr>
              <w:t>36,444,186.18</w:t>
            </w:r>
          </w:p>
        </w:tc>
      </w:tr>
      <w:tr>
        <w:trPr>
          <w:trHeight w:val="37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3"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1"/>
                <w:sz w:val="15"/>
              </w:rPr>
              <w:t>60,689,256.40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-60,689,256.40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-26,035,792.57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-26,035,792.57</w:t>
            </w: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2"/>
              <w:jc w:val="right"/>
              <w:rPr>
                <w:rFonts w:ascii="宋体" w:hAnsi="宋体" w:cs="宋体" w:eastAsia="宋体" w:hint="default"/>
                <w:sz w:val="22"/>
                <w:szCs w:val="22"/>
              </w:rPr>
            </w:pPr>
            <w:r>
              <w:rPr>
                <w:rFonts w:ascii="宋体" w:hAnsi="宋体" w:cs="宋体" w:eastAsia="宋体" w:hint="default"/>
                <w:spacing w:val="-1"/>
                <w:sz w:val="22"/>
                <w:szCs w:val="22"/>
              </w:rPr>
              <w:t>1.</w:t>
            </w:r>
            <w:r>
              <w:rPr>
                <w:rFonts w:ascii="宋体" w:hAnsi="宋体" w:cs="宋体" w:eastAsia="宋体" w:hint="default"/>
                <w:spacing w:val="-1"/>
                <w:sz w:val="22"/>
                <w:szCs w:val="22"/>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15"/>
                <w:szCs w:val="15"/>
              </w:rPr>
            </w:pPr>
            <w:r>
              <w:rPr>
                <w:rFonts w:ascii="宋体"/>
                <w:spacing w:val="-1"/>
                <w:sz w:val="15"/>
              </w:rPr>
              <w:t>60,689,256.40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15"/>
                <w:szCs w:val="15"/>
              </w:rPr>
            </w:pPr>
            <w:r>
              <w:rPr>
                <w:rFonts w:ascii="宋体"/>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-60,689,256.40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34"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提取一般风险</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2"/>
              <w:jc w:val="right"/>
              <w:rPr>
                <w:rFonts w:ascii="宋体" w:hAnsi="宋体" w:cs="宋体" w:eastAsia="宋体" w:hint="default"/>
                <w:sz w:val="22"/>
                <w:szCs w:val="22"/>
              </w:rPr>
            </w:pPr>
            <w:r>
              <w:rPr>
                <w:rFonts w:ascii="宋体" w:hAnsi="宋体" w:cs="宋体" w:eastAsia="宋体" w:hint="default"/>
                <w:spacing w:val="-1"/>
                <w:sz w:val="22"/>
                <w:szCs w:val="22"/>
              </w:rPr>
              <w:t>3.</w:t>
            </w:r>
            <w:r>
              <w:rPr>
                <w:rFonts w:ascii="宋体" w:hAnsi="宋体" w:cs="宋体" w:eastAsia="宋体" w:hint="default"/>
                <w:spacing w:val="-1"/>
                <w:sz w:val="22"/>
                <w:szCs w:val="22"/>
              </w:rPr>
              <w:t>对股东的分配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-26,035,792.57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-26,035,792.57</w:t>
            </w: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23" w:right="0"/>
              <w:jc w:val="left"/>
              <w:rPr>
                <w:rFonts w:ascii="宋体" w:hAnsi="宋体" w:cs="宋体" w:eastAsia="宋体" w:hint="default"/>
                <w:sz w:val="22"/>
                <w:szCs w:val="22"/>
              </w:rPr>
            </w:pPr>
            <w:r>
              <w:rPr>
                <w:rFonts w:ascii="宋体" w:hAnsi="宋体" w:cs="宋体" w:eastAsia="宋体" w:hint="default"/>
                <w:spacing w:val="-3"/>
                <w:sz w:val="22"/>
                <w:szCs w:val="22"/>
              </w:rPr>
              <w:t>（五）股东权益内</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部结转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711,829,282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-711,829,282.00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资本公积转</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增股本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711,829,282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-711,829,282.00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增股本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3"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本年提取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本年使用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3"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b/>
                <w:bCs/>
                <w:sz w:val="22"/>
                <w:szCs w:val="22"/>
              </w:rPr>
              <w:t>四、本年年末余额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5"/>
                <w:szCs w:val="15"/>
              </w:rPr>
            </w:pPr>
            <w:r>
              <w:rPr>
                <w:rFonts w:ascii="宋体"/>
                <w:spacing w:val="-1"/>
                <w:sz w:val="15"/>
              </w:rPr>
              <w:t>4,616,244,222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3,801,600,150.50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5"/>
                <w:szCs w:val="15"/>
              </w:rPr>
            </w:pPr>
            <w:r>
              <w:rPr>
                <w:rFonts w:ascii="宋体"/>
                <w:spacing w:val="-1"/>
                <w:sz w:val="15"/>
              </w:rPr>
              <w:t>3,417,480,524.48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1,371,066,960.27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1" w:right="0"/>
              <w:jc w:val="left"/>
              <w:rPr>
                <w:rFonts w:ascii="宋体" w:hAnsi="宋体" w:cs="宋体" w:eastAsia="宋体" w:hint="default"/>
                <w:sz w:val="15"/>
                <w:szCs w:val="15"/>
              </w:rPr>
            </w:pPr>
            <w:r>
              <w:rPr>
                <w:rFonts w:ascii="宋体"/>
                <w:sz w:val="15"/>
              </w:rPr>
              <w:t>-7,918,864.23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5"/>
                <w:szCs w:val="15"/>
              </w:rPr>
            </w:pPr>
            <w:r>
              <w:rPr>
                <w:rFonts w:ascii="宋体"/>
                <w:spacing w:val="-1"/>
                <w:sz w:val="15"/>
              </w:rPr>
              <w:t>4,646,046,743.88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宋体" w:hAnsi="宋体" w:cs="宋体" w:eastAsia="宋体" w:hint="default"/>
                <w:sz w:val="15"/>
                <w:szCs w:val="15"/>
              </w:rPr>
            </w:pPr>
            <w:r>
              <w:rPr>
                <w:rFonts w:ascii="宋体"/>
                <w:spacing w:val="-1"/>
                <w:sz w:val="15"/>
              </w:rPr>
              <w:t>17,844,519,736.90</w:t>
            </w:r>
          </w:p>
        </w:tc>
      </w:tr>
    </w:tbl>
    <w:p>
      <w:pPr>
        <w:pStyle w:val="Heading4"/>
        <w:tabs>
          <w:tab w:pos="5623" w:val="left" w:leader="none"/>
          <w:tab w:pos="11012" w:val="left" w:leader="none"/>
        </w:tabs>
        <w:spacing w:line="267" w:lineRule="exact"/>
        <w:ind w:left="232" w:right="0"/>
        <w:jc w:val="left"/>
      </w:pPr>
      <w:r>
        <w:rPr>
          <w:w w:val="95"/>
        </w:rPr>
        <w:t>法定代表人：赵勇</w:t>
        <w:tab/>
        <w:t>主管会计工作负责人：胡嘉</w:t>
        <w:tab/>
      </w:r>
      <w:r>
        <w:rPr/>
        <w:t>会计机构负责人：沈云岸</w:t>
      </w:r>
    </w:p>
    <w:p>
      <w:pPr>
        <w:spacing w:after="0" w:line="267" w:lineRule="exact"/>
        <w:jc w:val="left"/>
        <w:sectPr>
          <w:pgSz w:w="15840" w:h="12240" w:orient="landscape"/>
          <w:pgMar w:header="0" w:footer="707" w:top="660" w:bottom="900" w:left="1300" w:right="420"/>
        </w:sectPr>
      </w:pPr>
    </w:p>
    <w:p>
      <w:pPr>
        <w:spacing w:before="31"/>
        <w:ind w:left="0" w:right="436"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ind w:right="8"/>
        <w:jc w:val="center"/>
      </w:pPr>
      <w:r>
        <w:rPr/>
        <w:t>母公司股东权益变动表</w:t>
      </w:r>
    </w:p>
    <w:p>
      <w:pPr>
        <w:pStyle w:val="Heading4"/>
        <w:spacing w:line="240" w:lineRule="auto" w:before="57"/>
        <w:ind w:right="4"/>
        <w:jc w:val="center"/>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1-12</w:t>
      </w:r>
      <w:r>
        <w:rPr>
          <w:rFonts w:ascii="宋体" w:hAnsi="宋体" w:cs="宋体" w:eastAsia="宋体" w:hint="default"/>
          <w:spacing w:val="-56"/>
        </w:rPr>
        <w:t> </w:t>
      </w:r>
      <w:r>
        <w:rPr/>
        <w:t>月</w:t>
      </w:r>
    </w:p>
    <w:p>
      <w:pPr>
        <w:tabs>
          <w:tab w:pos="11082" w:val="left" w:leader="none"/>
        </w:tabs>
        <w:spacing w:before="87"/>
        <w:ind w:left="0" w:right="6"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988"/>
        <w:gridCol w:w="1440"/>
        <w:gridCol w:w="1800"/>
        <w:gridCol w:w="720"/>
        <w:gridCol w:w="723"/>
        <w:gridCol w:w="1798"/>
        <w:gridCol w:w="540"/>
        <w:gridCol w:w="1714"/>
        <w:gridCol w:w="1887"/>
      </w:tblGrid>
      <w:tr>
        <w:trPr>
          <w:trHeight w:val="352" w:hRule="exact"/>
        </w:trPr>
        <w:tc>
          <w:tcPr>
            <w:tcW w:w="2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1"/>
                <w:szCs w:val="21"/>
              </w:rPr>
            </w:pPr>
          </w:p>
          <w:p>
            <w:pPr>
              <w:pStyle w:val="TableParagraph"/>
              <w:tabs>
                <w:tab w:pos="2150" w:val="left" w:leader="none"/>
              </w:tabs>
              <w:spacing w:line="240" w:lineRule="auto"/>
              <w:ind w:left="609" w:right="0"/>
              <w:jc w:val="left"/>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06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本期金额</w:t>
            </w:r>
          </w:p>
        </w:tc>
      </w:tr>
      <w:tr>
        <w:trPr>
          <w:trHeight w:val="1722" w:hRule="exact"/>
        </w:trPr>
        <w:tc>
          <w:tcPr>
            <w:tcW w:w="2988"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5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2"/>
                <w:szCs w:val="32"/>
              </w:rPr>
            </w:pPr>
          </w:p>
          <w:p>
            <w:pPr>
              <w:pStyle w:val="TableParagraph"/>
              <w:spacing w:line="286" w:lineRule="exact"/>
              <w:ind w:left="134" w:right="134"/>
              <w:jc w:val="both"/>
              <w:rPr>
                <w:rFonts w:ascii="宋体" w:hAnsi="宋体" w:cs="宋体" w:eastAsia="宋体" w:hint="default"/>
                <w:sz w:val="22"/>
                <w:szCs w:val="22"/>
              </w:rPr>
            </w:pPr>
            <w:r>
              <w:rPr>
                <w:rFonts w:ascii="宋体" w:hAnsi="宋体" w:cs="宋体" w:eastAsia="宋体" w:hint="default"/>
                <w:sz w:val="22"/>
                <w:szCs w:val="22"/>
              </w:rPr>
              <w:t>减：</w:t>
            </w:r>
            <w:r>
              <w:rPr>
                <w:rFonts w:ascii="宋体" w:hAnsi="宋体" w:cs="宋体" w:eastAsia="宋体" w:hint="default"/>
                <w:w w:val="99"/>
                <w:sz w:val="22"/>
                <w:szCs w:val="22"/>
              </w:rPr>
              <w:t> </w:t>
            </w:r>
            <w:r>
              <w:rPr>
                <w:rFonts w:ascii="宋体" w:hAnsi="宋体" w:cs="宋体" w:eastAsia="宋体" w:hint="default"/>
                <w:sz w:val="22"/>
                <w:szCs w:val="22"/>
              </w:rPr>
              <w:t>库存</w:t>
            </w:r>
            <w:r>
              <w:rPr>
                <w:rFonts w:ascii="宋体" w:hAnsi="宋体" w:cs="宋体" w:eastAsia="宋体" w:hint="default"/>
                <w:w w:val="99"/>
                <w:sz w:val="22"/>
                <w:szCs w:val="22"/>
              </w:rPr>
              <w:t> </w:t>
            </w:r>
            <w:r>
              <w:rPr>
                <w:rFonts w:ascii="宋体" w:hAnsi="宋体" w:cs="宋体" w:eastAsia="宋体" w:hint="default"/>
                <w:sz w:val="22"/>
                <w:szCs w:val="22"/>
              </w:rPr>
              <w:t>股</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86" w:lineRule="exact"/>
              <w:ind w:left="135" w:right="136"/>
              <w:jc w:val="left"/>
              <w:rPr>
                <w:rFonts w:ascii="宋体" w:hAnsi="宋体" w:cs="宋体" w:eastAsia="宋体" w:hint="default"/>
                <w:sz w:val="22"/>
                <w:szCs w:val="22"/>
              </w:rPr>
            </w:pPr>
            <w:r>
              <w:rPr>
                <w:rFonts w:ascii="宋体" w:hAnsi="宋体" w:cs="宋体" w:eastAsia="宋体" w:hint="default"/>
                <w:sz w:val="22"/>
                <w:szCs w:val="22"/>
              </w:rPr>
              <w:t>专项</w:t>
            </w:r>
            <w:r>
              <w:rPr>
                <w:rFonts w:ascii="宋体" w:hAnsi="宋体" w:cs="宋体" w:eastAsia="宋体" w:hint="default"/>
                <w:w w:val="99"/>
                <w:sz w:val="22"/>
                <w:szCs w:val="22"/>
              </w:rPr>
              <w:t> </w:t>
            </w:r>
            <w:r>
              <w:rPr>
                <w:rFonts w:ascii="宋体" w:hAnsi="宋体" w:cs="宋体" w:eastAsia="宋体" w:hint="default"/>
                <w:sz w:val="22"/>
                <w:szCs w:val="22"/>
              </w:rPr>
              <w:t>储备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53"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4" w:right="0"/>
              <w:jc w:val="both"/>
              <w:rPr>
                <w:rFonts w:ascii="宋体" w:hAnsi="宋体" w:cs="宋体" w:eastAsia="宋体" w:hint="default"/>
                <w:sz w:val="22"/>
                <w:szCs w:val="22"/>
              </w:rPr>
            </w:pPr>
            <w:r>
              <w:rPr>
                <w:rFonts w:ascii="宋体" w:hAnsi="宋体" w:cs="宋体" w:eastAsia="宋体" w:hint="default"/>
                <w:w w:val="99"/>
                <w:sz w:val="22"/>
                <w:szCs w:val="22"/>
              </w:rPr>
              <w:t>一</w:t>
            </w:r>
            <w:r>
              <w:rPr>
                <w:rFonts w:ascii="宋体" w:hAnsi="宋体" w:cs="宋体" w:eastAsia="宋体" w:hint="default"/>
                <w:sz w:val="22"/>
                <w:szCs w:val="22"/>
              </w:rPr>
            </w:r>
          </w:p>
          <w:p>
            <w:pPr>
              <w:pStyle w:val="TableParagraph"/>
              <w:spacing w:line="237" w:lineRule="auto" w:before="1"/>
              <w:ind w:left="154" w:right="155"/>
              <w:jc w:val="both"/>
              <w:rPr>
                <w:rFonts w:ascii="宋体" w:hAnsi="宋体" w:cs="宋体" w:eastAsia="宋体" w:hint="default"/>
                <w:sz w:val="22"/>
                <w:szCs w:val="22"/>
              </w:rPr>
            </w:pPr>
            <w:r>
              <w:rPr>
                <w:rFonts w:ascii="宋体" w:hAnsi="宋体" w:cs="宋体" w:eastAsia="宋体" w:hint="default"/>
                <w:sz w:val="22"/>
                <w:szCs w:val="22"/>
              </w:rPr>
              <w:t>般</w:t>
            </w:r>
            <w:r>
              <w:rPr>
                <w:rFonts w:ascii="宋体" w:hAnsi="宋体" w:cs="宋体" w:eastAsia="宋体" w:hint="default"/>
                <w:w w:val="99"/>
                <w:sz w:val="22"/>
                <w:szCs w:val="22"/>
              </w:rPr>
              <w:t> </w:t>
            </w:r>
            <w:r>
              <w:rPr>
                <w:rFonts w:ascii="宋体" w:hAnsi="宋体" w:cs="宋体" w:eastAsia="宋体" w:hint="default"/>
                <w:sz w:val="22"/>
                <w:szCs w:val="22"/>
              </w:rPr>
              <w:t>风</w:t>
            </w:r>
            <w:r>
              <w:rPr>
                <w:rFonts w:ascii="宋体" w:hAnsi="宋体" w:cs="宋体" w:eastAsia="宋体" w:hint="default"/>
                <w:w w:val="99"/>
                <w:sz w:val="22"/>
                <w:szCs w:val="22"/>
              </w:rPr>
              <w:t> </w:t>
            </w:r>
            <w:r>
              <w:rPr>
                <w:rFonts w:ascii="宋体" w:hAnsi="宋体" w:cs="宋体" w:eastAsia="宋体" w:hint="default"/>
                <w:sz w:val="22"/>
                <w:szCs w:val="22"/>
              </w:rPr>
              <w:t>险</w:t>
            </w:r>
            <w:r>
              <w:rPr>
                <w:rFonts w:ascii="宋体" w:hAnsi="宋体" w:cs="宋体" w:eastAsia="宋体" w:hint="default"/>
                <w:w w:val="99"/>
                <w:sz w:val="22"/>
                <w:szCs w:val="22"/>
              </w:rPr>
              <w:t> </w:t>
            </w:r>
            <w:r>
              <w:rPr>
                <w:rFonts w:ascii="宋体" w:hAnsi="宋体" w:cs="宋体" w:eastAsia="宋体" w:hint="default"/>
                <w:sz w:val="22"/>
                <w:szCs w:val="22"/>
              </w:rPr>
              <w:t>准</w:t>
            </w:r>
            <w:r>
              <w:rPr>
                <w:rFonts w:ascii="宋体" w:hAnsi="宋体" w:cs="宋体" w:eastAsia="宋体" w:hint="default"/>
                <w:w w:val="99"/>
                <w:sz w:val="22"/>
                <w:szCs w:val="22"/>
              </w:rPr>
              <w:t> </w:t>
            </w:r>
            <w:r>
              <w:rPr>
                <w:rFonts w:ascii="宋体" w:hAnsi="宋体" w:cs="宋体" w:eastAsia="宋体" w:hint="default"/>
                <w:sz w:val="22"/>
                <w:szCs w:val="22"/>
              </w:rPr>
              <w:t>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01"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78" w:right="0"/>
              <w:jc w:val="left"/>
              <w:rPr>
                <w:rFonts w:ascii="宋体" w:hAnsi="宋体" w:cs="宋体" w:eastAsia="宋体" w:hint="default"/>
                <w:sz w:val="22"/>
                <w:szCs w:val="22"/>
              </w:rPr>
            </w:pPr>
            <w:r>
              <w:rPr>
                <w:rFonts w:ascii="宋体" w:hAnsi="宋体" w:cs="宋体" w:eastAsia="宋体" w:hint="default"/>
                <w:sz w:val="22"/>
                <w:szCs w:val="22"/>
              </w:rPr>
              <w:t>股东权益合计</w:t>
            </w: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b/>
                <w:bCs/>
                <w:sz w:val="22"/>
                <w:szCs w:val="22"/>
              </w:rPr>
              <w:t>一、上年年末余额</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4" w:right="0"/>
              <w:jc w:val="center"/>
              <w:rPr>
                <w:rFonts w:ascii="宋体" w:hAnsi="宋体" w:cs="宋体" w:eastAsia="宋体" w:hint="default"/>
                <w:sz w:val="18"/>
                <w:szCs w:val="18"/>
              </w:rPr>
            </w:pPr>
            <w:r>
              <w:rPr>
                <w:rFonts w:ascii="宋体"/>
                <w:sz w:val="18"/>
              </w:rPr>
              <w:t>4,616,244,222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3,890,881,862.68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3,417,480,524.48</w:t>
            </w: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1,030,855,277.25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12,955,461,886.41</w:t>
            </w: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4" w:right="0"/>
              <w:jc w:val="left"/>
              <w:rPr>
                <w:rFonts w:ascii="宋体" w:hAnsi="宋体" w:cs="宋体" w:eastAsia="宋体" w:hint="default"/>
                <w:sz w:val="22"/>
                <w:szCs w:val="22"/>
              </w:rPr>
            </w:pPr>
            <w:r>
              <w:rPr>
                <w:rFonts w:ascii="宋体" w:hAnsi="宋体" w:cs="宋体" w:eastAsia="宋体" w:hint="default"/>
                <w:sz w:val="22"/>
                <w:szCs w:val="22"/>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84" w:right="0"/>
              <w:jc w:val="left"/>
              <w:rPr>
                <w:rFonts w:ascii="宋体" w:hAnsi="宋体" w:cs="宋体" w:eastAsia="宋体" w:hint="default"/>
                <w:sz w:val="22"/>
                <w:szCs w:val="22"/>
              </w:rPr>
            </w:pPr>
            <w:r>
              <w:rPr>
                <w:rFonts w:ascii="宋体" w:hAnsi="宋体" w:cs="宋体" w:eastAsia="宋体" w:hint="default"/>
                <w:sz w:val="22"/>
                <w:szCs w:val="22"/>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二、本年年初余额</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4" w:right="0"/>
              <w:jc w:val="center"/>
              <w:rPr>
                <w:rFonts w:ascii="宋体" w:hAnsi="宋体" w:cs="宋体" w:eastAsia="宋体" w:hint="default"/>
                <w:sz w:val="18"/>
                <w:szCs w:val="18"/>
              </w:rPr>
            </w:pPr>
            <w:r>
              <w:rPr>
                <w:rFonts w:ascii="宋体"/>
                <w:sz w:val="18"/>
              </w:rPr>
              <w:t>4,616,244,222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3,890,881,862.68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3,417,480,524.48</w:t>
            </w: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1,030,855,277.25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12,955,461,886.41</w:t>
            </w:r>
          </w:p>
        </w:tc>
      </w:tr>
      <w:tr>
        <w:trPr>
          <w:trHeight w:val="58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pacing w:val="-8"/>
                <w:sz w:val="22"/>
                <w:szCs w:val="22"/>
              </w:rPr>
              <w:t>三、本年增减变动金额（减少</w:t>
            </w:r>
            <w:r>
              <w:rPr>
                <w:rFonts w:ascii="宋体" w:hAnsi="宋体" w:cs="宋体" w:eastAsia="宋体" w:hint="default"/>
                <w:spacing w:val="-8"/>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以“－”号填列）</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34,003,349.50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25,298,063.58</w:t>
            </w: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227,682,572.24</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286,983,985.32</w:t>
            </w: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252,980,635.82</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252,980,635.82</w:t>
            </w: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4" w:right="0"/>
              <w:jc w:val="left"/>
              <w:rPr>
                <w:rFonts w:ascii="宋体" w:hAnsi="宋体" w:cs="宋体" w:eastAsia="宋体" w:hint="default"/>
                <w:sz w:val="22"/>
                <w:szCs w:val="22"/>
              </w:rPr>
            </w:pPr>
            <w:r>
              <w:rPr>
                <w:rFonts w:ascii="宋体" w:hAnsi="宋体" w:cs="宋体" w:eastAsia="宋体" w:hint="default"/>
                <w:sz w:val="22"/>
                <w:szCs w:val="22"/>
              </w:rPr>
              <w:t>（二）其他综合收益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5"/>
              <w:jc w:val="right"/>
              <w:rPr>
                <w:rFonts w:ascii="宋体" w:hAnsi="宋体" w:cs="宋体" w:eastAsia="宋体" w:hint="default"/>
                <w:sz w:val="22"/>
                <w:szCs w:val="22"/>
              </w:rPr>
            </w:pPr>
            <w:r>
              <w:rPr>
                <w:rFonts w:ascii="宋体" w:hAnsi="宋体" w:cs="宋体" w:eastAsia="宋体" w:hint="default"/>
                <w:w w:val="95"/>
                <w:sz w:val="22"/>
                <w:szCs w:val="22"/>
              </w:rPr>
              <w:t>上述（一）和（二）小计</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252,980,635.82</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252,980,635.82</w:t>
            </w: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宋体" w:hAnsi="宋体" w:cs="宋体" w:eastAsia="宋体" w:hint="default"/>
                <w:sz w:val="22"/>
                <w:szCs w:val="22"/>
              </w:rPr>
            </w:pPr>
            <w:r>
              <w:rPr>
                <w:rFonts w:ascii="宋体" w:hAnsi="宋体" w:cs="宋体" w:eastAsia="宋体" w:hint="default"/>
                <w:w w:val="99"/>
                <w:sz w:val="22"/>
                <w:szCs w:val="22"/>
              </w:rPr>
              <w:t>（三</w:t>
            </w:r>
            <w:r>
              <w:rPr>
                <w:rFonts w:ascii="宋体" w:hAnsi="宋体" w:cs="宋体" w:eastAsia="宋体" w:hint="default"/>
                <w:spacing w:val="-88"/>
                <w:w w:val="99"/>
                <w:sz w:val="22"/>
                <w:szCs w:val="22"/>
              </w:rPr>
              <w:t>）</w:t>
            </w:r>
            <w:r>
              <w:rPr>
                <w:rFonts w:ascii="宋体" w:hAnsi="宋体" w:cs="宋体" w:eastAsia="宋体" w:hint="default"/>
                <w:w w:val="99"/>
                <w:sz w:val="22"/>
                <w:szCs w:val="22"/>
              </w:rPr>
              <w:t>股东投入和减少资本</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34,003,349.50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34,003,349.50</w:t>
            </w: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股东投入资本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股份支付计入股东权</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益的金额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34,003,349.50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34,003,349.50</w:t>
            </w:r>
          </w:p>
        </w:tc>
      </w:tr>
    </w:tbl>
    <w:p>
      <w:pPr>
        <w:spacing w:after="0" w:line="240" w:lineRule="auto"/>
        <w:jc w:val="right"/>
        <w:rPr>
          <w:rFonts w:ascii="宋体" w:hAnsi="宋体" w:cs="宋体" w:eastAsia="宋体" w:hint="default"/>
          <w:sz w:val="18"/>
          <w:szCs w:val="18"/>
        </w:rPr>
        <w:sectPr>
          <w:pgSz w:w="15840" w:h="12240" w:orient="landscape"/>
          <w:pgMar w:header="0" w:footer="707" w:top="660" w:bottom="900" w:left="1220" w:right="780"/>
        </w:sectPr>
      </w:pPr>
    </w:p>
    <w:p>
      <w:pPr>
        <w:spacing w:before="31"/>
        <w:ind w:left="0" w:right="436"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988"/>
        <w:gridCol w:w="1440"/>
        <w:gridCol w:w="1800"/>
        <w:gridCol w:w="720"/>
        <w:gridCol w:w="723"/>
        <w:gridCol w:w="1798"/>
        <w:gridCol w:w="540"/>
        <w:gridCol w:w="1714"/>
        <w:gridCol w:w="1887"/>
      </w:tblGrid>
      <w:tr>
        <w:trPr>
          <w:trHeight w:val="365" w:hRule="exact"/>
        </w:trPr>
        <w:tc>
          <w:tcPr>
            <w:tcW w:w="2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44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c>
          <w:tcPr>
            <w:tcW w:w="1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25,298,063.58</w:t>
            </w:r>
          </w:p>
        </w:tc>
        <w:tc>
          <w:tcPr>
            <w:tcW w:w="540" w:type="dxa"/>
            <w:tcBorders>
              <w:top w:val="nil" w:sz="6" w:space="0" w:color="auto"/>
              <w:left w:val="single" w:sz="4" w:space="0" w:color="000000"/>
              <w:bottom w:val="single" w:sz="4" w:space="0" w:color="000000"/>
              <w:right w:val="single" w:sz="4" w:space="0" w:color="000000"/>
            </w:tcBorders>
          </w:tcPr>
          <w:p>
            <w:pPr/>
          </w:p>
        </w:tc>
        <w:tc>
          <w:tcPr>
            <w:tcW w:w="1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-25,298,063.58</w:t>
            </w:r>
          </w:p>
        </w:tc>
        <w:tc>
          <w:tcPr>
            <w:tcW w:w="1887"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25,298,063.58</w:t>
            </w: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-25,298,063.58</w:t>
            </w: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提取一般风险准备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对股东的分配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（五）股东权益内部结转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本年提取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本年使用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4"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四、本年年末余额</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7" w:right="0"/>
              <w:jc w:val="left"/>
              <w:rPr>
                <w:rFonts w:ascii="宋体" w:hAnsi="宋体" w:cs="宋体" w:eastAsia="宋体" w:hint="default"/>
                <w:sz w:val="18"/>
                <w:szCs w:val="18"/>
              </w:rPr>
            </w:pPr>
            <w:r>
              <w:rPr>
                <w:rFonts w:ascii="宋体"/>
                <w:sz w:val="18"/>
              </w:rPr>
              <w:t>4,616,244,222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7" w:right="0"/>
              <w:jc w:val="left"/>
              <w:rPr>
                <w:rFonts w:ascii="宋体" w:hAnsi="宋体" w:cs="宋体" w:eastAsia="宋体" w:hint="default"/>
                <w:sz w:val="18"/>
                <w:szCs w:val="18"/>
              </w:rPr>
            </w:pPr>
            <w:r>
              <w:rPr>
                <w:rFonts w:ascii="宋体"/>
                <w:sz w:val="18"/>
              </w:rPr>
              <w:t>3,924,885,212.18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3,442,778,588.06</w:t>
            </w:r>
          </w:p>
        </w:tc>
        <w:tc>
          <w:tcPr>
            <w:tcW w:w="54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1,258,537,849.49</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3" w:right="0"/>
              <w:jc w:val="left"/>
              <w:rPr>
                <w:rFonts w:ascii="宋体" w:hAnsi="宋体" w:cs="宋体" w:eastAsia="宋体" w:hint="default"/>
                <w:sz w:val="18"/>
                <w:szCs w:val="18"/>
              </w:rPr>
            </w:pPr>
            <w:r>
              <w:rPr>
                <w:rFonts w:ascii="宋体"/>
                <w:sz w:val="18"/>
              </w:rPr>
              <w:t>13,242,445,871.73</w:t>
            </w:r>
          </w:p>
        </w:tc>
      </w:tr>
    </w:tbl>
    <w:p>
      <w:pPr>
        <w:spacing w:line="240" w:lineRule="auto" w:before="11"/>
        <w:rPr>
          <w:rFonts w:ascii="宋体" w:hAnsi="宋体" w:cs="宋体" w:eastAsia="宋体" w:hint="default"/>
          <w:sz w:val="17"/>
          <w:szCs w:val="17"/>
        </w:rPr>
      </w:pPr>
    </w:p>
    <w:p>
      <w:pPr>
        <w:pStyle w:val="Heading4"/>
        <w:tabs>
          <w:tab w:pos="5610" w:val="left" w:leader="none"/>
          <w:tab w:pos="11000" w:val="left" w:leader="none"/>
        </w:tabs>
        <w:spacing w:line="240" w:lineRule="auto" w:before="31"/>
        <w:ind w:left="220" w:right="0"/>
        <w:jc w:val="left"/>
      </w:pPr>
      <w:r>
        <w:rPr>
          <w:w w:val="95"/>
        </w:rPr>
        <w:t>法定代表人：赵勇</w:t>
        <w:tab/>
        <w:t>主管会计工作负责人：胡嘉</w:t>
        <w:tab/>
      </w:r>
      <w:r>
        <w:rPr/>
        <w:t>会计机构负责人：沈云岸</w:t>
      </w:r>
    </w:p>
    <w:p>
      <w:pPr>
        <w:spacing w:after="0" w:line="240" w:lineRule="auto"/>
        <w:jc w:val="left"/>
        <w:sectPr>
          <w:pgSz w:w="15840" w:h="12240" w:orient="landscape"/>
          <w:pgMar w:header="0" w:footer="707" w:top="660" w:bottom="900" w:left="1220" w:right="780"/>
        </w:sectPr>
      </w:pPr>
    </w:p>
    <w:p>
      <w:pPr>
        <w:spacing w:before="31"/>
        <w:ind w:left="4613" w:right="4949"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ind w:left="4825" w:right="4823"/>
        <w:jc w:val="center"/>
      </w:pPr>
      <w:r>
        <w:rPr/>
        <w:t>母公司股东权益变动表（续）</w:t>
      </w:r>
    </w:p>
    <w:p>
      <w:pPr>
        <w:pStyle w:val="Heading4"/>
        <w:spacing w:line="240" w:lineRule="auto" w:before="57"/>
        <w:ind w:left="4825" w:right="4821"/>
        <w:jc w:val="center"/>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1-12</w:t>
      </w:r>
      <w:r>
        <w:rPr>
          <w:rFonts w:ascii="宋体" w:hAnsi="宋体" w:cs="宋体" w:eastAsia="宋体" w:hint="default"/>
          <w:spacing w:val="-56"/>
        </w:rPr>
        <w:t> </w:t>
      </w:r>
      <w:r>
        <w:rPr/>
        <w:t>月</w:t>
      </w:r>
    </w:p>
    <w:p>
      <w:pPr>
        <w:tabs>
          <w:tab w:pos="10813" w:val="left" w:leader="none"/>
        </w:tabs>
        <w:spacing w:before="87"/>
        <w:ind w:left="3" w:right="0" w:firstLine="0"/>
        <w:jc w:val="center"/>
        <w:rPr>
          <w:rFonts w:ascii="宋体" w:hAnsi="宋体" w:cs="宋体" w:eastAsia="宋体" w:hint="default"/>
          <w:sz w:val="22"/>
          <w:szCs w:val="22"/>
        </w:rPr>
      </w:pPr>
      <w:r>
        <w:rPr>
          <w:rFonts w:ascii="宋体" w:hAnsi="宋体" w:cs="宋体" w:eastAsia="宋体" w:hint="default"/>
          <w:w w:val="95"/>
          <w:sz w:val="22"/>
          <w:szCs w:val="22"/>
        </w:rPr>
        <w:t>编制单位：四川长虹电器股份有限公司</w:t>
        <w:tab/>
      </w:r>
      <w:r>
        <w:rPr>
          <w:rFonts w:ascii="宋体" w:hAnsi="宋体" w:cs="宋体" w:eastAsia="宋体" w:hint="default"/>
          <w:sz w:val="22"/>
          <w:szCs w:val="22"/>
        </w:rPr>
        <w:t>单位：元</w:t>
      </w:r>
      <w:r>
        <w:rPr>
          <w:rFonts w:ascii="宋体" w:hAnsi="宋体" w:cs="宋体" w:eastAsia="宋体" w:hint="default"/>
          <w:spacing w:val="-4"/>
          <w:sz w:val="22"/>
          <w:szCs w:val="22"/>
        </w:rPr>
        <w:t> </w:t>
      </w:r>
      <w:r>
        <w:rPr>
          <w:rFonts w:ascii="宋体" w:hAnsi="宋体" w:cs="宋体" w:eastAsia="宋体" w:hint="default"/>
          <w:sz w:val="22"/>
          <w:szCs w:val="22"/>
        </w:rPr>
        <w:t>币种：人民币</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96"/>
        <w:gridCol w:w="1440"/>
        <w:gridCol w:w="1800"/>
        <w:gridCol w:w="720"/>
        <w:gridCol w:w="720"/>
        <w:gridCol w:w="1800"/>
        <w:gridCol w:w="360"/>
        <w:gridCol w:w="1800"/>
        <w:gridCol w:w="1800"/>
      </w:tblGrid>
      <w:tr>
        <w:trPr>
          <w:trHeight w:val="352" w:hRule="exact"/>
        </w:trPr>
        <w:tc>
          <w:tcPr>
            <w:tcW w:w="2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1"/>
                <w:szCs w:val="21"/>
              </w:rPr>
            </w:pPr>
          </w:p>
          <w:p>
            <w:pPr>
              <w:pStyle w:val="TableParagraph"/>
              <w:tabs>
                <w:tab w:pos="2103" w:val="left" w:leader="none"/>
              </w:tabs>
              <w:spacing w:line="240" w:lineRule="auto"/>
              <w:ind w:left="562" w:right="0"/>
              <w:jc w:val="left"/>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04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 w:right="0"/>
              <w:jc w:val="center"/>
              <w:rPr>
                <w:rFonts w:ascii="宋体" w:hAnsi="宋体" w:cs="宋体" w:eastAsia="宋体" w:hint="default"/>
                <w:sz w:val="22"/>
                <w:szCs w:val="22"/>
              </w:rPr>
            </w:pPr>
            <w:r>
              <w:rPr>
                <w:rFonts w:ascii="宋体" w:hAnsi="宋体" w:cs="宋体" w:eastAsia="宋体" w:hint="default"/>
                <w:sz w:val="22"/>
                <w:szCs w:val="22"/>
              </w:rPr>
              <w:t>上年同期金额</w:t>
            </w:r>
          </w:p>
        </w:tc>
      </w:tr>
      <w:tr>
        <w:trPr>
          <w:trHeight w:val="1722" w:hRule="exact"/>
        </w:trPr>
        <w:tc>
          <w:tcPr>
            <w:tcW w:w="289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5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2"/>
                <w:szCs w:val="32"/>
              </w:rPr>
            </w:pPr>
          </w:p>
          <w:p>
            <w:pPr>
              <w:pStyle w:val="TableParagraph"/>
              <w:spacing w:line="286" w:lineRule="exact"/>
              <w:ind w:left="134" w:right="134"/>
              <w:jc w:val="both"/>
              <w:rPr>
                <w:rFonts w:ascii="宋体" w:hAnsi="宋体" w:cs="宋体" w:eastAsia="宋体" w:hint="default"/>
                <w:sz w:val="22"/>
                <w:szCs w:val="22"/>
              </w:rPr>
            </w:pPr>
            <w:r>
              <w:rPr>
                <w:rFonts w:ascii="宋体" w:hAnsi="宋体" w:cs="宋体" w:eastAsia="宋体" w:hint="default"/>
                <w:sz w:val="22"/>
                <w:szCs w:val="22"/>
              </w:rPr>
              <w:t>减：</w:t>
            </w:r>
            <w:r>
              <w:rPr>
                <w:rFonts w:ascii="宋体" w:hAnsi="宋体" w:cs="宋体" w:eastAsia="宋体" w:hint="default"/>
                <w:w w:val="99"/>
                <w:sz w:val="22"/>
                <w:szCs w:val="22"/>
              </w:rPr>
              <w:t> </w:t>
            </w:r>
            <w:r>
              <w:rPr>
                <w:rFonts w:ascii="宋体" w:hAnsi="宋体" w:cs="宋体" w:eastAsia="宋体" w:hint="default"/>
                <w:sz w:val="22"/>
                <w:szCs w:val="22"/>
              </w:rPr>
              <w:t>库存</w:t>
            </w:r>
            <w:r>
              <w:rPr>
                <w:rFonts w:ascii="宋体" w:hAnsi="宋体" w:cs="宋体" w:eastAsia="宋体" w:hint="default"/>
                <w:w w:val="99"/>
                <w:sz w:val="22"/>
                <w:szCs w:val="22"/>
              </w:rPr>
              <w:t> </w:t>
            </w:r>
            <w:r>
              <w:rPr>
                <w:rFonts w:ascii="宋体" w:hAnsi="宋体" w:cs="宋体" w:eastAsia="宋体" w:hint="default"/>
                <w:sz w:val="22"/>
                <w:szCs w:val="22"/>
              </w:rPr>
              <w:t>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86" w:lineRule="exact"/>
              <w:ind w:left="134" w:right="135"/>
              <w:jc w:val="left"/>
              <w:rPr>
                <w:rFonts w:ascii="宋体" w:hAnsi="宋体" w:cs="宋体" w:eastAsia="宋体" w:hint="default"/>
                <w:sz w:val="22"/>
                <w:szCs w:val="22"/>
              </w:rPr>
            </w:pPr>
            <w:r>
              <w:rPr>
                <w:rFonts w:ascii="宋体" w:hAnsi="宋体" w:cs="宋体" w:eastAsia="宋体" w:hint="default"/>
                <w:sz w:val="22"/>
                <w:szCs w:val="22"/>
              </w:rPr>
              <w:t>专项</w:t>
            </w:r>
            <w:r>
              <w:rPr>
                <w:rFonts w:ascii="宋体" w:hAnsi="宋体" w:cs="宋体" w:eastAsia="宋体" w:hint="default"/>
                <w:w w:val="99"/>
                <w:sz w:val="22"/>
                <w:szCs w:val="22"/>
              </w:rPr>
              <w:t> </w:t>
            </w:r>
            <w:r>
              <w:rPr>
                <w:rFonts w:ascii="宋体" w:hAnsi="宋体" w:cs="宋体" w:eastAsia="宋体" w:hint="default"/>
                <w:sz w:val="22"/>
                <w:szCs w:val="22"/>
              </w:rPr>
              <w:t>储备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5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w w:val="99"/>
                <w:sz w:val="22"/>
                <w:szCs w:val="22"/>
              </w:rPr>
              <w:t>一</w:t>
            </w:r>
            <w:r>
              <w:rPr>
                <w:rFonts w:ascii="宋体" w:hAnsi="宋体" w:cs="宋体" w:eastAsia="宋体" w:hint="default"/>
                <w:sz w:val="22"/>
                <w:szCs w:val="22"/>
              </w:rPr>
            </w:r>
          </w:p>
          <w:p>
            <w:pPr>
              <w:pStyle w:val="TableParagraph"/>
              <w:spacing w:line="237" w:lineRule="auto" w:before="1"/>
              <w:ind w:left="103" w:right="25"/>
              <w:jc w:val="both"/>
              <w:rPr>
                <w:rFonts w:ascii="宋体" w:hAnsi="宋体" w:cs="宋体" w:eastAsia="宋体" w:hint="default"/>
                <w:sz w:val="22"/>
                <w:szCs w:val="22"/>
              </w:rPr>
            </w:pPr>
            <w:r>
              <w:rPr>
                <w:rFonts w:ascii="宋体" w:hAnsi="宋体" w:cs="宋体" w:eastAsia="宋体" w:hint="default"/>
                <w:sz w:val="22"/>
                <w:szCs w:val="22"/>
              </w:rPr>
              <w:t>般</w:t>
            </w:r>
            <w:r>
              <w:rPr>
                <w:rFonts w:ascii="宋体" w:hAnsi="宋体" w:cs="宋体" w:eastAsia="宋体" w:hint="default"/>
                <w:w w:val="99"/>
                <w:sz w:val="22"/>
                <w:szCs w:val="22"/>
              </w:rPr>
              <w:t> </w:t>
            </w:r>
            <w:r>
              <w:rPr>
                <w:rFonts w:ascii="宋体" w:hAnsi="宋体" w:cs="宋体" w:eastAsia="宋体" w:hint="default"/>
                <w:sz w:val="22"/>
                <w:szCs w:val="22"/>
              </w:rPr>
              <w:t>风</w:t>
            </w:r>
            <w:r>
              <w:rPr>
                <w:rFonts w:ascii="宋体" w:hAnsi="宋体" w:cs="宋体" w:eastAsia="宋体" w:hint="default"/>
                <w:w w:val="99"/>
                <w:sz w:val="22"/>
                <w:szCs w:val="22"/>
              </w:rPr>
              <w:t> </w:t>
            </w:r>
            <w:r>
              <w:rPr>
                <w:rFonts w:ascii="宋体" w:hAnsi="宋体" w:cs="宋体" w:eastAsia="宋体" w:hint="default"/>
                <w:sz w:val="22"/>
                <w:szCs w:val="22"/>
              </w:rPr>
              <w:t>险</w:t>
            </w:r>
            <w:r>
              <w:rPr>
                <w:rFonts w:ascii="宋体" w:hAnsi="宋体" w:cs="宋体" w:eastAsia="宋体" w:hint="default"/>
                <w:w w:val="99"/>
                <w:sz w:val="22"/>
                <w:szCs w:val="22"/>
              </w:rPr>
              <w:t> </w:t>
            </w:r>
            <w:r>
              <w:rPr>
                <w:rFonts w:ascii="宋体" w:hAnsi="宋体" w:cs="宋体" w:eastAsia="宋体" w:hint="default"/>
                <w:sz w:val="22"/>
                <w:szCs w:val="22"/>
              </w:rPr>
              <w:t>准</w:t>
            </w:r>
            <w:r>
              <w:rPr>
                <w:rFonts w:ascii="宋体" w:hAnsi="宋体" w:cs="宋体" w:eastAsia="宋体" w:hint="default"/>
                <w:w w:val="99"/>
                <w:sz w:val="22"/>
                <w:szCs w:val="22"/>
              </w:rPr>
              <w:t> </w:t>
            </w:r>
            <w:r>
              <w:rPr>
                <w:rFonts w:ascii="宋体" w:hAnsi="宋体" w:cs="宋体" w:eastAsia="宋体" w:hint="default"/>
                <w:sz w:val="22"/>
                <w:szCs w:val="22"/>
              </w:rPr>
              <w:t>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4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35" w:right="0"/>
              <w:jc w:val="left"/>
              <w:rPr>
                <w:rFonts w:ascii="宋体" w:hAnsi="宋体" w:cs="宋体" w:eastAsia="宋体" w:hint="default"/>
                <w:sz w:val="22"/>
                <w:szCs w:val="22"/>
              </w:rPr>
            </w:pPr>
            <w:r>
              <w:rPr>
                <w:rFonts w:ascii="宋体" w:hAnsi="宋体" w:cs="宋体" w:eastAsia="宋体" w:hint="default"/>
                <w:sz w:val="22"/>
                <w:szCs w:val="22"/>
              </w:rPr>
              <w:t>股东权益合计</w:t>
            </w: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b/>
                <w:bCs/>
                <w:sz w:val="22"/>
                <w:szCs w:val="22"/>
              </w:rPr>
              <w:t>一、上年年末余额</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4" w:right="0"/>
              <w:jc w:val="center"/>
              <w:rPr>
                <w:rFonts w:ascii="宋体" w:hAnsi="宋体" w:cs="宋体" w:eastAsia="宋体" w:hint="default"/>
                <w:sz w:val="18"/>
                <w:szCs w:val="18"/>
              </w:rPr>
            </w:pPr>
            <w:r>
              <w:rPr>
                <w:rFonts w:ascii="宋体"/>
                <w:sz w:val="18"/>
              </w:rPr>
              <w:t>2,847,317,127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2,727,744,118.93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3,356,791,268.08</w:t>
            </w: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484,651,969.68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9,416,504,483.69</w:t>
            </w: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4" w:right="0"/>
              <w:jc w:val="left"/>
              <w:rPr>
                <w:rFonts w:ascii="宋体" w:hAnsi="宋体" w:cs="宋体" w:eastAsia="宋体" w:hint="default"/>
                <w:sz w:val="22"/>
                <w:szCs w:val="22"/>
              </w:rPr>
            </w:pPr>
            <w:r>
              <w:rPr>
                <w:rFonts w:ascii="宋体" w:hAnsi="宋体" w:cs="宋体" w:eastAsia="宋体" w:hint="default"/>
                <w:sz w:val="22"/>
                <w:szCs w:val="22"/>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83" w:right="0"/>
              <w:jc w:val="left"/>
              <w:rPr>
                <w:rFonts w:ascii="宋体" w:hAnsi="宋体" w:cs="宋体" w:eastAsia="宋体" w:hint="default"/>
                <w:sz w:val="22"/>
                <w:szCs w:val="22"/>
              </w:rPr>
            </w:pPr>
            <w:r>
              <w:rPr>
                <w:rFonts w:ascii="宋体" w:hAnsi="宋体" w:cs="宋体" w:eastAsia="宋体" w:hint="default"/>
                <w:sz w:val="22"/>
                <w:szCs w:val="22"/>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77"/>
              <w:jc w:val="center"/>
              <w:rPr>
                <w:rFonts w:ascii="宋体" w:hAnsi="宋体" w:cs="宋体" w:eastAsia="宋体" w:hint="default"/>
                <w:sz w:val="22"/>
                <w:szCs w:val="22"/>
              </w:rPr>
            </w:pPr>
            <w:r>
              <w:rPr>
                <w:rFonts w:ascii="宋体" w:hAnsi="宋体" w:cs="宋体" w:eastAsia="宋体" w:hint="default"/>
                <w:sz w:val="22"/>
                <w:szCs w:val="22"/>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二、本年年初余额</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3" w:right="0"/>
              <w:jc w:val="center"/>
              <w:rPr>
                <w:rFonts w:ascii="宋体" w:hAnsi="宋体" w:cs="宋体" w:eastAsia="宋体" w:hint="default"/>
                <w:sz w:val="18"/>
                <w:szCs w:val="18"/>
              </w:rPr>
            </w:pPr>
            <w:r>
              <w:rPr>
                <w:rFonts w:ascii="宋体"/>
                <w:sz w:val="18"/>
              </w:rPr>
              <w:t>2,847,317,127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2,727,744,118.93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3,356,791,268.08</w:t>
            </w: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484,651,969.68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9,416,504,483.69</w:t>
            </w:r>
          </w:p>
        </w:tc>
      </w:tr>
      <w:tr>
        <w:trPr>
          <w:trHeight w:val="58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三、本年增减变动金额（减</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少以“－”号填列）</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3" w:right="0"/>
              <w:jc w:val="center"/>
              <w:rPr>
                <w:rFonts w:ascii="宋体" w:hAnsi="宋体" w:cs="宋体" w:eastAsia="宋体" w:hint="default"/>
                <w:sz w:val="18"/>
                <w:szCs w:val="18"/>
              </w:rPr>
            </w:pPr>
            <w:r>
              <w:rPr>
                <w:rFonts w:ascii="宋体"/>
                <w:sz w:val="18"/>
              </w:rPr>
              <w:t>1,768,927,095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1,163,137,743.75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60,689,256.40</w:t>
            </w: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546,203,307.57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3,538,957,402.72</w:t>
            </w: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3"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606,892,563.97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606,892,563.97</w:t>
            </w: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3" w:right="0"/>
              <w:jc w:val="left"/>
              <w:rPr>
                <w:rFonts w:ascii="宋体" w:hAnsi="宋体" w:cs="宋体" w:eastAsia="宋体" w:hint="default"/>
                <w:sz w:val="22"/>
                <w:szCs w:val="22"/>
              </w:rPr>
            </w:pPr>
            <w:r>
              <w:rPr>
                <w:rFonts w:ascii="宋体" w:hAnsi="宋体" w:cs="宋体" w:eastAsia="宋体" w:hint="default"/>
                <w:sz w:val="22"/>
                <w:szCs w:val="22"/>
              </w:rPr>
              <w:t>（二）其他综合收益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34" w:right="0"/>
              <w:jc w:val="left"/>
              <w:rPr>
                <w:rFonts w:ascii="宋体" w:hAnsi="宋体" w:cs="宋体" w:eastAsia="宋体" w:hint="default"/>
                <w:sz w:val="22"/>
                <w:szCs w:val="22"/>
              </w:rPr>
            </w:pPr>
            <w:r>
              <w:rPr>
                <w:rFonts w:ascii="宋体" w:hAnsi="宋体" w:cs="宋体" w:eastAsia="宋体" w:hint="default"/>
                <w:spacing w:val="-7"/>
                <w:sz w:val="22"/>
                <w:szCs w:val="22"/>
              </w:rPr>
              <w:t>上述（一）和（二）小计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606,892,563.97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606,892,563.97</w:t>
            </w:r>
          </w:p>
        </w:tc>
      </w:tr>
      <w:tr>
        <w:trPr>
          <w:trHeight w:val="58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23" w:right="0"/>
              <w:jc w:val="left"/>
              <w:rPr>
                <w:rFonts w:ascii="宋体" w:hAnsi="宋体" w:cs="宋体" w:eastAsia="宋体" w:hint="default"/>
                <w:sz w:val="22"/>
                <w:szCs w:val="22"/>
              </w:rPr>
            </w:pPr>
            <w:r>
              <w:rPr>
                <w:rFonts w:ascii="宋体" w:hAnsi="宋体" w:cs="宋体" w:eastAsia="宋体" w:hint="default"/>
                <w:sz w:val="22"/>
                <w:szCs w:val="22"/>
              </w:rPr>
              <w:t>（三）股东投入和减少资</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本</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3" w:right="0"/>
              <w:jc w:val="center"/>
              <w:rPr>
                <w:rFonts w:ascii="宋体" w:hAnsi="宋体" w:cs="宋体" w:eastAsia="宋体" w:hint="default"/>
                <w:sz w:val="18"/>
                <w:szCs w:val="18"/>
              </w:rPr>
            </w:pPr>
            <w:r>
              <w:rPr>
                <w:rFonts w:ascii="宋体"/>
                <w:sz w:val="18"/>
              </w:rPr>
              <w:t>1,057,097,813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1,874,967,025.75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2,932,064,838.75</w:t>
            </w: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3" w:right="0"/>
              <w:jc w:val="center"/>
              <w:rPr>
                <w:rFonts w:ascii="宋体" w:hAnsi="宋体" w:cs="宋体" w:eastAsia="宋体" w:hint="default"/>
                <w:sz w:val="18"/>
                <w:szCs w:val="18"/>
              </w:rPr>
            </w:pPr>
            <w:r>
              <w:rPr>
                <w:rFonts w:ascii="宋体"/>
                <w:sz w:val="18"/>
              </w:rPr>
              <w:t>1,057,097,813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1,841,799,635.56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2,898,897,448.56</w:t>
            </w:r>
          </w:p>
        </w:tc>
      </w:tr>
      <w:tr>
        <w:trPr>
          <w:trHeight w:val="58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股份支付计入股东权</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益的金额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5840" w:h="12240" w:orient="landscape"/>
          <w:pgMar w:header="0" w:footer="707" w:top="660" w:bottom="900" w:left="1300" w:right="960"/>
        </w:sectPr>
      </w:pPr>
    </w:p>
    <w:p>
      <w:pPr>
        <w:spacing w:before="31"/>
        <w:ind w:left="4613" w:right="4949" w:firstLine="0"/>
        <w:jc w:val="center"/>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896"/>
        <w:gridCol w:w="1440"/>
        <w:gridCol w:w="1800"/>
        <w:gridCol w:w="720"/>
        <w:gridCol w:w="720"/>
        <w:gridCol w:w="1800"/>
        <w:gridCol w:w="360"/>
        <w:gridCol w:w="1800"/>
        <w:gridCol w:w="1800"/>
      </w:tblGrid>
      <w:tr>
        <w:trPr>
          <w:trHeight w:val="365" w:hRule="exact"/>
        </w:trPr>
        <w:tc>
          <w:tcPr>
            <w:tcW w:w="2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44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33,167,390.19</w:t>
            </w: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33,167,390.19</w:t>
            </w: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3"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60,689,256.40</w:t>
            </w: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-60,689,256.40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60,689,256.40</w:t>
            </w: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-60,689,256.40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提取一般风险准备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对股东的分配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3" w:right="0"/>
              <w:jc w:val="left"/>
              <w:rPr>
                <w:rFonts w:ascii="宋体" w:hAnsi="宋体" w:cs="宋体" w:eastAsia="宋体" w:hint="default"/>
                <w:sz w:val="22"/>
                <w:szCs w:val="22"/>
              </w:rPr>
            </w:pPr>
            <w:r>
              <w:rPr>
                <w:rFonts w:ascii="宋体" w:hAnsi="宋体" w:cs="宋体" w:eastAsia="宋体" w:hint="default"/>
                <w:sz w:val="22"/>
                <w:szCs w:val="22"/>
              </w:rPr>
              <w:t>（五）股东权益内部结转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711,829,282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-711,829,282.00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711,829,282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-711,829,282.00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3"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本年提取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本年使用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23"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b/>
                <w:bCs/>
                <w:sz w:val="22"/>
                <w:szCs w:val="22"/>
              </w:rPr>
              <w:t>四、本年年末余额</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4,616,244,222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3,890,881,862.68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3,417,480,524.48</w:t>
            </w:r>
          </w:p>
        </w:tc>
        <w:tc>
          <w:tcPr>
            <w:tcW w:w="3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1,030,855,277.25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8"/>
                <w:szCs w:val="18"/>
              </w:rPr>
            </w:pPr>
            <w:r>
              <w:rPr>
                <w:rFonts w:ascii="宋体"/>
                <w:sz w:val="18"/>
              </w:rPr>
              <w:t>12,955,461,886.41</w:t>
            </w:r>
          </w:p>
        </w:tc>
      </w:tr>
    </w:tbl>
    <w:p>
      <w:pPr>
        <w:spacing w:line="240" w:lineRule="auto" w:before="10"/>
        <w:rPr>
          <w:rFonts w:ascii="宋体" w:hAnsi="宋体" w:cs="宋体" w:eastAsia="宋体" w:hint="default"/>
          <w:sz w:val="17"/>
          <w:szCs w:val="17"/>
        </w:rPr>
      </w:pPr>
    </w:p>
    <w:p>
      <w:pPr>
        <w:pStyle w:val="Heading4"/>
        <w:tabs>
          <w:tab w:pos="5596" w:val="left" w:leader="none"/>
          <w:tab w:pos="10959" w:val="left" w:leader="none"/>
        </w:tabs>
        <w:spacing w:line="240" w:lineRule="auto" w:before="31"/>
        <w:ind w:left="232" w:right="0"/>
        <w:jc w:val="left"/>
      </w:pPr>
      <w:r>
        <w:rPr>
          <w:spacing w:val="-4"/>
        </w:rPr>
        <w:t>法定代表人：赵勇</w:t>
        <w:tab/>
      </w:r>
      <w:r>
        <w:rPr>
          <w:spacing w:val="-3"/>
        </w:rPr>
        <w:t>主管会计工作负责人：胡嘉</w:t>
        <w:tab/>
        <w:t>会计机构负责人：沈云岸</w:t>
      </w:r>
    </w:p>
    <w:p>
      <w:pPr>
        <w:spacing w:after="0" w:line="240" w:lineRule="auto"/>
        <w:jc w:val="left"/>
        <w:sectPr>
          <w:pgSz w:w="15840" w:h="12240" w:orient="landscape"/>
          <w:pgMar w:header="0" w:footer="707" w:top="660" w:bottom="900" w:left="1300" w:right="960"/>
        </w:sectPr>
      </w:pPr>
    </w:p>
    <w:p>
      <w:pPr>
        <w:spacing w:before="31"/>
        <w:ind w:left="2683" w:right="383"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36.1pt;height:.75pt;mso-position-horizontal-relative:char;mso-position-vertical-relative:line" coordorigin="0,0" coordsize="8722,15">
            <v:group style="position:absolute;left:7;top:7;width:8708;height:2" coordorigin="7,7" coordsize="8708,2">
              <v:shape style="position:absolute;left:7;top:7;width:8708;height:2" coordorigin="7,7" coordsize="8708,0" path="m7,7l8714,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Heading5"/>
        <w:spacing w:line="240" w:lineRule="auto"/>
        <w:ind w:left="137" w:right="383"/>
        <w:jc w:val="left"/>
        <w:rPr>
          <w:b w:val="0"/>
          <w:bCs w:val="0"/>
        </w:rPr>
      </w:pPr>
      <w:r>
        <w:rPr/>
        <w:t>三、财务报表附注（附后）</w:t>
      </w:r>
      <w:r>
        <w:rPr>
          <w:b w:val="0"/>
          <w:bCs w:val="0"/>
        </w:rPr>
      </w:r>
    </w:p>
    <w:p>
      <w:pPr>
        <w:spacing w:after="0" w:line="240" w:lineRule="auto"/>
        <w:jc w:val="left"/>
        <w:sectPr>
          <w:footerReference w:type="default" r:id="rId15"/>
          <w:pgSz w:w="12240" w:h="15840"/>
          <w:pgMar w:footer="707" w:header="0" w:top="660" w:bottom="900" w:left="1660" w:right="1640"/>
          <w:pgNumType w:start="72"/>
        </w:sectPr>
      </w:pPr>
    </w:p>
    <w:p>
      <w:pPr>
        <w:spacing w:before="31"/>
        <w:ind w:left="2683" w:right="383"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36.1pt;height:.75pt;mso-position-horizontal-relative:char;mso-position-vertical-relative:line" coordorigin="0,0" coordsize="8722,15">
            <v:group style="position:absolute;left:7;top:7;width:8708;height:2" coordorigin="7,7" coordsize="8708,2">
              <v:shape style="position:absolute;left:7;top:7;width:8708;height:2" coordorigin="7,7" coordsize="8708,0" path="m7,7l8714,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pStyle w:val="Heading1"/>
        <w:tabs>
          <w:tab w:pos="4321" w:val="left" w:leader="none"/>
        </w:tabs>
        <w:spacing w:line="240" w:lineRule="auto"/>
        <w:ind w:left="2914" w:right="383"/>
        <w:jc w:val="left"/>
        <w:rPr>
          <w:b w:val="0"/>
          <w:bCs w:val="0"/>
        </w:rPr>
      </w:pPr>
      <w:bookmarkStart w:name="_TOC_250000" w:id="11"/>
      <w:r>
        <w:rPr>
          <w:w w:val="95"/>
        </w:rPr>
        <w:t>第十一节</w:t>
        <w:tab/>
      </w:r>
      <w:r>
        <w:rPr/>
        <w:t>备查文件目录</w:t>
      </w:r>
      <w:bookmarkEnd w:id="11"/>
      <w:r>
        <w:rPr>
          <w:b w:val="0"/>
          <w:bCs w:val="0"/>
        </w:rPr>
      </w:r>
    </w:p>
    <w:p>
      <w:pPr>
        <w:spacing w:line="240" w:lineRule="auto" w:before="0"/>
        <w:rPr>
          <w:rFonts w:ascii="黑体" w:hAnsi="黑体" w:cs="黑体" w:eastAsia="黑体" w:hint="default"/>
          <w:b/>
          <w:bCs/>
          <w:sz w:val="28"/>
          <w:szCs w:val="28"/>
        </w:rPr>
      </w:pPr>
    </w:p>
    <w:p>
      <w:pPr>
        <w:spacing w:line="240" w:lineRule="auto" w:before="5"/>
        <w:rPr>
          <w:rFonts w:ascii="黑体" w:hAnsi="黑体" w:cs="黑体" w:eastAsia="黑体" w:hint="default"/>
          <w:b/>
          <w:bCs/>
          <w:sz w:val="20"/>
          <w:szCs w:val="20"/>
        </w:rPr>
      </w:pPr>
    </w:p>
    <w:p>
      <w:pPr>
        <w:pStyle w:val="BodyText"/>
        <w:spacing w:line="280" w:lineRule="auto"/>
        <w:ind w:left="137" w:right="383"/>
        <w:jc w:val="left"/>
      </w:pPr>
      <w:r>
        <w:rPr/>
        <w:t>一、载有公司董事长亲笔签名的</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年年度报告文本； 二、载有公司法定代表人、主管会计工作负责人、会计机构负责人签名并盖章的会计报表； 三、载有会计师事务所盖章、注册会计师签名的审计报告原件； 四、报告期内在中国证监会指定报纸上公开披露过的所有公司文件的正本及公告的原稿。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5598" w:right="383"/>
        <w:jc w:val="left"/>
      </w:pPr>
      <w:r>
        <w:rPr/>
        <w:t>董事长：赵</w:t>
      </w:r>
      <w:r>
        <w:rPr>
          <w:spacing w:val="-1"/>
        </w:rPr>
        <w:t> </w:t>
      </w:r>
      <w:r>
        <w:rPr/>
        <w:t>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5178" w:right="383"/>
        <w:jc w:val="left"/>
      </w:pPr>
      <w:r>
        <w:rPr/>
        <w:t>四川长虹电器股份有限公司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5494" w:right="383"/>
        <w:jc w:val="left"/>
      </w:pPr>
      <w:r>
        <w:rPr>
          <w:rFonts w:ascii="Times New Roman" w:hAnsi="Times New Roman" w:cs="Times New Roman" w:eastAsia="Times New Roman" w:hint="default"/>
        </w:rPr>
        <w:t>2013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 </w:t>
      </w:r>
      <w:r>
        <w:rPr/>
        <w:t>日</w:t>
      </w:r>
    </w:p>
    <w:p>
      <w:pPr>
        <w:spacing w:after="0" w:line="240" w:lineRule="auto"/>
        <w:jc w:val="left"/>
        <w:sectPr>
          <w:pgSz w:w="12240" w:h="15840"/>
          <w:pgMar w:header="0" w:footer="707" w:top="660" w:bottom="900" w:left="1660" w:right="1640"/>
        </w:sectPr>
      </w:pPr>
    </w:p>
    <w:p>
      <w:pPr>
        <w:pStyle w:val="Heading5"/>
        <w:spacing w:line="272" w:lineRule="exact" w:before="38"/>
        <w:ind w:left="2589" w:right="2694"/>
        <w:jc w:val="center"/>
        <w:rPr>
          <w:b w:val="0"/>
          <w:bCs w:val="0"/>
        </w:rPr>
      </w:pPr>
      <w:r>
        <w:rPr>
          <w:w w:val="95"/>
        </w:rPr>
        <w:t>四川长虹电器股份有限公司财务报表附注</w:t>
      </w:r>
      <w:r>
        <w:rPr>
          <w:spacing w:val="83"/>
          <w:w w:val="95"/>
        </w:rPr>
        <w:t> </w:t>
      </w:r>
      <w:r>
        <w:rPr>
          <w:spacing w:val="83"/>
          <w:w w:val="95"/>
        </w:rPr>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spacing w:line="287" w:lineRule="exact" w:before="0"/>
        <w:ind w:left="543" w:right="187" w:firstLine="0"/>
        <w:jc w:val="left"/>
        <w:rPr>
          <w:rFonts w:ascii="宋体" w:hAnsi="宋体" w:cs="宋体" w:eastAsia="宋体" w:hint="default"/>
          <w:sz w:val="22"/>
          <w:szCs w:val="22"/>
        </w:rPr>
      </w:pPr>
      <w:r>
        <w:rPr>
          <w:rFonts w:ascii="宋体" w:hAnsi="宋体" w:cs="宋体" w:eastAsia="宋体" w:hint="default"/>
          <w:b/>
          <w:bCs/>
          <w:sz w:val="22"/>
          <w:szCs w:val="22"/>
        </w:rPr>
        <w:t>一、公司的基本情况</w:t>
      </w:r>
      <w:r>
        <w:rPr>
          <w:rFonts w:ascii="宋体" w:hAnsi="宋体" w:cs="宋体" w:eastAsia="宋体" w:hint="default"/>
          <w:sz w:val="22"/>
          <w:szCs w:val="22"/>
        </w:rPr>
      </w:r>
    </w:p>
    <w:p>
      <w:pPr>
        <w:pStyle w:val="BodyText"/>
        <w:spacing w:line="272" w:lineRule="exact" w:before="27"/>
        <w:ind w:left="521" w:right="18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、公司概况 </w:t>
      </w:r>
      <w:r>
        <w:rPr>
          <w:spacing w:val="-7"/>
        </w:rPr>
        <w:t>四川长虹电器股份有限公司（以下简称本公司或公司，在包括子公司时简称本集团）是</w:t>
      </w:r>
      <w:r>
        <w:rPr>
          <w:spacing w:val="-39"/>
        </w:rPr>
        <w:t> </w:t>
      </w:r>
      <w:r>
        <w:rPr>
          <w:rFonts w:ascii="Times New Roman" w:hAnsi="Times New Roman" w:cs="Times New Roman" w:eastAsia="Times New Roman" w:hint="default"/>
        </w:rPr>
        <w:t>1988</w:t>
      </w:r>
    </w:p>
    <w:p>
      <w:pPr>
        <w:pStyle w:val="BodyText"/>
        <w:spacing w:line="225" w:lineRule="auto"/>
        <w:ind w:left="101" w:right="202"/>
        <w:jc w:val="both"/>
      </w:pPr>
      <w:r>
        <w:rPr/>
        <w:t>年经绵阳市人民政府</w:t>
      </w:r>
      <w:r>
        <w:rPr>
          <w:rFonts w:ascii="Times New Roman" w:hAnsi="Times New Roman" w:cs="Times New Roman" w:eastAsia="Times New Roman" w:hint="default"/>
        </w:rPr>
        <w:t>[</w:t>
      </w:r>
      <w:r>
        <w:rPr/>
        <w:t>绵府发（</w:t>
      </w:r>
      <w:r>
        <w:rPr>
          <w:rFonts w:ascii="Times New Roman" w:hAnsi="Times New Roman" w:cs="Times New Roman" w:eastAsia="Times New Roman" w:hint="default"/>
        </w:rPr>
        <w:t>1988</w:t>
      </w:r>
      <w:r>
        <w:rPr/>
        <w:t>）</w:t>
      </w:r>
      <w:r>
        <w:rPr>
          <w:rFonts w:ascii="Times New Roman" w:hAnsi="Times New Roman" w:cs="Times New Roman" w:eastAsia="Times New Roman" w:hint="default"/>
        </w:rPr>
        <w:t>33</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批准进行股份制企业改革试点而设立的股份有限公 司，同年原人民银行绵阳市分行</w:t>
      </w:r>
      <w:r>
        <w:rPr>
          <w:rFonts w:ascii="Times New Roman" w:hAnsi="Times New Roman" w:cs="Times New Roman" w:eastAsia="Times New Roman" w:hint="default"/>
        </w:rPr>
        <w:t>[</w:t>
      </w:r>
      <w:r>
        <w:rPr/>
        <w:t>绵人行金（</w:t>
      </w:r>
      <w:r>
        <w:rPr>
          <w:rFonts w:ascii="Times New Roman" w:hAnsi="Times New Roman" w:cs="Times New Roman" w:eastAsia="Times New Roman" w:hint="default"/>
        </w:rPr>
        <w:t>1988</w:t>
      </w:r>
      <w:r>
        <w:rPr/>
        <w:t>）字第</w:t>
      </w:r>
      <w:r>
        <w:rPr>
          <w:spacing w:val="-67"/>
        </w:rPr>
        <w:t> </w:t>
      </w:r>
      <w:r>
        <w:rPr>
          <w:rFonts w:ascii="Times New Roman" w:hAnsi="Times New Roman" w:cs="Times New Roman" w:eastAsia="Times New Roman" w:hint="default"/>
        </w:rPr>
        <w:t>47</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批准公司向社会公开发行了个人 股股票。</w:t>
      </w:r>
      <w:r>
        <w:rPr>
          <w:rFonts w:ascii="Times New Roman" w:hAnsi="Times New Roman" w:cs="Times New Roman" w:eastAsia="Times New Roman" w:hint="default"/>
        </w:rPr>
        <w:t>1993</w:t>
      </w:r>
      <w:r>
        <w:rPr>
          <w:rFonts w:ascii="Times New Roman" w:hAnsi="Times New Roman" w:cs="Times New Roman" w:eastAsia="Times New Roman" w:hint="default"/>
          <w:spacing w:val="34"/>
        </w:rPr>
        <w:t> </w:t>
      </w:r>
      <w:r>
        <w:rPr/>
        <w:t>年公司按《股份有限公司规范意见》等有关规定进行规范后，原国家体改委</w:t>
      </w:r>
      <w:r>
        <w:rPr>
          <w:rFonts w:ascii="Times New Roman" w:hAnsi="Times New Roman" w:cs="Times New Roman" w:eastAsia="Times New Roman" w:hint="default"/>
        </w:rPr>
        <w:t>[</w:t>
      </w:r>
      <w:r>
        <w:rPr/>
        <w:t>体</w:t>
      </w:r>
      <w:r>
        <w:rPr>
          <w:spacing w:val="-101"/>
        </w:rPr>
        <w:t> </w:t>
      </w:r>
      <w:r>
        <w:rPr>
          <w:spacing w:val="-4"/>
        </w:rPr>
        <w:t>改生（</w:t>
      </w:r>
      <w:r>
        <w:rPr>
          <w:rFonts w:ascii="Times New Roman" w:hAnsi="Times New Roman" w:cs="Times New Roman" w:eastAsia="Times New Roman" w:hint="default"/>
          <w:spacing w:val="-4"/>
        </w:rPr>
        <w:t>1993</w:t>
      </w:r>
      <w:r>
        <w:rPr>
          <w:spacing w:val="-4"/>
        </w:rPr>
        <w:t>）</w:t>
      </w:r>
      <w:r>
        <w:rPr>
          <w:rFonts w:ascii="Times New Roman" w:hAnsi="Times New Roman" w:cs="Times New Roman" w:eastAsia="Times New Roman" w:hint="default"/>
          <w:spacing w:val="-4"/>
        </w:rPr>
        <w:t>54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批准公司继续进行规范化的股份制企业试点。</w:t>
      </w:r>
      <w:r>
        <w:rPr>
          <w:rFonts w:ascii="Times New Roman" w:hAnsi="Times New Roman" w:cs="Times New Roman" w:eastAsia="Times New Roman" w:hint="default"/>
        </w:rPr>
        <w:t>1994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spacing w:val="-3"/>
        </w:rPr>
        <w:t>日，经中国证</w:t>
      </w:r>
      <w:r>
        <w:rPr/>
        <w:t> </w:t>
      </w:r>
      <w:r>
        <w:rPr>
          <w:spacing w:val="-3"/>
        </w:rPr>
        <w:t>券监督管理委员会（以下简称中国证监会）</w:t>
      </w:r>
      <w:r>
        <w:rPr>
          <w:rFonts w:ascii="Times New Roman" w:hAnsi="Times New Roman" w:cs="Times New Roman" w:eastAsia="Times New Roman" w:hint="default"/>
          <w:spacing w:val="-3"/>
        </w:rPr>
        <w:t>[</w:t>
      </w:r>
      <w:r>
        <w:rPr>
          <w:spacing w:val="-3"/>
        </w:rPr>
        <w:t>证监发审字（</w:t>
      </w:r>
      <w:r>
        <w:rPr>
          <w:rFonts w:ascii="Times New Roman" w:hAnsi="Times New Roman" w:cs="Times New Roman" w:eastAsia="Times New Roman" w:hint="default"/>
          <w:spacing w:val="-3"/>
        </w:rPr>
        <w:t>1994</w:t>
      </w:r>
      <w:r>
        <w:rPr>
          <w:spacing w:val="-3"/>
        </w:rPr>
        <w:t>）</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批准，公司的社会公众股</w:t>
      </w:r>
      <w:r>
        <w:rPr>
          <w:spacing w:val="-103"/>
        </w:rPr>
        <w:t> </w:t>
      </w:r>
      <w:r>
        <w:rPr>
          <w:spacing w:val="-103"/>
        </w:rPr>
      </w:r>
      <w:r>
        <w:rPr>
          <w:rFonts w:ascii="Times New Roman" w:hAnsi="Times New Roman" w:cs="Times New Roman" w:eastAsia="Times New Roman" w:hint="default"/>
        </w:rPr>
        <w:t>4,997.37</w:t>
      </w:r>
      <w:r>
        <w:rPr>
          <w:rFonts w:ascii="Times New Roman" w:hAnsi="Times New Roman" w:cs="Times New Roman" w:eastAsia="Times New Roman" w:hint="default"/>
          <w:spacing w:val="1"/>
        </w:rPr>
        <w:t> </w:t>
      </w:r>
      <w:r>
        <w:rPr>
          <w:spacing w:val="-3"/>
        </w:rPr>
        <w:t>万股在上海证券交易所上市流通。</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1"/>
        </w:rPr>
        <w:t> </w:t>
      </w:r>
      <w:r>
        <w:rPr/>
        <w:t>年末股本总额为</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b/>
          <w:bCs/>
        </w:rPr>
        <w:t>,</w:t>
      </w:r>
      <w:r>
        <w:rPr>
          <w:rFonts w:ascii="Times New Roman" w:hAnsi="Times New Roman" w:cs="Times New Roman" w:eastAsia="Times New Roman" w:hint="default"/>
        </w:rPr>
        <w:t>164,211,422</w:t>
      </w:r>
      <w:r>
        <w:rPr>
          <w:rFonts w:ascii="Times New Roman" w:hAnsi="Times New Roman" w:cs="Times New Roman" w:eastAsia="Times New Roman" w:hint="default"/>
          <w:spacing w:val="1"/>
        </w:rPr>
        <w:t> </w:t>
      </w:r>
      <w:r>
        <w:rPr>
          <w:spacing w:val="-8"/>
        </w:rPr>
        <w:t>股。</w:t>
      </w:r>
      <w:r>
        <w:rPr>
          <w:rFonts w:ascii="Times New Roman" w:hAnsi="Times New Roman" w:cs="Times New Roman" w:eastAsia="Times New Roman" w:hint="default"/>
          <w:spacing w:val="-8"/>
        </w:rPr>
        <w:t>2006</w:t>
      </w:r>
      <w:r>
        <w:rPr>
          <w:rFonts w:ascii="Times New Roman" w:hAnsi="Times New Roman" w:cs="Times New Roman" w:eastAsia="Times New Roman" w:hint="default"/>
        </w:rPr>
        <w:t> </w:t>
      </w:r>
      <w:r>
        <w:rPr/>
        <w:t>年公司 实行股权分置改革，股权分置改革的主要内容是公司向四川长虹电子集团有限公司（以下简称</w:t>
      </w:r>
    </w:p>
    <w:p>
      <w:pPr>
        <w:pStyle w:val="BodyText"/>
        <w:spacing w:line="281" w:lineRule="exact"/>
        <w:ind w:left="101" w:right="0"/>
        <w:jc w:val="both"/>
      </w:pPr>
      <w:r>
        <w:rPr/>
        <w:t>长虹集团）定向回购</w:t>
      </w:r>
      <w:r>
        <w:rPr>
          <w:spacing w:val="-52"/>
        </w:rPr>
        <w:t> </w:t>
      </w:r>
      <w:r>
        <w:rPr>
          <w:rFonts w:ascii="Times New Roman" w:hAnsi="Times New Roman" w:cs="Times New Roman" w:eastAsia="Times New Roman" w:hint="default"/>
        </w:rPr>
        <w:t>266,000,000 </w:t>
      </w:r>
      <w:r>
        <w:rPr/>
        <w:t>股，同时注销股本</w:t>
      </w:r>
      <w:r>
        <w:rPr>
          <w:spacing w:val="-52"/>
        </w:rPr>
        <w:t> </w:t>
      </w:r>
      <w:r>
        <w:rPr>
          <w:rFonts w:ascii="Times New Roman" w:hAnsi="Times New Roman" w:cs="Times New Roman" w:eastAsia="Times New Roman" w:hint="default"/>
        </w:rPr>
        <w:t>266,000,000</w:t>
      </w:r>
      <w:r>
        <w:rPr>
          <w:rFonts w:ascii="Times New Roman" w:hAnsi="Times New Roman" w:cs="Times New Roman" w:eastAsia="Times New Roman" w:hint="default"/>
          <w:spacing w:val="1"/>
        </w:rPr>
        <w:t> </w:t>
      </w:r>
      <w:r>
        <w:rPr/>
        <w:t>股；国家持有的股份和社会法</w:t>
      </w:r>
    </w:p>
    <w:p>
      <w:pPr>
        <w:pStyle w:val="BodyText"/>
        <w:spacing w:line="272" w:lineRule="exact" w:before="18"/>
        <w:ind w:left="101" w:right="89"/>
        <w:jc w:val="left"/>
      </w:pPr>
      <w:r>
        <w:rPr/>
        <w:t>人股为取得流通权而向原流通股股东支付对价</w:t>
      </w:r>
      <w:r>
        <w:rPr>
          <w:spacing w:val="-51"/>
        </w:rPr>
        <w:t> </w:t>
      </w:r>
      <w:r>
        <w:rPr>
          <w:rFonts w:ascii="Times New Roman" w:hAnsi="Times New Roman" w:cs="Times New Roman" w:eastAsia="Times New Roman" w:hint="default"/>
        </w:rPr>
        <w:t>323,476,797</w:t>
      </w:r>
      <w:r>
        <w:rPr>
          <w:rFonts w:ascii="Times New Roman" w:hAnsi="Times New Roman" w:cs="Times New Roman" w:eastAsia="Times New Roman" w:hint="default"/>
          <w:spacing w:val="2"/>
        </w:rPr>
        <w:t> </w:t>
      </w:r>
      <w:r>
        <w:rPr>
          <w:spacing w:val="-20"/>
        </w:rPr>
        <w:t>股等。经过</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spacing w:val="-1"/>
        </w:rPr>
        <w:t>年股权分置改革后，</w:t>
      </w:r>
      <w:r>
        <w:rPr/>
        <w:t> </w:t>
      </w:r>
      <w:r>
        <w:rPr>
          <w:spacing w:val="-3"/>
        </w:rPr>
        <w:t>公司股本全部为流通股，注册资本和股本均为</w:t>
      </w:r>
      <w:r>
        <w:rPr>
          <w:spacing w:val="-50"/>
        </w:rPr>
        <w:t> </w:t>
      </w:r>
      <w:r>
        <w:rPr>
          <w:rFonts w:ascii="Times New Roman" w:hAnsi="Times New Roman" w:cs="Times New Roman" w:eastAsia="Times New Roman" w:hint="default"/>
        </w:rPr>
        <w:t>1,898,211,418</w:t>
      </w:r>
      <w:r>
        <w:rPr>
          <w:rFonts w:ascii="Times New Roman" w:hAnsi="Times New Roman" w:cs="Times New Roman" w:eastAsia="Times New Roman" w:hint="default"/>
          <w:spacing w:val="3"/>
        </w:rPr>
        <w:t> </w:t>
      </w:r>
      <w:r>
        <w:rPr>
          <w:spacing w:val="-9"/>
        </w:rPr>
        <w:t>股。</w:t>
      </w:r>
      <w:r>
        <w:rPr>
          <w:rFonts w:ascii="Times New Roman" w:hAnsi="Times New Roman" w:cs="Times New Roman" w:eastAsia="Times New Roman" w:hint="default"/>
          <w:spacing w:val="-9"/>
        </w:rPr>
        <w:t>2006</w:t>
      </w:r>
      <w:r>
        <w:rPr>
          <w:rFonts w:ascii="Times New Roman" w:hAnsi="Times New Roman" w:cs="Times New Roman" w:eastAsia="Times New Roman" w:hint="default"/>
          <w:spacing w:val="2"/>
        </w:rPr>
        <w:t> </w:t>
      </w:r>
      <w:r>
        <w:rPr/>
        <w:t>年股权分置改革引起的股</w:t>
      </w:r>
      <w:r>
        <w:rPr>
          <w:spacing w:val="-100"/>
        </w:rPr>
        <w:t> </w:t>
      </w:r>
      <w:r>
        <w:rPr>
          <w:spacing w:val="-100"/>
        </w:rPr>
      </w:r>
      <w:r>
        <w:rPr/>
        <w:t>本变化情况详见公司</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年度财务报表注六注</w:t>
      </w:r>
      <w:r>
        <w:rPr>
          <w:spacing w:val="-54"/>
        </w:rPr>
        <w:t> </w:t>
      </w:r>
      <w:r>
        <w:rPr>
          <w:rFonts w:ascii="Times New Roman" w:hAnsi="Times New Roman" w:cs="Times New Roman" w:eastAsia="Times New Roman" w:hint="default"/>
        </w:rPr>
        <w:t>27</w:t>
      </w:r>
      <w:r>
        <w:rPr/>
        <w:t>。</w:t>
      </w:r>
    </w:p>
    <w:p>
      <w:pPr>
        <w:pStyle w:val="BodyText"/>
        <w:spacing w:line="254" w:lineRule="exact"/>
        <w:ind w:left="521" w:right="187"/>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日，长虹集团通过上海证券交易所交易系统以大宗交易方式将其持有的公司</w:t>
      </w:r>
    </w:p>
    <w:p>
      <w:pPr>
        <w:pStyle w:val="BodyText"/>
        <w:spacing w:line="272" w:lineRule="exact" w:before="18"/>
        <w:ind w:left="101" w:right="203"/>
        <w:jc w:val="both"/>
      </w:pPr>
      <w:r>
        <w:rPr>
          <w:rFonts w:ascii="Times New Roman" w:hAnsi="Times New Roman" w:cs="Times New Roman" w:eastAsia="Times New Roman" w:hint="default"/>
          <w:spacing w:val="-2"/>
        </w:rPr>
        <w:t>29,670,300</w:t>
      </w:r>
      <w:r>
        <w:rPr>
          <w:spacing w:val="-2"/>
        </w:rPr>
        <w:t>股转让给国际商业机器全球服务（中国）有限公司（以下简称</w:t>
      </w:r>
      <w:r>
        <w:rPr>
          <w:rFonts w:ascii="Times New Roman" w:hAnsi="Times New Roman" w:cs="Times New Roman" w:eastAsia="Times New Roman" w:hint="default"/>
          <w:spacing w:val="-2"/>
        </w:rPr>
        <w:t>IBM</w:t>
      </w:r>
      <w:r>
        <w:rPr>
          <w:spacing w:val="-2"/>
        </w:rPr>
        <w:t>中国公司），本次</w:t>
      </w:r>
      <w:r>
        <w:rPr>
          <w:spacing w:val="-83"/>
        </w:rPr>
        <w:t> </w:t>
      </w:r>
      <w:r>
        <w:rPr>
          <w:spacing w:val="-83"/>
        </w:rPr>
      </w:r>
      <w:r>
        <w:rPr>
          <w:spacing w:val="3"/>
        </w:rPr>
        <w:t>交易完成后，长虹集团持有公司股份</w:t>
      </w:r>
      <w:r>
        <w:rPr>
          <w:rFonts w:ascii="Times New Roman" w:hAnsi="Times New Roman" w:cs="Times New Roman" w:eastAsia="Times New Roman" w:hint="default"/>
          <w:spacing w:val="3"/>
        </w:rPr>
        <w:t>552,019,534</w:t>
      </w:r>
      <w:r>
        <w:rPr>
          <w:spacing w:val="3"/>
        </w:rPr>
        <w:t>股，占总股本的</w:t>
      </w:r>
      <w:r>
        <w:rPr>
          <w:rFonts w:ascii="Times New Roman" w:hAnsi="Times New Roman" w:cs="Times New Roman" w:eastAsia="Times New Roman" w:hint="default"/>
          <w:spacing w:val="3"/>
        </w:rPr>
        <w:t>29.08%</w:t>
      </w:r>
      <w:r>
        <w:rPr>
          <w:spacing w:val="3"/>
        </w:rPr>
        <w:t>，</w:t>
      </w:r>
      <w:r>
        <w:rPr>
          <w:rFonts w:ascii="Times New Roman" w:hAnsi="Times New Roman" w:cs="Times New Roman" w:eastAsia="Times New Roman" w:hint="default"/>
          <w:spacing w:val="3"/>
        </w:rPr>
        <w:t>IBM</w:t>
      </w:r>
      <w:r>
        <w:rPr>
          <w:spacing w:val="3"/>
        </w:rPr>
        <w:t>中国公司持有</w:t>
      </w:r>
      <w:r>
        <w:rPr>
          <w:spacing w:val="-59"/>
        </w:rPr>
        <w:t> </w:t>
      </w:r>
      <w:r>
        <w:rPr>
          <w:spacing w:val="-59"/>
        </w:rPr>
      </w:r>
      <w:r>
        <w:rPr>
          <w:rFonts w:ascii="Times New Roman" w:hAnsi="Times New Roman" w:cs="Times New Roman" w:eastAsia="Times New Roman" w:hint="default"/>
        </w:rPr>
        <w:t>29,670,300</w:t>
      </w:r>
      <w:r>
        <w:rPr/>
        <w:t>股，占总股本的</w:t>
      </w:r>
      <w:r>
        <w:rPr>
          <w:rFonts w:ascii="Times New Roman" w:hAnsi="Times New Roman" w:cs="Times New Roman" w:eastAsia="Times New Roman" w:hint="default"/>
        </w:rPr>
        <w:t>1.56%</w:t>
      </w:r>
      <w:r>
        <w:rPr/>
        <w:t>。</w:t>
      </w:r>
    </w:p>
    <w:p>
      <w:pPr>
        <w:pStyle w:val="BodyText"/>
        <w:spacing w:line="272" w:lineRule="exact"/>
        <w:ind w:left="101" w:right="206" w:firstLine="420"/>
        <w:jc w:val="both"/>
      </w:pPr>
      <w:r>
        <w:rPr>
          <w:spacing w:val="-2"/>
        </w:rPr>
        <w:t>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日召开</w:t>
      </w:r>
      <w:r>
        <w:rPr>
          <w:rFonts w:ascii="Times New Roman" w:hAnsi="Times New Roman" w:cs="Times New Roman" w:eastAsia="Times New Roman" w:hint="default"/>
          <w:spacing w:val="-2"/>
        </w:rPr>
        <w:t>2009</w:t>
      </w:r>
      <w:r>
        <w:rPr>
          <w:spacing w:val="-2"/>
        </w:rPr>
        <w:t>年股东大会决议，以</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w:t>
      </w:r>
      <w:r>
        <w:rPr>
          <w:rFonts w:ascii="Times New Roman" w:hAnsi="Times New Roman" w:cs="Times New Roman" w:eastAsia="Times New Roman" w:hint="default"/>
          <w:spacing w:val="-2"/>
        </w:rPr>
        <w:t>1,898,211,418</w:t>
      </w:r>
      <w:r>
        <w:rPr>
          <w:spacing w:val="-2"/>
        </w:rPr>
        <w:t>股为基</w:t>
      </w:r>
      <w:r>
        <w:rPr/>
        <w:t> 数，以资本公积金向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股，以资本公积金向全体 股东转增股份总额为</w:t>
      </w:r>
      <w:r>
        <w:rPr>
          <w:rFonts w:ascii="Times New Roman" w:hAnsi="Times New Roman" w:cs="Times New Roman" w:eastAsia="Times New Roman" w:hint="default"/>
        </w:rPr>
        <w:t>949,105,709</w:t>
      </w:r>
      <w:r>
        <w:rPr/>
        <w:t>股，变更后的注册资本为人民币</w:t>
      </w:r>
      <w:r>
        <w:rPr>
          <w:rFonts w:ascii="Times New Roman" w:hAnsi="Times New Roman" w:cs="Times New Roman" w:eastAsia="Times New Roman" w:hint="default"/>
        </w:rPr>
        <w:t>2,847,317,127</w:t>
      </w:r>
      <w:r>
        <w:rPr/>
        <w:t>元。</w:t>
      </w:r>
    </w:p>
    <w:p>
      <w:pPr>
        <w:pStyle w:val="BodyText"/>
        <w:spacing w:line="272" w:lineRule="exact"/>
        <w:ind w:left="101" w:right="206" w:firstLine="420"/>
        <w:jc w:val="both"/>
      </w:pPr>
      <w:r>
        <w:rPr/>
        <w:t>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日召开</w:t>
      </w:r>
      <w:r>
        <w:rPr>
          <w:rFonts w:ascii="Times New Roman" w:hAnsi="Times New Roman" w:cs="Times New Roman" w:eastAsia="Times New Roman" w:hint="default"/>
        </w:rPr>
        <w:t>2010</w:t>
      </w:r>
      <w:r>
        <w:rPr/>
        <w:t>年股东大会决议，以股本</w:t>
      </w:r>
      <w:r>
        <w:rPr>
          <w:rFonts w:ascii="Times New Roman" w:hAnsi="Times New Roman" w:cs="Times New Roman" w:eastAsia="Times New Roman" w:hint="default"/>
        </w:rPr>
        <w:t>2,847,317,127</w:t>
      </w:r>
      <w:r>
        <w:rPr/>
        <w:t>股为基数，以资本公积 金向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2.5</w:t>
      </w:r>
      <w:r>
        <w:rPr/>
        <w:t>股，以资本公积金向全体股东转增股份</w:t>
      </w:r>
      <w:r>
        <w:rPr>
          <w:spacing w:val="-55"/>
        </w:rPr>
        <w:t> </w:t>
      </w:r>
      <w:r>
        <w:rPr>
          <w:spacing w:val="-55"/>
        </w:rPr>
      </w:r>
      <w:r>
        <w:rPr/>
        <w:t>总额为</w:t>
      </w:r>
      <w:r>
        <w:rPr>
          <w:rFonts w:ascii="Times New Roman" w:hAnsi="Times New Roman" w:cs="Times New Roman" w:eastAsia="Times New Roman" w:hint="default"/>
        </w:rPr>
        <w:t>711,829,282</w:t>
      </w:r>
      <w:r>
        <w:rPr/>
        <w:t>股，变更后的注册资本为人民币</w:t>
      </w:r>
      <w:r>
        <w:rPr>
          <w:rFonts w:ascii="Times New Roman" w:hAnsi="Times New Roman" w:cs="Times New Roman" w:eastAsia="Times New Roman" w:hint="default"/>
        </w:rPr>
        <w:t>3,559,146,409.00</w:t>
      </w:r>
      <w:r>
        <w:rPr/>
        <w:t>元。</w:t>
      </w:r>
    </w:p>
    <w:p>
      <w:pPr>
        <w:pStyle w:val="BodyText"/>
        <w:spacing w:line="225" w:lineRule="auto"/>
        <w:ind w:left="101" w:right="100" w:firstLine="420"/>
        <w:jc w:val="left"/>
      </w:pPr>
      <w:r>
        <w:rPr/>
        <w:t>经中国证监会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663</w:t>
      </w:r>
      <w:r>
        <w:rPr/>
        <w:t>号</w:t>
      </w:r>
      <w:r>
        <w:rPr>
          <w:rFonts w:ascii="Times New Roman" w:hAnsi="Times New Roman" w:cs="Times New Roman" w:eastAsia="Times New Roman" w:hint="default"/>
        </w:rPr>
        <w:t>]</w:t>
      </w:r>
      <w:r>
        <w:rPr/>
        <w:t>核准，公司于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日公开发行</w:t>
      </w:r>
      <w:r>
        <w:rPr>
          <w:rFonts w:ascii="Times New Roman" w:hAnsi="Times New Roman" w:cs="Times New Roman" w:eastAsia="Times New Roman" w:hint="default"/>
        </w:rPr>
        <w:t>3,000</w:t>
      </w:r>
      <w:r>
        <w:rPr/>
        <w:t>万张认 </w:t>
      </w:r>
      <w:r>
        <w:rPr>
          <w:spacing w:val="2"/>
        </w:rPr>
        <w:t>股权和债券分离交易的可转换公司债券（以下简称分离交易可转债），每张面值</w:t>
      </w:r>
      <w:r>
        <w:rPr>
          <w:rFonts w:ascii="Times New Roman" w:hAnsi="Times New Roman" w:cs="Times New Roman" w:eastAsia="Times New Roman" w:hint="default"/>
          <w:spacing w:val="2"/>
        </w:rPr>
        <w:t>100</w:t>
      </w:r>
      <w:r>
        <w:rPr>
          <w:spacing w:val="2"/>
        </w:rPr>
        <w:t>元，金额</w:t>
      </w:r>
      <w:r>
        <w:rPr/>
        <w:t> </w:t>
      </w:r>
      <w:r>
        <w:rPr>
          <w:rFonts w:ascii="Times New Roman" w:hAnsi="Times New Roman" w:cs="Times New Roman" w:eastAsia="Times New Roman" w:hint="default"/>
        </w:rPr>
        <w:t>300,000</w:t>
      </w:r>
      <w:r>
        <w:rPr/>
        <w:t>万元，债券期限为</w:t>
      </w:r>
      <w:r>
        <w:rPr>
          <w:rFonts w:ascii="Times New Roman" w:hAnsi="Times New Roman" w:cs="Times New Roman" w:eastAsia="Times New Roman" w:hint="default"/>
        </w:rPr>
        <w:t>6</w:t>
      </w:r>
      <w:r>
        <w:rPr/>
        <w:t>年。该债券和认股权证于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日起在上海证券交易所交易市 场上市交易。每</w:t>
      </w:r>
      <w:r>
        <w:rPr>
          <w:rFonts w:ascii="Times New Roman" w:hAnsi="Times New Roman" w:cs="Times New Roman" w:eastAsia="Times New Roman" w:hint="default"/>
        </w:rPr>
        <w:t>1,000</w:t>
      </w:r>
      <w:r>
        <w:rPr/>
        <w:t>元面值分离交易可转债的最终认购人可以同时获得公司派发的</w:t>
      </w:r>
      <w:r>
        <w:rPr>
          <w:rFonts w:ascii="Times New Roman" w:hAnsi="Times New Roman" w:cs="Times New Roman" w:eastAsia="Times New Roman" w:hint="default"/>
        </w:rPr>
        <w:t>191</w:t>
      </w:r>
      <w:r>
        <w:rPr/>
        <w:t>份认股</w:t>
      </w:r>
      <w:r>
        <w:rPr>
          <w:spacing w:val="-48"/>
        </w:rPr>
        <w:t> </w:t>
      </w:r>
      <w:r>
        <w:rPr/>
        <w:t>权证，总计</w:t>
      </w:r>
      <w:r>
        <w:rPr>
          <w:rFonts w:ascii="Times New Roman" w:hAnsi="Times New Roman" w:cs="Times New Roman" w:eastAsia="Times New Roman" w:hint="default"/>
        </w:rPr>
        <w:t>57,300</w:t>
      </w:r>
      <w:r>
        <w:rPr/>
        <w:t>万份，认股权证存续期为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日。根据公司董事会</w:t>
      </w:r>
      <w:r>
        <w:rPr>
          <w:spacing w:val="-56"/>
        </w:rPr>
        <w:t> </w:t>
      </w:r>
      <w:r>
        <w:rPr>
          <w:spacing w:val="-56"/>
        </w:rPr>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临</w:t>
      </w:r>
      <w:r>
        <w:rPr>
          <w:rFonts w:ascii="Times New Roman" w:hAnsi="Times New Roman" w:cs="Times New Roman" w:eastAsia="Times New Roman" w:hint="default"/>
        </w:rPr>
        <w:t>2011-084 </w:t>
      </w:r>
      <w:r>
        <w:rPr/>
        <w:t>号</w:t>
      </w:r>
      <w:r>
        <w:rPr>
          <w:rFonts w:ascii="Times New Roman" w:hAnsi="Times New Roman" w:cs="Times New Roman" w:eastAsia="Times New Roman" w:hint="default"/>
        </w:rPr>
        <w:t>]</w:t>
      </w:r>
      <w:r>
        <w:rPr/>
        <w:t>公告，行权价格为</w:t>
      </w:r>
      <w:r>
        <w:rPr>
          <w:rFonts w:ascii="Times New Roman" w:hAnsi="Times New Roman" w:cs="Times New Roman" w:eastAsia="Times New Roman" w:hint="default"/>
        </w:rPr>
        <w:t>2.79</w:t>
      </w:r>
      <w:r>
        <w:rPr/>
        <w:t>元</w:t>
      </w:r>
      <w:r>
        <w:rPr>
          <w:rFonts w:ascii="Times New Roman" w:hAnsi="Times New Roman" w:cs="Times New Roman" w:eastAsia="Times New Roman" w:hint="default"/>
        </w:rPr>
        <w:t>/</w:t>
      </w:r>
      <w:r>
        <w:rPr/>
        <w:t>股，行权比例为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1.87</w:t>
      </w:r>
      <w:r>
        <w:rPr/>
        <w:t>，此次共有</w:t>
      </w:r>
      <w:r>
        <w:rPr>
          <w:spacing w:val="-63"/>
        </w:rPr>
        <w:t> </w:t>
      </w:r>
      <w:r>
        <w:rPr>
          <w:spacing w:val="-63"/>
        </w:rPr>
      </w:r>
      <w:r>
        <w:rPr>
          <w:rFonts w:ascii="Times New Roman" w:hAnsi="Times New Roman" w:cs="Times New Roman" w:eastAsia="Times New Roman" w:hint="default"/>
          <w:spacing w:val="-2"/>
        </w:rPr>
        <w:t>565,295,557</w:t>
      </w:r>
      <w:r>
        <w:rPr>
          <w:spacing w:val="-2"/>
        </w:rPr>
        <w:t>份认股权证行权，行权增加股本人民币</w:t>
      </w:r>
      <w:r>
        <w:rPr>
          <w:rFonts w:ascii="Times New Roman" w:hAnsi="Times New Roman" w:cs="Times New Roman" w:eastAsia="Times New Roman" w:hint="default"/>
          <w:spacing w:val="-2"/>
        </w:rPr>
        <w:t>1,057,097,813.00</w:t>
      </w:r>
      <w:r>
        <w:rPr>
          <w:spacing w:val="-2"/>
        </w:rPr>
        <w:t>元，增资方式均为现金出资。</w:t>
      </w:r>
      <w:r>
        <w:rPr>
          <w:spacing w:val="-92"/>
        </w:rPr>
        <w:t> </w:t>
      </w:r>
      <w:r>
        <w:rPr>
          <w:spacing w:val="-92"/>
        </w:rPr>
      </w:r>
      <w:r>
        <w:rPr/>
        <w:t>公司注册资本变更后为人民币</w:t>
      </w:r>
      <w:r>
        <w:rPr>
          <w:rFonts w:ascii="Times New Roman" w:hAnsi="Times New Roman" w:cs="Times New Roman" w:eastAsia="Times New Roman" w:hint="default"/>
        </w:rPr>
        <w:t>4,616,244,222.00</w:t>
      </w:r>
      <w:r>
        <w:rPr/>
        <w:t>元。</w:t>
      </w:r>
    </w:p>
    <w:p>
      <w:pPr>
        <w:pStyle w:val="BodyText"/>
        <w:spacing w:line="272" w:lineRule="exact" w:before="12"/>
        <w:ind w:left="521" w:right="2087"/>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日，公司注册资本和股本均为</w:t>
      </w:r>
      <w:r>
        <w:rPr>
          <w:rFonts w:ascii="Times New Roman" w:hAnsi="Times New Roman" w:cs="Times New Roman" w:eastAsia="Times New Roman" w:hint="default"/>
        </w:rPr>
        <w:t>4,616,244,222.00</w:t>
      </w:r>
      <w:r>
        <w:rPr/>
        <w:t>元。 </w:t>
      </w:r>
      <w:r>
        <w:rPr>
          <w:rFonts w:ascii="Times New Roman" w:hAnsi="Times New Roman" w:cs="Times New Roman" w:eastAsia="Times New Roman" w:hint="default"/>
        </w:rPr>
        <w:t>2</w:t>
      </w:r>
      <w:r>
        <w:rPr/>
        <w:t>、注册地和总部地址 注册地和总部地址：四川省绵阳市高新区绵兴东路</w:t>
      </w:r>
      <w:r>
        <w:rPr>
          <w:rFonts w:ascii="Times New Roman" w:hAnsi="Times New Roman" w:cs="Times New Roman" w:eastAsia="Times New Roman" w:hint="default"/>
        </w:rPr>
        <w:t>35</w:t>
      </w:r>
      <w:r>
        <w:rPr/>
        <w:t>号。 </w:t>
      </w:r>
      <w:r>
        <w:rPr>
          <w:rFonts w:ascii="Times New Roman" w:hAnsi="Times New Roman" w:cs="Times New Roman" w:eastAsia="Times New Roman" w:hint="default"/>
        </w:rPr>
        <w:t>3</w:t>
      </w:r>
      <w:r>
        <w:rPr/>
        <w:t>、业务性质、经营范围和主要经营活动</w:t>
      </w:r>
    </w:p>
    <w:p>
      <w:pPr>
        <w:pStyle w:val="BodyText"/>
        <w:spacing w:line="254" w:lineRule="exact"/>
        <w:ind w:left="521" w:right="187"/>
        <w:jc w:val="left"/>
      </w:pPr>
      <w:r>
        <w:rPr>
          <w:rFonts w:ascii="Times New Roman" w:hAnsi="Times New Roman" w:cs="Times New Roman" w:eastAsia="Times New Roman" w:hint="default"/>
        </w:rPr>
        <w:t>3.1</w:t>
      </w:r>
      <w:r>
        <w:rPr/>
        <w:t>业务性质：家电制造。</w:t>
      </w:r>
    </w:p>
    <w:p>
      <w:pPr>
        <w:pStyle w:val="BodyText"/>
        <w:spacing w:line="272" w:lineRule="exact" w:before="18"/>
        <w:ind w:left="101" w:right="89" w:firstLine="420"/>
        <w:jc w:val="left"/>
      </w:pPr>
      <w:r>
        <w:rPr>
          <w:rFonts w:ascii="Times New Roman" w:hAnsi="Times New Roman" w:cs="Times New Roman" w:eastAsia="Times New Roman" w:hint="default"/>
        </w:rPr>
        <w:t>3.2</w:t>
      </w:r>
      <w:r>
        <w:rPr/>
        <w:t>经营范围：家用电器、电子产品及零配件、通信设备、计算机及其他电子设备、电子电 </w:t>
      </w:r>
      <w:r>
        <w:rPr>
          <w:spacing w:val="-3"/>
        </w:rPr>
        <w:t>工机械专用设备、电器机械及器材、电池系列产品、电子医疗产品、电力设备、数字监控产品、</w:t>
      </w:r>
      <w:r>
        <w:rPr>
          <w:spacing w:val="-79"/>
        </w:rPr>
        <w:t> </w:t>
      </w:r>
      <w:r>
        <w:rPr>
          <w:spacing w:val="-79"/>
        </w:rPr>
      </w:r>
      <w:r>
        <w:rPr/>
        <w:t>金属制品、仪器仪表、文化及办公用机械、文教体育用品、家具、厨柜及燃气具的制造、销售</w:t>
      </w:r>
      <w:r>
        <w:rPr>
          <w:spacing w:val="-98"/>
        </w:rPr>
        <w:t> </w:t>
      </w:r>
      <w:r>
        <w:rPr>
          <w:spacing w:val="-98"/>
        </w:rPr>
      </w:r>
      <w:r>
        <w:rPr/>
        <w:t>与维修；房屋及设备租赁；包装产品及技术服务；公路运输，仓储及装卸搬运；电子商务；软</w:t>
      </w:r>
      <w:r>
        <w:rPr>
          <w:spacing w:val="-98"/>
        </w:rPr>
        <w:t> </w:t>
      </w:r>
      <w:r>
        <w:rPr>
          <w:spacing w:val="-98"/>
        </w:rPr>
      </w:r>
      <w:r>
        <w:rPr/>
        <w:t>件开发、销售与服务；企业管理咨询与服务；高科技项目投资及国家允许的其他投资业务；房</w:t>
      </w:r>
      <w:r>
        <w:rPr>
          <w:spacing w:val="-98"/>
        </w:rPr>
        <w:t> </w:t>
      </w:r>
      <w:r>
        <w:rPr>
          <w:spacing w:val="-98"/>
        </w:rPr>
      </w:r>
      <w:r>
        <w:rPr/>
        <w:t>地产开发经营；废弃电器、电子产品回收及处理。</w:t>
      </w:r>
    </w:p>
    <w:p>
      <w:pPr>
        <w:pStyle w:val="BodyText"/>
        <w:spacing w:line="272" w:lineRule="exact"/>
        <w:ind w:left="101" w:right="187" w:firstLine="420"/>
        <w:jc w:val="left"/>
      </w:pPr>
      <w:r>
        <w:rPr>
          <w:rFonts w:ascii="Times New Roman" w:hAnsi="Times New Roman" w:cs="Times New Roman" w:eastAsia="Times New Roman" w:hint="default"/>
          <w:spacing w:val="-2"/>
        </w:rPr>
        <w:t>3.3</w:t>
      </w:r>
      <w:r>
        <w:rPr>
          <w:spacing w:val="-2"/>
        </w:rPr>
        <w:t>主要经营活动：</w:t>
      </w:r>
      <w:r>
        <w:rPr>
          <w:rFonts w:ascii="Times New Roman" w:hAnsi="Times New Roman" w:cs="Times New Roman" w:eastAsia="Times New Roman" w:hint="default"/>
          <w:spacing w:val="-2"/>
        </w:rPr>
        <w:t>2012</w:t>
      </w:r>
      <w:r>
        <w:rPr>
          <w:spacing w:val="-2"/>
        </w:rPr>
        <w:t>年度，公司主要从事电视机、冰箱、空调、压缩机、视听产品、电</w:t>
      </w:r>
      <w:r>
        <w:rPr/>
        <w:t> 池、手机等产品的生产销售、</w:t>
      </w:r>
      <w:r>
        <w:rPr>
          <w:rFonts w:ascii="Times New Roman" w:hAnsi="Times New Roman" w:cs="Times New Roman" w:eastAsia="Times New Roman" w:hint="default"/>
        </w:rPr>
        <w:t>IT</w:t>
      </w:r>
      <w:r>
        <w:rPr/>
        <w:t>产品的销售以及房地产开发等生产经营活动。</w:t>
      </w:r>
    </w:p>
    <w:p>
      <w:pPr>
        <w:pStyle w:val="BodyText"/>
        <w:spacing w:line="272" w:lineRule="exact"/>
        <w:ind w:left="101" w:right="201" w:firstLine="420"/>
        <w:jc w:val="left"/>
      </w:pPr>
      <w:r>
        <w:rPr>
          <w:rFonts w:ascii="Times New Roman" w:hAnsi="Times New Roman" w:cs="Times New Roman" w:eastAsia="Times New Roman" w:hint="default"/>
          <w:spacing w:val="2"/>
        </w:rPr>
        <w:t>4</w:t>
      </w:r>
      <w:r>
        <w:rPr>
          <w:spacing w:val="2"/>
        </w:rPr>
        <w:t>、控股股东以及集团最终实际控制人名称：长虹集团持有公司</w:t>
      </w:r>
      <w:r>
        <w:rPr>
          <w:rFonts w:ascii="Times New Roman" w:hAnsi="Times New Roman" w:cs="Times New Roman" w:eastAsia="Times New Roman" w:hint="default"/>
          <w:spacing w:val="2"/>
        </w:rPr>
        <w:t>23.19%</w:t>
      </w:r>
      <w:r>
        <w:rPr>
          <w:spacing w:val="2"/>
        </w:rPr>
        <w:t>的股权，是公司的</w:t>
      </w:r>
      <w:r>
        <w:rPr/>
        <w:t> </w:t>
      </w:r>
      <w:r>
        <w:rPr>
          <w:spacing w:val="10"/>
        </w:rPr>
        <w:t>控股股东。绵阳市政府国有资产监督管理委员会（以下简称绵阳市国资委）持有长虹集团</w:t>
      </w:r>
    </w:p>
    <w:p>
      <w:pPr>
        <w:spacing w:after="0" w:line="272" w:lineRule="exact"/>
        <w:jc w:val="left"/>
        <w:sectPr>
          <w:footerReference w:type="default" r:id="rId16"/>
          <w:pgSz w:w="11910" w:h="16840"/>
          <w:pgMar w:footer="703" w:header="0" w:top="1460" w:bottom="900" w:left="1600" w:right="1380"/>
          <w:pgNumType w:start="74"/>
        </w:sectPr>
      </w:pPr>
    </w:p>
    <w:p>
      <w:pPr>
        <w:pStyle w:val="BodyText"/>
        <w:spacing w:line="281" w:lineRule="exact" w:before="18"/>
        <w:ind w:left="101" w:right="0"/>
        <w:jc w:val="both"/>
      </w:pPr>
      <w:r>
        <w:rPr>
          <w:rFonts w:ascii="Times New Roman" w:hAnsi="Times New Roman" w:cs="Times New Roman" w:eastAsia="Times New Roman" w:hint="default"/>
        </w:rPr>
        <w:t>100.00%</w:t>
      </w:r>
      <w:r>
        <w:rPr/>
        <w:t>的股权，是公司的最终实际控制人。</w:t>
      </w:r>
    </w:p>
    <w:p>
      <w:pPr>
        <w:spacing w:line="278" w:lineRule="exact" w:before="0"/>
        <w:ind w:left="543" w:right="97" w:firstLine="0"/>
        <w:jc w:val="left"/>
        <w:rPr>
          <w:rFonts w:ascii="宋体" w:hAnsi="宋体" w:cs="宋体" w:eastAsia="宋体" w:hint="default"/>
          <w:sz w:val="22"/>
          <w:szCs w:val="22"/>
        </w:rPr>
      </w:pPr>
      <w:r>
        <w:rPr>
          <w:rFonts w:ascii="宋体" w:hAnsi="宋体" w:cs="宋体" w:eastAsia="宋体" w:hint="default"/>
          <w:b/>
          <w:bCs/>
          <w:sz w:val="22"/>
          <w:szCs w:val="22"/>
        </w:rPr>
        <w:t>二、重要会计政策、会计估计和合并财务报表的编制方法</w:t>
      </w:r>
      <w:r>
        <w:rPr>
          <w:rFonts w:ascii="宋体" w:hAnsi="宋体" w:cs="宋体" w:eastAsia="宋体" w:hint="default"/>
          <w:sz w:val="22"/>
          <w:szCs w:val="22"/>
        </w:rPr>
      </w:r>
    </w:p>
    <w:p>
      <w:pPr>
        <w:pStyle w:val="BodyText"/>
        <w:spacing w:line="272" w:lineRule="exact" w:before="27"/>
        <w:ind w:left="521" w:right="97"/>
        <w:jc w:val="left"/>
      </w:pPr>
      <w:r>
        <w:rPr>
          <w:rFonts w:ascii="Times New Roman" w:hAnsi="Times New Roman" w:cs="Times New Roman" w:eastAsia="Times New Roman" w:hint="default"/>
        </w:rPr>
        <w:t>1.</w:t>
      </w:r>
      <w:r>
        <w:rPr/>
        <w:t>财务报表的编制基础 本集团财务报表以持续经营为基础，根据实际发生的交易和事项，按照财政部颁布的《企</w:t>
      </w:r>
    </w:p>
    <w:p>
      <w:pPr>
        <w:pStyle w:val="BodyText"/>
        <w:spacing w:line="272" w:lineRule="exact"/>
        <w:ind w:left="101" w:right="106"/>
        <w:jc w:val="both"/>
      </w:pPr>
      <w:r>
        <w:rPr/>
        <w:t>业会计准则》及相关规定，并基于本附注“重要会计政策、会计估计和合并财务报表的编制方</w:t>
      </w:r>
      <w:r>
        <w:rPr>
          <w:spacing w:val="-98"/>
        </w:rPr>
        <w:t> </w:t>
      </w:r>
      <w:r>
        <w:rPr>
          <w:spacing w:val="-98"/>
        </w:rPr>
      </w:r>
      <w:r>
        <w:rPr/>
        <w:t>法”所述会计政策和会计估计编制。</w:t>
      </w:r>
    </w:p>
    <w:p>
      <w:pPr>
        <w:pStyle w:val="BodyText"/>
        <w:spacing w:line="272" w:lineRule="exact"/>
        <w:ind w:left="521" w:right="97"/>
        <w:jc w:val="left"/>
      </w:pPr>
      <w:r>
        <w:rPr>
          <w:rFonts w:ascii="Times New Roman" w:hAnsi="Times New Roman" w:cs="Times New Roman" w:eastAsia="Times New Roman" w:hint="default"/>
        </w:rPr>
        <w:t>2.</w:t>
      </w:r>
      <w:r>
        <w:rPr/>
        <w:t>遵循企业会计准则的声明 本集团编制的财务报表符合企业会计准则的要求，真实、完整地反映了本公司及本集团的</w:t>
      </w:r>
    </w:p>
    <w:p>
      <w:pPr>
        <w:pStyle w:val="BodyText"/>
        <w:spacing w:line="246" w:lineRule="exact"/>
        <w:ind w:left="101" w:right="0"/>
        <w:jc w:val="both"/>
      </w:pPr>
      <w:r>
        <w:rPr/>
        <w:t>财务状况、经营成果和现金流量等有关信息。</w:t>
      </w:r>
    </w:p>
    <w:p>
      <w:pPr>
        <w:pStyle w:val="Heading4"/>
        <w:spacing w:line="293" w:lineRule="exact"/>
        <w:ind w:left="541" w:right="97"/>
        <w:jc w:val="left"/>
      </w:pPr>
      <w:r>
        <w:rPr>
          <w:rFonts w:ascii="Times New Roman" w:hAnsi="Times New Roman" w:cs="Times New Roman" w:eastAsia="Times New Roman" w:hint="default"/>
        </w:rPr>
        <w:t>3.</w:t>
      </w:r>
      <w:r>
        <w:rPr/>
        <w:t>会计期间</w:t>
      </w:r>
    </w:p>
    <w:p>
      <w:pPr>
        <w:pStyle w:val="BodyText"/>
        <w:spacing w:line="272" w:lineRule="exact"/>
        <w:ind w:left="521" w:right="97"/>
        <w:jc w:val="left"/>
      </w:pPr>
      <w:r>
        <w:rPr/>
        <w:t>本集团的会计期间为公历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72" w:lineRule="exact" w:before="18"/>
        <w:ind w:left="521" w:right="97"/>
        <w:jc w:val="left"/>
      </w:pPr>
      <w:r>
        <w:rPr>
          <w:rFonts w:ascii="Times New Roman" w:hAnsi="Times New Roman" w:cs="Times New Roman" w:eastAsia="Times New Roman" w:hint="default"/>
        </w:rPr>
        <w:t>4.</w:t>
      </w:r>
      <w:r>
        <w:rPr/>
        <w:t>记账本位币 本集团除境外子公司以外以人民币为记账本位币。境外子公司以非人民币为记账本位币，</w:t>
      </w:r>
    </w:p>
    <w:p>
      <w:pPr>
        <w:pStyle w:val="BodyText"/>
        <w:spacing w:line="246" w:lineRule="exact"/>
        <w:ind w:left="101" w:right="0"/>
        <w:jc w:val="both"/>
      </w:pPr>
      <w:r>
        <w:rPr/>
        <w:t>资产负债表日将外币报表折算为人民币。</w:t>
      </w:r>
    </w:p>
    <w:p>
      <w:pPr>
        <w:pStyle w:val="BodyText"/>
        <w:spacing w:line="272" w:lineRule="exact" w:before="26"/>
        <w:ind w:left="521" w:right="97"/>
        <w:jc w:val="left"/>
      </w:pPr>
      <w:r>
        <w:rPr>
          <w:rFonts w:ascii="Times New Roman" w:hAnsi="Times New Roman" w:cs="Times New Roman" w:eastAsia="Times New Roman" w:hint="default"/>
        </w:rPr>
        <w:t>5.</w:t>
      </w:r>
      <w:r>
        <w:rPr/>
        <w:t>记账基础和计价原则 本集团会计核算以权责发生制为记账基础。根据《企业会计准则</w:t>
      </w:r>
      <w:r>
        <w:rPr>
          <w:rFonts w:ascii="Times New Roman" w:hAnsi="Times New Roman" w:cs="Times New Roman" w:eastAsia="Times New Roman" w:hint="default"/>
        </w:rPr>
        <w:t>—</w:t>
      </w:r>
      <w:r>
        <w:rPr/>
        <w:t>基本准则》第四十三条</w:t>
      </w:r>
    </w:p>
    <w:p>
      <w:pPr>
        <w:pStyle w:val="BodyText"/>
        <w:spacing w:line="272" w:lineRule="exact"/>
        <w:ind w:left="101" w:right="106"/>
        <w:jc w:val="both"/>
      </w:pPr>
      <w:r>
        <w:rPr/>
        <w:t>和相关具体准则的规定，除以公允价值计价且变动计入损益的金融资产、可供出售金融资产、</w:t>
      </w:r>
      <w:r>
        <w:rPr>
          <w:spacing w:val="-98"/>
        </w:rPr>
        <w:t> </w:t>
      </w:r>
      <w:r>
        <w:rPr>
          <w:spacing w:val="-98"/>
        </w:rPr>
      </w:r>
      <w:r>
        <w:rPr/>
        <w:t>非同一控制下的企业合并取得的资产及负债、债务重组、开展具有商业实质的非货币资产交换</w:t>
      </w:r>
      <w:r>
        <w:rPr>
          <w:spacing w:val="-98"/>
        </w:rPr>
        <w:t> </w:t>
      </w:r>
      <w:r>
        <w:rPr>
          <w:spacing w:val="-98"/>
        </w:rPr>
      </w:r>
      <w:r>
        <w:rPr/>
        <w:t>中换入和换出的资产等按公允价值计量外，以历史成本为计价原则。</w:t>
      </w:r>
    </w:p>
    <w:p>
      <w:pPr>
        <w:pStyle w:val="BodyText"/>
        <w:spacing w:line="272" w:lineRule="exact"/>
        <w:ind w:left="521" w:right="97"/>
        <w:jc w:val="left"/>
      </w:pPr>
      <w:r>
        <w:rPr>
          <w:rFonts w:ascii="Times New Roman" w:hAnsi="Times New Roman" w:cs="Times New Roman" w:eastAsia="Times New Roman" w:hint="default"/>
        </w:rPr>
        <w:t>6.</w:t>
      </w:r>
      <w:r>
        <w:rPr/>
        <w:t>企业合并 企业合并是指将两个或两个以上单独的企业合并形成一个报告主体的交易或事项。本集团</w:t>
      </w:r>
    </w:p>
    <w:p>
      <w:pPr>
        <w:pStyle w:val="BodyText"/>
        <w:spacing w:line="272" w:lineRule="exact"/>
        <w:ind w:left="101" w:right="106"/>
        <w:jc w:val="both"/>
      </w:pPr>
      <w:r>
        <w:rPr/>
        <w:t>在合并日或购买日确认因企业合并取得的资产、负债，合并日或购买日为实际取得被合并方或</w:t>
      </w:r>
      <w:r>
        <w:rPr>
          <w:spacing w:val="-98"/>
        </w:rPr>
        <w:t> </w:t>
      </w:r>
      <w:r>
        <w:rPr>
          <w:spacing w:val="-98"/>
        </w:rPr>
      </w:r>
      <w:r>
        <w:rPr/>
        <w:t>被购买方控制权的日期。</w:t>
      </w:r>
    </w:p>
    <w:p>
      <w:pPr>
        <w:pStyle w:val="BodyText"/>
        <w:spacing w:line="272" w:lineRule="exact"/>
        <w:ind w:left="101" w:right="106" w:firstLine="420"/>
        <w:jc w:val="both"/>
      </w:pPr>
      <w:r>
        <w:rPr/>
        <w:t>对于同一控制下的企业合并，作为合并方在企业合并中取得的资产和负债，按照合并日在 被合并方的账面价值计量，取得的净资产账面价值与支付的合并对价账面价值的差额，调整资</w:t>
      </w:r>
      <w:r>
        <w:rPr>
          <w:spacing w:val="-98"/>
        </w:rPr>
        <w:t> </w:t>
      </w:r>
      <w:r>
        <w:rPr>
          <w:spacing w:val="-98"/>
        </w:rPr>
      </w:r>
      <w:r>
        <w:rPr/>
        <w:t>本公积；资本公积不足冲减的，调整留存收益。对于非同一控制下企业合并，合并成本为本集</w:t>
      </w:r>
      <w:r>
        <w:rPr>
          <w:spacing w:val="-98"/>
        </w:rPr>
        <w:t> </w:t>
      </w:r>
      <w:r>
        <w:rPr>
          <w:spacing w:val="-98"/>
        </w:rPr>
      </w:r>
      <w:r>
        <w:rPr/>
        <w:t>团在购买日为取得对被购买方的控制权而付出的资产、发生或承担的负债以及发行的权益性证</w:t>
      </w:r>
    </w:p>
    <w:p>
      <w:pPr>
        <w:pStyle w:val="BodyText"/>
        <w:spacing w:line="272" w:lineRule="exact"/>
        <w:ind w:left="101" w:right="106"/>
        <w:jc w:val="both"/>
      </w:pPr>
      <w:r>
        <w:rPr/>
        <w:t>券的公允价值。合并成本大于合并中取得的被购买方可辨认净资产公允价值份额的差额，确认</w:t>
      </w:r>
      <w:r>
        <w:rPr>
          <w:spacing w:val="-98"/>
        </w:rPr>
        <w:t> </w:t>
      </w:r>
      <w:r>
        <w:rPr>
          <w:spacing w:val="-98"/>
        </w:rPr>
      </w:r>
      <w:r>
        <w:rPr/>
        <w:t>为商誉；合并成本小于合并中取得的被购买方可辨认净资产公允价值份额的，经复核确认后，</w:t>
      </w:r>
    </w:p>
    <w:p>
      <w:pPr>
        <w:pStyle w:val="BodyText"/>
        <w:spacing w:line="246" w:lineRule="exact"/>
        <w:ind w:left="101" w:right="0"/>
        <w:jc w:val="both"/>
      </w:pPr>
      <w:r>
        <w:rPr/>
        <w:t>计入当期损益。</w:t>
      </w:r>
    </w:p>
    <w:p>
      <w:pPr>
        <w:pStyle w:val="BodyText"/>
        <w:spacing w:line="280" w:lineRule="exact"/>
        <w:ind w:left="521" w:right="97"/>
        <w:jc w:val="left"/>
      </w:pPr>
      <w:r>
        <w:rPr>
          <w:rFonts w:ascii="Times New Roman" w:hAnsi="Times New Roman" w:cs="Times New Roman" w:eastAsia="Times New Roman" w:hint="default"/>
        </w:rPr>
        <w:t>7.</w:t>
      </w:r>
      <w:r>
        <w:rPr/>
        <w:t>合并财务报表的编制方法</w:t>
      </w:r>
    </w:p>
    <w:p>
      <w:pPr>
        <w:pStyle w:val="BodyText"/>
        <w:spacing w:line="272" w:lineRule="exact" w:before="18"/>
        <w:ind w:left="101" w:right="105" w:firstLine="420"/>
        <w:jc w:val="both"/>
      </w:pPr>
      <w:r>
        <w:rPr>
          <w:spacing w:val="-3"/>
        </w:rPr>
        <w:t>（</w:t>
      </w:r>
      <w:r>
        <w:rPr>
          <w:rFonts w:ascii="Times New Roman" w:hAnsi="Times New Roman" w:cs="Times New Roman" w:eastAsia="Times New Roman" w:hint="default"/>
          <w:spacing w:val="-3"/>
        </w:rPr>
        <w:t>1</w:t>
      </w:r>
      <w:r>
        <w:rPr>
          <w:spacing w:val="-3"/>
        </w:rPr>
        <w:t>）合并范围的确定原则。公司将拥有实际控制权的子公司及特殊目的主体纳入合并财务</w:t>
      </w:r>
      <w:r>
        <w:rPr/>
        <w:t> 报表范围。</w:t>
      </w:r>
    </w:p>
    <w:p>
      <w:pPr>
        <w:pStyle w:val="BodyText"/>
        <w:spacing w:line="254" w:lineRule="exact"/>
        <w:ind w:left="521" w:right="0"/>
        <w:jc w:val="left"/>
      </w:pPr>
      <w:r>
        <w:rPr/>
        <w:t>（</w:t>
      </w:r>
      <w:r>
        <w:rPr>
          <w:rFonts w:ascii="Times New Roman" w:hAnsi="Times New Roman" w:cs="Times New Roman" w:eastAsia="Times New Roman" w:hint="default"/>
        </w:rPr>
        <w:t>2</w:t>
      </w:r>
      <w:r>
        <w:rPr/>
        <w:t>）合并财务报表所采用的会计方法。公司合并财务报表是按照《企业会计准则第</w:t>
      </w:r>
      <w:r>
        <w:rPr>
          <w:spacing w:val="-48"/>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t>号</w:t>
      </w:r>
    </w:p>
    <w:p>
      <w:pPr>
        <w:pStyle w:val="BodyText"/>
        <w:spacing w:line="237" w:lineRule="auto"/>
        <w:ind w:left="101" w:right="106"/>
        <w:jc w:val="both"/>
      </w:pPr>
      <w:r>
        <w:rPr/>
        <w:t>－合并财务报表》及相关规定的要求编制，合并时合并范围内的所有重大内部交易和往来业已</w:t>
      </w:r>
      <w:r>
        <w:rPr>
          <w:spacing w:val="-98"/>
        </w:rPr>
        <w:t> </w:t>
      </w:r>
      <w:r>
        <w:rPr>
          <w:spacing w:val="-98"/>
        </w:rPr>
      </w:r>
      <w:r>
        <w:rPr/>
        <w:t>抵销。子公司的股东权益中不属于母公司所拥有的部分，作为少数股东权益在合并财务报表中</w:t>
      </w:r>
      <w:r>
        <w:rPr>
          <w:spacing w:val="-98"/>
        </w:rPr>
        <w:t> </w:t>
      </w:r>
      <w:r>
        <w:rPr>
          <w:spacing w:val="-98"/>
        </w:rPr>
      </w:r>
      <w:r>
        <w:rPr/>
        <w:t>股东权益项下单独列示。</w:t>
      </w:r>
    </w:p>
    <w:p>
      <w:pPr>
        <w:pStyle w:val="BodyText"/>
        <w:spacing w:line="272" w:lineRule="exact" w:before="25"/>
        <w:ind w:left="101" w:right="107" w:firstLine="420"/>
        <w:jc w:val="both"/>
      </w:pPr>
      <w:r>
        <w:rPr/>
        <w:t>子公司与本公司采用的会计政策或会计期间不一致的，在编制合并财务报表时，按照本公 司的会计政策或会计期间对子公司财务报表进行必要的调整。</w:t>
      </w:r>
    </w:p>
    <w:p>
      <w:pPr>
        <w:pStyle w:val="BodyText"/>
        <w:spacing w:line="272" w:lineRule="exact"/>
        <w:ind w:left="101" w:right="105" w:firstLine="420"/>
        <w:jc w:val="both"/>
      </w:pPr>
      <w:r>
        <w:rPr/>
        <w:t>对于非同一控制下企业合并取得的子公司，在编制合并财务报表时，以购买日可辨认净资 产公允价值为基础对其个别财务报表进行调整；对于同一控制下企业合并取得的子公司，视同</w:t>
      </w:r>
      <w:r>
        <w:rPr>
          <w:spacing w:val="-98"/>
        </w:rPr>
        <w:t> </w:t>
      </w:r>
      <w:r>
        <w:rPr>
          <w:spacing w:val="-98"/>
        </w:rPr>
      </w:r>
      <w:r>
        <w:rPr/>
        <w:t>该企业于合并当期的年初已经存在，从合并当期的年初起将其资产、负债、经营成果和现金流</w:t>
      </w:r>
      <w:r>
        <w:rPr>
          <w:spacing w:val="-97"/>
        </w:rPr>
        <w:t> </w:t>
      </w:r>
      <w:r>
        <w:rPr>
          <w:spacing w:val="-97"/>
        </w:rPr>
      </w:r>
      <w:r>
        <w:rPr/>
        <w:t>量，按原账面价值纳入合并财务报表。</w:t>
      </w:r>
    </w:p>
    <w:p>
      <w:pPr>
        <w:pStyle w:val="BodyText"/>
        <w:spacing w:line="272" w:lineRule="exact"/>
        <w:ind w:left="521" w:right="97"/>
        <w:jc w:val="left"/>
      </w:pPr>
      <w:r>
        <w:rPr>
          <w:rFonts w:ascii="Times New Roman" w:hAnsi="Times New Roman" w:cs="Times New Roman" w:eastAsia="Times New Roman" w:hint="default"/>
        </w:rPr>
        <w:t>8.</w:t>
      </w:r>
      <w:r>
        <w:rPr/>
        <w:t>现金及现金等价物 公司现金流量表之现金指库存现金以及可以随时用于支付的存款。现金流量表之现金等价</w:t>
      </w:r>
    </w:p>
    <w:p>
      <w:pPr>
        <w:pStyle w:val="BodyText"/>
        <w:spacing w:line="272" w:lineRule="exact"/>
        <w:ind w:left="101" w:right="103"/>
        <w:jc w:val="both"/>
      </w:pPr>
      <w:r>
        <w:rPr/>
        <w:t>物指持有期限短、流动性强、易于转换为已知金额现金且价值变动风险很小的投资。包括但不</w:t>
      </w:r>
      <w:r>
        <w:rPr>
          <w:spacing w:val="-97"/>
        </w:rPr>
        <w:t> </w:t>
      </w:r>
      <w:r>
        <w:rPr>
          <w:spacing w:val="-97"/>
        </w:rPr>
      </w:r>
      <w:r>
        <w:rPr/>
        <w:t>限于满足前项条件的从购买日起三个月内到期的债券投资、可以以通知方式提前支取的银行定</w:t>
      </w:r>
      <w:r>
        <w:rPr>
          <w:spacing w:val="-97"/>
        </w:rPr>
        <w:t> </w:t>
      </w:r>
      <w:r>
        <w:rPr>
          <w:spacing w:val="-97"/>
        </w:rPr>
      </w:r>
      <w:r>
        <w:rPr/>
        <w:t>期存款、可转让存单等。定期存款如果不可以随时支付，不作现金确认，如果可以随时支付，</w:t>
      </w:r>
    </w:p>
    <w:p>
      <w:pPr>
        <w:pStyle w:val="BodyText"/>
        <w:spacing w:line="272" w:lineRule="exact"/>
        <w:ind w:left="101" w:right="103"/>
        <w:jc w:val="both"/>
      </w:pPr>
      <w:r>
        <w:rPr/>
        <w:t>作为现金确认。其他货币资金中 </w:t>
      </w:r>
      <w:r>
        <w:rPr>
          <w:rFonts w:ascii="Times New Roman" w:hAnsi="Times New Roman" w:cs="Times New Roman" w:eastAsia="Times New Roman" w:hint="default"/>
        </w:rPr>
        <w:t>6 </w:t>
      </w:r>
      <w:r>
        <w:rPr/>
        <w:t>个月以上的保证金存款不作为现金等价物确认，</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个月以下 的保证金存款作为现金等价物确认。</w:t>
      </w:r>
    </w:p>
    <w:p>
      <w:pPr>
        <w:pStyle w:val="BodyText"/>
        <w:spacing w:line="263" w:lineRule="exact"/>
        <w:ind w:left="521" w:right="97"/>
        <w:jc w:val="left"/>
      </w:pPr>
      <w:r>
        <w:rPr>
          <w:rFonts w:ascii="Times New Roman" w:hAnsi="Times New Roman" w:cs="Times New Roman" w:eastAsia="Times New Roman" w:hint="default"/>
        </w:rPr>
        <w:t>9.</w:t>
      </w:r>
      <w:r>
        <w:rPr/>
        <w:t>外币业务和外币财务报表折算</w:t>
      </w:r>
    </w:p>
    <w:p>
      <w:pPr>
        <w:spacing w:after="0" w:line="263" w:lineRule="exact"/>
        <w:jc w:val="left"/>
        <w:sectPr>
          <w:pgSz w:w="11910" w:h="16840"/>
          <w:pgMar w:header="0" w:footer="703" w:top="1180" w:bottom="920" w:left="1600" w:right="1480"/>
        </w:sectPr>
      </w:pPr>
    </w:p>
    <w:p>
      <w:pPr>
        <w:pStyle w:val="BodyText"/>
        <w:spacing w:line="272" w:lineRule="exact" w:before="45"/>
        <w:ind w:left="101" w:right="204" w:firstLine="420"/>
        <w:jc w:val="both"/>
      </w:pPr>
      <w:r>
        <w:rPr>
          <w:spacing w:val="-3"/>
        </w:rPr>
        <w:t>（</w:t>
      </w:r>
      <w:r>
        <w:rPr>
          <w:rFonts w:ascii="Times New Roman" w:hAnsi="Times New Roman" w:cs="Times New Roman" w:eastAsia="Times New Roman" w:hint="default"/>
          <w:spacing w:val="-3"/>
        </w:rPr>
        <w:t>1</w:t>
      </w:r>
      <w:r>
        <w:rPr>
          <w:spacing w:val="-3"/>
        </w:rPr>
        <w:t>）外币交易。本集团外币交易按当月期初汇率将外币金额折算为人民币金额。于资产负</w:t>
      </w:r>
      <w:r>
        <w:rPr/>
        <w:t> 债表日，外币货币性项目采用资产负债表日的即期汇率折算为人民币，所产生的折算差额除了</w:t>
      </w:r>
      <w:r>
        <w:rPr>
          <w:spacing w:val="-98"/>
        </w:rPr>
        <w:t> </w:t>
      </w:r>
      <w:r>
        <w:rPr>
          <w:spacing w:val="-98"/>
        </w:rPr>
      </w:r>
      <w:r>
        <w:rPr/>
        <w:t>为购建或生产符合资本化条件的资产而借入的外币专门借款产生的汇兑差额按资本化的原则处</w:t>
      </w:r>
      <w:r>
        <w:rPr>
          <w:spacing w:val="-97"/>
        </w:rPr>
        <w:t> </w:t>
      </w:r>
      <w:r>
        <w:rPr>
          <w:spacing w:val="-97"/>
        </w:rPr>
      </w:r>
      <w:r>
        <w:rPr/>
        <w:t>理外，直接计入当期损益。以公允价值计量的外币非货币性项目，采用公允价值确定日的即期</w:t>
      </w:r>
      <w:r>
        <w:rPr>
          <w:spacing w:val="-98"/>
        </w:rPr>
        <w:t> </w:t>
      </w:r>
      <w:r>
        <w:rPr>
          <w:spacing w:val="-98"/>
        </w:rPr>
      </w:r>
      <w:r>
        <w:rPr/>
        <w:t>汇率折算为人民币，所产生的折算差额，作为公允价值变动直接计入当期损益。以历史成本计</w:t>
      </w:r>
      <w:r>
        <w:rPr>
          <w:spacing w:val="-98"/>
        </w:rPr>
        <w:t> </w:t>
      </w:r>
      <w:r>
        <w:rPr>
          <w:spacing w:val="-98"/>
        </w:rPr>
      </w:r>
      <w:r>
        <w:rPr/>
        <w:t>量的外币非货币性项目，仍采用交易发生日的即期汇率折算，不改变其人民币金额。</w:t>
      </w:r>
    </w:p>
    <w:p>
      <w:pPr>
        <w:pStyle w:val="BodyText"/>
        <w:spacing w:line="225" w:lineRule="auto"/>
        <w:ind w:left="101" w:right="98" w:firstLine="420"/>
        <w:jc w:val="both"/>
      </w:pPr>
      <w:r>
        <w:rPr>
          <w:spacing w:val="-3"/>
        </w:rPr>
        <w:t>（</w:t>
      </w:r>
      <w:r>
        <w:rPr>
          <w:rFonts w:ascii="Times New Roman" w:hAnsi="Times New Roman" w:cs="Times New Roman" w:eastAsia="Times New Roman" w:hint="default"/>
          <w:spacing w:val="-3"/>
        </w:rPr>
        <w:t>2</w:t>
      </w:r>
      <w:r>
        <w:rPr>
          <w:spacing w:val="-3"/>
        </w:rPr>
        <w:t>）外币财务报表的折算。外币资产负债表中资产、负债类项目采用资产负债表日的即期</w:t>
      </w:r>
      <w:r>
        <w:rPr/>
        <w:t> 汇率折算；所有者权益类项目除</w:t>
      </w:r>
      <w:r>
        <w:rPr>
          <w:rFonts w:ascii="Arial" w:hAnsi="Arial" w:cs="Arial" w:eastAsia="Arial" w:hint="default"/>
        </w:rPr>
        <w:t>“</w:t>
      </w:r>
      <w:r>
        <w:rPr/>
        <w:t>未分配利润</w:t>
      </w:r>
      <w:r>
        <w:rPr>
          <w:rFonts w:ascii="Arial" w:hAnsi="Arial" w:cs="Arial" w:eastAsia="Arial" w:hint="default"/>
        </w:rPr>
        <w:t>”</w:t>
      </w:r>
      <w:r>
        <w:rPr/>
        <w:t>外，均按业务发生时的即期汇率折算；利润表中</w:t>
      </w:r>
      <w:r>
        <w:rPr>
          <w:spacing w:val="-35"/>
        </w:rPr>
        <w:t> </w:t>
      </w:r>
      <w:r>
        <w:rPr>
          <w:spacing w:val="-35"/>
        </w:rPr>
      </w:r>
      <w:r>
        <w:rPr>
          <w:spacing w:val="-3"/>
        </w:rPr>
        <w:t>的收入与费用项目，采用报告期期初和报告期期末近似汇率（外汇牌价中间价）的平均值折算。</w:t>
      </w:r>
    </w:p>
    <w:p>
      <w:pPr>
        <w:pStyle w:val="BodyText"/>
        <w:spacing w:line="272" w:lineRule="exact" w:before="27"/>
        <w:ind w:left="101" w:right="204"/>
        <w:jc w:val="both"/>
      </w:pPr>
      <w:r>
        <w:rPr/>
        <w:t>上述折算产生的外币报表折算差额，在所有者权益项目下单独列示。外币现金流量采用报告期</w:t>
      </w:r>
      <w:r>
        <w:rPr>
          <w:spacing w:val="-97"/>
        </w:rPr>
        <w:t> </w:t>
      </w:r>
      <w:r>
        <w:rPr>
          <w:spacing w:val="-97"/>
        </w:rPr>
      </w:r>
      <w:r>
        <w:rPr/>
        <w:t>期初和报告期期末近似汇率（外汇牌价中间价）平均值折算。汇率变动对现金的影响额，在现</w:t>
      </w:r>
      <w:r>
        <w:rPr>
          <w:spacing w:val="-97"/>
        </w:rPr>
        <w:t> </w:t>
      </w:r>
      <w:r>
        <w:rPr>
          <w:spacing w:val="-97"/>
        </w:rPr>
      </w:r>
      <w:r>
        <w:rPr/>
        <w:t>金流量表中单独列示。</w:t>
      </w:r>
    </w:p>
    <w:p>
      <w:pPr>
        <w:pStyle w:val="BodyText"/>
        <w:spacing w:line="254" w:lineRule="exact"/>
        <w:ind w:left="521" w:right="187"/>
        <w:jc w:val="left"/>
      </w:pPr>
      <w:r>
        <w:rPr>
          <w:rFonts w:ascii="Times New Roman" w:hAnsi="Times New Roman" w:cs="Times New Roman" w:eastAsia="Times New Roman" w:hint="default"/>
        </w:rPr>
        <w:t>10.</w:t>
      </w:r>
      <w:r>
        <w:rPr/>
        <w:t>金融资产和金融负债</w:t>
      </w:r>
    </w:p>
    <w:p>
      <w:pPr>
        <w:pStyle w:val="BodyText"/>
        <w:spacing w:line="272" w:lineRule="exact"/>
        <w:ind w:left="521" w:right="187"/>
        <w:jc w:val="left"/>
      </w:pPr>
      <w:r>
        <w:rPr/>
        <w:t>（</w:t>
      </w:r>
      <w:r>
        <w:rPr>
          <w:rFonts w:ascii="Times New Roman" w:hAnsi="Times New Roman" w:cs="Times New Roman" w:eastAsia="Times New Roman" w:hint="default"/>
        </w:rPr>
        <w:t>1</w:t>
      </w:r>
      <w:r>
        <w:rPr/>
        <w:t>）金融资产：</w:t>
      </w:r>
    </w:p>
    <w:p>
      <w:pPr>
        <w:pStyle w:val="BodyText"/>
        <w:spacing w:line="272" w:lineRule="exact" w:before="18"/>
        <w:ind w:left="101" w:right="204" w:firstLine="420"/>
        <w:jc w:val="both"/>
      </w:pPr>
      <w:r>
        <w:rPr>
          <w:rFonts w:ascii="Times New Roman" w:hAnsi="Times New Roman" w:cs="Times New Roman" w:eastAsia="Times New Roman" w:hint="default"/>
          <w:spacing w:val="-3"/>
        </w:rPr>
        <w:t>1</w:t>
      </w:r>
      <w:r>
        <w:rPr>
          <w:spacing w:val="-3"/>
        </w:rPr>
        <w:t>）金融资产分类。本集团按投资目的和经济实质对拥有的金融资产分为以公允价值计量且</w:t>
      </w:r>
      <w:r>
        <w:rPr/>
        <w:t> 其变动计入当期损益的金融资产、持有至到期投资、应收款项和可供出售金融资产四大类。</w:t>
      </w:r>
    </w:p>
    <w:p>
      <w:pPr>
        <w:pStyle w:val="BodyText"/>
        <w:spacing w:line="272" w:lineRule="exact"/>
        <w:ind w:left="521" w:right="197"/>
        <w:jc w:val="left"/>
      </w:pPr>
      <w:r>
        <w:rPr>
          <w:rFonts w:ascii="Times New Roman" w:hAnsi="Times New Roman" w:cs="Times New Roman" w:eastAsia="Times New Roman" w:hint="default"/>
        </w:rPr>
        <w:t>2</w:t>
      </w:r>
      <w:r>
        <w:rPr/>
        <w:t>）金融资产确认与计量 金融资产于本集团成为金融工具合同的一方时，按公允价值在资产负债表内确认。以公允</w:t>
      </w:r>
    </w:p>
    <w:p>
      <w:pPr>
        <w:pStyle w:val="BodyText"/>
        <w:spacing w:line="272" w:lineRule="exact"/>
        <w:ind w:left="101" w:right="99"/>
        <w:jc w:val="both"/>
      </w:pPr>
      <w:r>
        <w:rPr/>
        <w:t>价值计量且其变动计入当期损益的金融资产，取得时发生的相关交易费用直接计入当期损益，</w:t>
      </w:r>
      <w:r>
        <w:rPr>
          <w:spacing w:val="-97"/>
        </w:rPr>
        <w:t> </w:t>
      </w:r>
      <w:r>
        <w:rPr>
          <w:spacing w:val="-97"/>
        </w:rPr>
      </w:r>
      <w:r>
        <w:rPr/>
        <w:t>其他金融资产的相关交易费用计入初始确认金额。当某项金融资产收取现金流量的合同权利已</w:t>
      </w:r>
      <w:r>
        <w:rPr>
          <w:spacing w:val="-98"/>
        </w:rPr>
        <w:t> </w:t>
      </w:r>
      <w:r>
        <w:rPr>
          <w:spacing w:val="-98"/>
        </w:rPr>
      </w:r>
      <w:r>
        <w:rPr>
          <w:spacing w:val="-3"/>
        </w:rPr>
        <w:t>终止或与该金融资产所有权上几乎所有的风险和报酬已转移至转入方的，终止确认该金融资产。</w:t>
      </w:r>
    </w:p>
    <w:p>
      <w:pPr>
        <w:pStyle w:val="BodyText"/>
        <w:spacing w:line="272" w:lineRule="exact"/>
        <w:ind w:left="101" w:right="207" w:firstLine="420"/>
        <w:jc w:val="both"/>
      </w:pPr>
      <w:r>
        <w:rPr/>
        <w:t>以公允价值计量且其变动计入当期损益的金融资产和可供出售金融资产按照公允价值进行 后续计量；贷款和应收款项以及持有至到期投资采用实际利率法，以摊余成本列示。</w:t>
      </w:r>
    </w:p>
    <w:p>
      <w:pPr>
        <w:pStyle w:val="BodyText"/>
        <w:spacing w:line="272" w:lineRule="exact"/>
        <w:ind w:left="101" w:right="203" w:firstLine="420"/>
        <w:jc w:val="both"/>
      </w:pPr>
      <w:r>
        <w:rPr>
          <w:spacing w:val="5"/>
        </w:rPr>
        <w:t>以公允价值计量且其变动计入当期损益的金融资产的公允价值变动计入公允价值变动损</w:t>
      </w:r>
      <w:r>
        <w:rPr/>
        <w:t> 益；在资产持有期间所取得的利息或现金股利，确认为投资收益；处置时，其公允价值与初始</w:t>
      </w:r>
      <w:r>
        <w:rPr>
          <w:spacing w:val="-96"/>
        </w:rPr>
        <w:t> </w:t>
      </w:r>
      <w:r>
        <w:rPr>
          <w:spacing w:val="-96"/>
        </w:rPr>
      </w:r>
      <w:r>
        <w:rPr/>
        <w:t>入账金额之间的差额确认为投资损益，同时调整公允价值变动损益。</w:t>
      </w:r>
    </w:p>
    <w:p>
      <w:pPr>
        <w:pStyle w:val="BodyText"/>
        <w:spacing w:line="272" w:lineRule="exact"/>
        <w:ind w:left="101" w:right="203" w:firstLine="420"/>
        <w:jc w:val="both"/>
      </w:pPr>
      <w:r>
        <w:rPr/>
        <w:t>除减值损失及外币货币性金融资产形成的汇兑损益外，可供出售金融资产公允价值变动直 接计入股东权益，待该金融资产终止确认时，原直接计入权益的公允价值变动累计额转入当期</w:t>
      </w:r>
      <w:r>
        <w:rPr>
          <w:spacing w:val="-97"/>
        </w:rPr>
        <w:t> </w:t>
      </w:r>
      <w:r>
        <w:rPr>
          <w:spacing w:val="-97"/>
        </w:rPr>
      </w:r>
      <w:r>
        <w:rPr/>
        <w:t>损益。可供出售债务工具投资在持有期间按实际利率法计算的利息，以及被投资单位宣告发放</w:t>
      </w:r>
      <w:r>
        <w:rPr>
          <w:spacing w:val="-98"/>
        </w:rPr>
        <w:t> </w:t>
      </w:r>
      <w:r>
        <w:rPr>
          <w:spacing w:val="-98"/>
        </w:rPr>
      </w:r>
      <w:r>
        <w:rPr/>
        <w:t>的与可供出售权益工具投资相关的现金股利，作为投资收益计入当期损益。</w:t>
      </w:r>
    </w:p>
    <w:p>
      <w:pPr>
        <w:pStyle w:val="BodyText"/>
        <w:spacing w:line="272" w:lineRule="exact"/>
        <w:ind w:left="521" w:right="197"/>
        <w:jc w:val="left"/>
      </w:pPr>
      <w:r>
        <w:rPr>
          <w:rFonts w:ascii="Times New Roman" w:hAnsi="Times New Roman" w:cs="Times New Roman" w:eastAsia="Times New Roman" w:hint="default"/>
        </w:rPr>
        <w:t>3</w:t>
      </w:r>
      <w:r>
        <w:rPr/>
        <w:t>）金融资产减值 除以公允价值计量且其变动计入当期损益的金融资产外，本公司于资产负债表日对其他金</w:t>
      </w:r>
    </w:p>
    <w:p>
      <w:pPr>
        <w:pStyle w:val="BodyText"/>
        <w:spacing w:line="272" w:lineRule="exact"/>
        <w:ind w:left="0" w:right="145"/>
        <w:jc w:val="right"/>
      </w:pPr>
      <w:r>
        <w:rPr/>
        <w:t>融资产的账面价值进行检查，如果有客观证据表明某项金融资产发生减值的，计提减值准备。 </w:t>
      </w:r>
      <w:r>
        <w:rPr>
          <w:spacing w:val="-2"/>
        </w:rPr>
        <w:t>以摊余成本计量的金融资产发生减值时，按预计未来现金流量</w:t>
      </w:r>
      <w:r>
        <w:rPr>
          <w:rFonts w:ascii="Times New Roman" w:hAnsi="Times New Roman" w:cs="Times New Roman" w:eastAsia="Times New Roman" w:hint="default"/>
          <w:spacing w:val="-2"/>
        </w:rPr>
        <w:t>(</w:t>
      </w:r>
      <w:r>
        <w:rPr>
          <w:spacing w:val="-2"/>
        </w:rPr>
        <w:t>不包括尚未发生的未来信用</w:t>
      </w:r>
      <w:r>
        <w:rPr/>
        <w:t> </w:t>
      </w:r>
      <w:r>
        <w:rPr>
          <w:spacing w:val="-1"/>
        </w:rPr>
        <w:t>损失</w:t>
      </w:r>
      <w:r>
        <w:rPr>
          <w:rFonts w:ascii="Times New Roman" w:hAnsi="Times New Roman" w:cs="Times New Roman" w:eastAsia="Times New Roman" w:hint="default"/>
          <w:spacing w:val="-1"/>
        </w:rPr>
        <w:t>)</w:t>
      </w:r>
      <w:r>
        <w:rPr>
          <w:spacing w:val="-1"/>
        </w:rPr>
        <w:t>现值低于账面价值的差额，计提减值准备。如果有客观证据表明该金融资产价值已恢复，</w:t>
      </w:r>
    </w:p>
    <w:p>
      <w:pPr>
        <w:pStyle w:val="BodyText"/>
        <w:spacing w:line="272" w:lineRule="exact"/>
        <w:ind w:left="521" w:right="197" w:hanging="420"/>
        <w:jc w:val="left"/>
      </w:pPr>
      <w:r>
        <w:rPr/>
        <w:t>且客观上与确认该损失后发生的事项有关，原确认的减值损失予以转回，计入当期损益。 当可供出售金融资产的公允价值发生较大幅度或非暂时性下降，原直接计入股东权益的因</w:t>
      </w:r>
    </w:p>
    <w:p>
      <w:pPr>
        <w:pStyle w:val="BodyText"/>
        <w:spacing w:line="272" w:lineRule="exact"/>
        <w:ind w:left="101" w:right="205"/>
        <w:jc w:val="both"/>
      </w:pPr>
      <w:r>
        <w:rPr/>
        <w:t>公允价值下降形成的累计损失予以转出并计入减值损失。对已确认减值损失的可供出售债务工</w:t>
      </w:r>
      <w:r>
        <w:rPr>
          <w:spacing w:val="-98"/>
        </w:rPr>
        <w:t> </w:t>
      </w:r>
      <w:r>
        <w:rPr>
          <w:spacing w:val="-98"/>
        </w:rPr>
      </w:r>
      <w:r>
        <w:rPr/>
        <w:t>具投资，在期后公允价值上升且客观上与确认原减值损失后发生的事项有关的，原确认的减值</w:t>
      </w:r>
      <w:r>
        <w:rPr>
          <w:spacing w:val="-97"/>
        </w:rPr>
        <w:t> </w:t>
      </w:r>
      <w:r>
        <w:rPr>
          <w:spacing w:val="-97"/>
        </w:rPr>
      </w:r>
      <w:r>
        <w:rPr/>
        <w:t>损失予以转回并计入当期损益。对已确认减值损失的可供出售权益工具投资，期后公允价值上</w:t>
      </w:r>
      <w:r>
        <w:rPr>
          <w:spacing w:val="-98"/>
        </w:rPr>
        <w:t> </w:t>
      </w:r>
      <w:r>
        <w:rPr>
          <w:spacing w:val="-98"/>
        </w:rPr>
      </w:r>
      <w:r>
        <w:rPr/>
        <w:t>升直接计入股东权益。</w:t>
      </w:r>
    </w:p>
    <w:p>
      <w:pPr>
        <w:pStyle w:val="BodyText"/>
        <w:spacing w:line="272" w:lineRule="exact"/>
        <w:ind w:left="101" w:right="205" w:firstLine="420"/>
        <w:jc w:val="both"/>
      </w:pPr>
      <w:r>
        <w:rPr>
          <w:rFonts w:ascii="Times New Roman" w:hAnsi="Times New Roman" w:cs="Times New Roman" w:eastAsia="Times New Roman" w:hint="default"/>
          <w:spacing w:val="-3"/>
        </w:rPr>
        <w:t>4</w:t>
      </w:r>
      <w:r>
        <w:rPr>
          <w:spacing w:val="-3"/>
        </w:rPr>
        <w:t>）金融资产转移。金融资产满足下列条件之一的，予以终止确认：①收取该金融资产现金</w:t>
      </w:r>
      <w:r>
        <w:rPr/>
        <w:t> 流量的合同权利终止；②该金融资产已转移，且本集团将金融资产所有权上几乎所有的风险和</w:t>
      </w:r>
      <w:r>
        <w:rPr>
          <w:spacing w:val="-98"/>
        </w:rPr>
        <w:t> </w:t>
      </w:r>
      <w:r>
        <w:rPr>
          <w:spacing w:val="-98"/>
        </w:rPr>
      </w:r>
      <w:r>
        <w:rPr/>
        <w:t>报酬转移给转入方；③该金融资产已转移，虽然本集团既没有转移也没有保留金融资产所有权</w:t>
      </w:r>
      <w:r>
        <w:rPr>
          <w:spacing w:val="-98"/>
        </w:rPr>
        <w:t> </w:t>
      </w:r>
      <w:r>
        <w:rPr>
          <w:spacing w:val="-98"/>
        </w:rPr>
      </w:r>
      <w:r>
        <w:rPr/>
        <w:t>上几乎所有的风险和报酬，但是放弃了对该金融资产控制。</w:t>
      </w:r>
    </w:p>
    <w:p>
      <w:pPr>
        <w:pStyle w:val="BodyText"/>
        <w:spacing w:line="272" w:lineRule="exact"/>
        <w:ind w:left="521" w:right="197"/>
        <w:jc w:val="left"/>
      </w:pPr>
      <w:r>
        <w:rPr/>
        <w:t>（</w:t>
      </w:r>
      <w:r>
        <w:rPr>
          <w:rFonts w:ascii="Times New Roman" w:hAnsi="Times New Roman" w:cs="Times New Roman" w:eastAsia="Times New Roman" w:hint="default"/>
        </w:rPr>
        <w:t>2</w:t>
      </w:r>
      <w:r>
        <w:rPr/>
        <w:t>）金融负债 本集团的金融负债于初始确认时分类为以公允价值计量且其变动计入当期损益的金融负债</w:t>
      </w:r>
    </w:p>
    <w:p>
      <w:pPr>
        <w:pStyle w:val="BodyText"/>
        <w:spacing w:line="272" w:lineRule="exact"/>
        <w:ind w:left="101" w:right="89"/>
        <w:jc w:val="left"/>
      </w:pPr>
      <w:r>
        <w:rPr/>
        <w:t>和其他金融负债。以公允价值计量且其变动计入当期损益的金融负债，包括交易性金融负债和</w:t>
      </w:r>
      <w:r>
        <w:rPr>
          <w:spacing w:val="-98"/>
        </w:rPr>
        <w:t> </w:t>
      </w:r>
      <w:r>
        <w:rPr>
          <w:spacing w:val="-98"/>
        </w:rPr>
      </w:r>
      <w:r>
        <w:rPr/>
        <w:t>初始确认时指定为以公允价值计量且其变动计入当期损益的金融负债，按照公允价值进行后续</w:t>
      </w:r>
      <w:r>
        <w:rPr>
          <w:spacing w:val="-98"/>
        </w:rPr>
        <w:t> </w:t>
      </w:r>
      <w:r>
        <w:rPr>
          <w:spacing w:val="-98"/>
        </w:rPr>
      </w:r>
      <w:r>
        <w:rPr>
          <w:spacing w:val="-3"/>
        </w:rPr>
        <w:t>计量，公允价值变动形成的利得或损失以及与该金融负债相关的股利和利息支出计入当期损益。</w:t>
      </w:r>
      <w:r>
        <w:rPr>
          <w:spacing w:val="-74"/>
        </w:rPr>
        <w:t> </w:t>
      </w:r>
      <w:r>
        <w:rPr>
          <w:spacing w:val="-74"/>
        </w:rPr>
      </w:r>
      <w:r>
        <w:rPr/>
        <w:t>其他金融负债采用实际利率法，按照摊余成本进行后续计量。</w:t>
      </w:r>
    </w:p>
    <w:p>
      <w:pPr>
        <w:pStyle w:val="BodyText"/>
        <w:spacing w:line="248" w:lineRule="exact"/>
        <w:ind w:left="521" w:right="0"/>
        <w:jc w:val="left"/>
      </w:pPr>
      <w:r>
        <w:rPr/>
        <w:t>当金融负债的现时义务全部或部分已经解除时</w:t>
      </w:r>
      <w:r>
        <w:rPr>
          <w:spacing w:val="-95"/>
        </w:rPr>
        <w:t>，</w:t>
      </w:r>
      <w:r>
        <w:rPr/>
        <w:t>终止确认该金融负债或义务已解除的部分。</w:t>
      </w:r>
    </w:p>
    <w:p>
      <w:pPr>
        <w:spacing w:after="0" w:line="248" w:lineRule="exact"/>
        <w:jc w:val="left"/>
        <w:sectPr>
          <w:pgSz w:w="11910" w:h="16840"/>
          <w:pgMar w:header="0" w:footer="703" w:top="1180" w:bottom="920" w:left="1600" w:right="1380"/>
        </w:sectPr>
      </w:pPr>
    </w:p>
    <w:p>
      <w:pPr>
        <w:pStyle w:val="BodyText"/>
        <w:spacing w:line="274" w:lineRule="exact" w:before="18"/>
        <w:ind w:left="181" w:right="87"/>
        <w:jc w:val="left"/>
      </w:pPr>
      <w:r>
        <w:rPr/>
        <w:t>终止确认部分的账面价值与支付的对价之间的差额，计入当期损益。</w:t>
      </w:r>
    </w:p>
    <w:p>
      <w:pPr>
        <w:pStyle w:val="BodyText"/>
        <w:spacing w:line="280" w:lineRule="exact"/>
        <w:ind w:left="601" w:right="87"/>
        <w:jc w:val="left"/>
      </w:pPr>
      <w:r>
        <w:rPr/>
        <w:t>（</w:t>
      </w:r>
      <w:r>
        <w:rPr>
          <w:rFonts w:ascii="Times New Roman" w:hAnsi="Times New Roman" w:cs="Times New Roman" w:eastAsia="Times New Roman" w:hint="default"/>
        </w:rPr>
        <w:t>3</w:t>
      </w:r>
      <w:r>
        <w:rPr/>
        <w:t>）金融资产和金融负债的公允价值确定方法</w:t>
      </w:r>
    </w:p>
    <w:p>
      <w:pPr>
        <w:pStyle w:val="BodyText"/>
        <w:spacing w:line="235" w:lineRule="auto"/>
        <w:ind w:left="181" w:right="87" w:firstLine="420"/>
        <w:jc w:val="left"/>
      </w:pPr>
      <w:r>
        <w:rPr>
          <w:rFonts w:ascii="Times New Roman" w:hAnsi="Times New Roman" w:cs="Times New Roman" w:eastAsia="Times New Roman" w:hint="default"/>
          <w:spacing w:val="-5"/>
        </w:rPr>
        <w:t>1</w:t>
      </w:r>
      <w:r>
        <w:rPr>
          <w:spacing w:val="-5"/>
        </w:rPr>
        <w:t>）金融工具存在活跃市场的，活跃市场中的市场报价用于确定其公允价值。在活跃市场上，</w:t>
      </w:r>
      <w:r>
        <w:rPr/>
        <w:t> 本公司已持有的金融资产或拟承担的金融负债以现行出价作为相应资产或负债的公允价值；本</w:t>
      </w:r>
      <w:r>
        <w:rPr>
          <w:spacing w:val="-98"/>
        </w:rPr>
        <w:t> </w:t>
      </w:r>
      <w:r>
        <w:rPr>
          <w:spacing w:val="-98"/>
        </w:rPr>
      </w:r>
      <w:r>
        <w:rPr/>
        <w:t>公司拟购入的金融资产或已承担的金融负债以现行要价作为相应资产或负债的公允价值。金融</w:t>
      </w:r>
      <w:r>
        <w:rPr>
          <w:spacing w:val="-98"/>
        </w:rPr>
        <w:t> </w:t>
      </w:r>
      <w:r>
        <w:rPr>
          <w:spacing w:val="-98"/>
        </w:rPr>
      </w:r>
      <w:r>
        <w:rPr/>
        <w:t>资产或金融负债没有现行出价和要价，但最近交易日后经济环境发生了重大变化时，参考类似</w:t>
      </w:r>
      <w:r>
        <w:rPr>
          <w:spacing w:val="-98"/>
        </w:rPr>
        <w:t> </w:t>
      </w:r>
      <w:r>
        <w:rPr>
          <w:spacing w:val="-98"/>
        </w:rPr>
      </w:r>
      <w:r>
        <w:rPr/>
        <w:t>金融资产或金融负债的现行价格或利率，调整最近交易的市场报价，以确定该金融资产或金融</w:t>
      </w:r>
      <w:r>
        <w:rPr>
          <w:spacing w:val="-98"/>
        </w:rPr>
        <w:t> </w:t>
      </w:r>
      <w:r>
        <w:rPr>
          <w:spacing w:val="-98"/>
        </w:rPr>
      </w:r>
      <w:r>
        <w:rPr/>
        <w:t>负债的公允价值。本公司有足够的证据表明最近交易的市场报价不是公允价值的，对最近交易</w:t>
      </w:r>
      <w:r>
        <w:rPr>
          <w:spacing w:val="-98"/>
        </w:rPr>
        <w:t> </w:t>
      </w:r>
      <w:r>
        <w:rPr>
          <w:spacing w:val="-98"/>
        </w:rPr>
      </w:r>
      <w:r>
        <w:rPr/>
        <w:t>的市场报价作出适当调整，以确定该金融资产或金融负债的公允价值。</w:t>
      </w:r>
    </w:p>
    <w:p>
      <w:pPr>
        <w:pStyle w:val="BodyText"/>
        <w:spacing w:line="272" w:lineRule="exact" w:before="26"/>
        <w:ind w:left="181" w:right="204" w:firstLine="420"/>
        <w:jc w:val="both"/>
      </w:pPr>
      <w:r>
        <w:rPr>
          <w:rFonts w:ascii="Times New Roman" w:hAnsi="Times New Roman" w:cs="Times New Roman" w:eastAsia="Times New Roman" w:hint="default"/>
          <w:spacing w:val="-3"/>
        </w:rPr>
        <w:t>2</w:t>
      </w:r>
      <w:r>
        <w:rPr>
          <w:spacing w:val="-3"/>
        </w:rPr>
        <w:t>）金融工具不存在活跃市场的，采用估值技术确定其公允价值。估值技术包括参考熟悉情</w:t>
      </w:r>
      <w:r>
        <w:rPr/>
        <w:t> 况并自愿交易的各方最近进行的市场交易中使用的价格、参照实质上相同的其他金融资产的当</w:t>
      </w:r>
      <w:r>
        <w:rPr>
          <w:spacing w:val="-98"/>
        </w:rPr>
        <w:t> </w:t>
      </w:r>
      <w:r>
        <w:rPr>
          <w:spacing w:val="-98"/>
        </w:rPr>
      </w:r>
      <w:r>
        <w:rPr/>
        <w:t>前公允价值、现金流量折现法和期权定价模型等。</w:t>
      </w:r>
    </w:p>
    <w:p>
      <w:pPr>
        <w:pStyle w:val="BodyText"/>
        <w:spacing w:line="272" w:lineRule="exact"/>
        <w:ind w:left="601" w:right="197"/>
        <w:jc w:val="left"/>
      </w:pPr>
      <w:r>
        <w:rPr>
          <w:rFonts w:ascii="Times New Roman" w:hAnsi="Times New Roman" w:cs="Times New Roman" w:eastAsia="Times New Roman" w:hint="default"/>
        </w:rPr>
        <w:t>11.</w:t>
      </w:r>
      <w:r>
        <w:rPr/>
        <w:t>应收款项坏账准备 应收款项采用摊余成本进行后续计量，摊余成本为初始确认的金额扣除已收到的金额及相</w:t>
      </w:r>
    </w:p>
    <w:p>
      <w:pPr>
        <w:pStyle w:val="BodyText"/>
        <w:spacing w:line="254" w:lineRule="exact"/>
        <w:ind w:left="181" w:right="87"/>
        <w:jc w:val="left"/>
      </w:pPr>
      <w:r>
        <w:rPr/>
        <w:t>应的坏账准备后的余额：对于收款期不足</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年和本集团拥有随时收款权利的应收款项，直接以</w:t>
      </w:r>
    </w:p>
    <w:p>
      <w:pPr>
        <w:pStyle w:val="BodyText"/>
        <w:spacing w:line="272" w:lineRule="exact" w:before="18"/>
        <w:ind w:left="181" w:right="89"/>
        <w:jc w:val="left"/>
      </w:pPr>
      <w:r>
        <w:rPr/>
        <w:t>未来现金流量作为可收回金额，不考虑折现；对于收款期</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年以上的长期应收款，合同或协议 约定了明确的收款期限和收款期资金占用利率，还需要按实际利率法对余额进行调整，以调整</w:t>
      </w:r>
      <w:r>
        <w:rPr>
          <w:spacing w:val="-98"/>
        </w:rPr>
        <w:t> </w:t>
      </w:r>
      <w:r>
        <w:rPr>
          <w:spacing w:val="-98"/>
        </w:rPr>
      </w:r>
      <w:r>
        <w:rPr>
          <w:spacing w:val="-3"/>
        </w:rPr>
        <w:t>后的余额作为报告金额，未到收款期的长期应收款账龄划分为</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5"/>
        </w:rPr>
        <w:t>年以内（按</w:t>
      </w:r>
      <w:r>
        <w:rPr>
          <w:spacing w:val="-49"/>
        </w:rPr>
        <w:t> </w:t>
      </w:r>
      <w:r>
        <w:rPr>
          <w:rFonts w:ascii="Times New Roman" w:hAnsi="Times New Roman" w:cs="Times New Roman" w:eastAsia="Times New Roman" w:hint="default"/>
          <w:spacing w:val="-8"/>
        </w:rPr>
        <w:t>5%</w:t>
      </w:r>
      <w:r>
        <w:rPr>
          <w:spacing w:val="-8"/>
        </w:rPr>
        <w:t>计提坏账准备）。</w:t>
      </w:r>
      <w:r>
        <w:rPr/>
        <w:t> 公司应收款项（应收账款和其他应收款）分为三大类，分别是：</w:t>
      </w:r>
    </w:p>
    <w:p>
      <w:pPr>
        <w:pStyle w:val="BodyText"/>
        <w:spacing w:line="263" w:lineRule="exact"/>
        <w:ind w:left="601" w:right="87"/>
        <w:jc w:val="left"/>
      </w:pPr>
      <w:r>
        <w:rPr/>
        <w:t>（</w:t>
      </w:r>
      <w:r>
        <w:rPr>
          <w:rFonts w:ascii="Times New Roman" w:hAnsi="Times New Roman" w:cs="Times New Roman" w:eastAsia="Times New Roman" w:hint="default"/>
        </w:rPr>
        <w:t>1</w:t>
      </w:r>
      <w:r>
        <w:rPr/>
        <w:t>）单项金额重大并单项计提坏账准备的应收款项</w:t>
      </w:r>
    </w:p>
    <w:tbl>
      <w:tblPr>
        <w:tblW w:w="0" w:type="auto"/>
        <w:jc w:val="left"/>
        <w:tblInd w:w="113" w:type="dxa"/>
        <w:tblLayout w:type="fixed"/>
        <w:tblCellMar>
          <w:top w:w="0" w:type="dxa"/>
          <w:left w:w="0" w:type="dxa"/>
          <w:bottom w:w="0" w:type="dxa"/>
          <w:right w:w="0" w:type="dxa"/>
        </w:tblCellMar>
        <w:tblLook w:val="01E0"/>
      </w:tblPr>
      <w:tblGrid>
        <w:gridCol w:w="3173"/>
        <w:gridCol w:w="5541"/>
      </w:tblGrid>
      <w:tr>
        <w:trPr>
          <w:trHeight w:val="954" w:hRule="exact"/>
        </w:trPr>
        <w:tc>
          <w:tcPr>
            <w:tcW w:w="31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4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从单项金额占总额的</w:t>
            </w:r>
            <w:r>
              <w:rPr>
                <w:rFonts w:ascii="宋体" w:hAnsi="宋体" w:cs="宋体" w:eastAsia="宋体" w:hint="default"/>
                <w:sz w:val="18"/>
                <w:szCs w:val="18"/>
              </w:rPr>
              <w:t>5%</w:t>
            </w:r>
            <w:r>
              <w:rPr>
                <w:rFonts w:ascii="宋体" w:hAnsi="宋体" w:cs="宋体" w:eastAsia="宋体" w:hint="default"/>
                <w:sz w:val="18"/>
                <w:szCs w:val="18"/>
              </w:rPr>
              <w:t>开始测试</w:t>
            </w:r>
            <w:r>
              <w:rPr>
                <w:rFonts w:ascii="宋体" w:hAnsi="宋体" w:cs="宋体" w:eastAsia="宋体" w:hint="default"/>
                <w:spacing w:val="-76"/>
                <w:sz w:val="18"/>
                <w:szCs w:val="18"/>
              </w:rPr>
              <w:t>，</w:t>
            </w:r>
            <w:r>
              <w:rPr>
                <w:rFonts w:ascii="宋体" w:hAnsi="宋体" w:cs="宋体" w:eastAsia="宋体" w:hint="default"/>
                <w:sz w:val="18"/>
                <w:szCs w:val="18"/>
              </w:rPr>
              <w:t>如果单项金额占总额</w:t>
            </w:r>
            <w:r>
              <w:rPr>
                <w:rFonts w:ascii="宋体" w:hAnsi="宋体" w:cs="宋体" w:eastAsia="宋体" w:hint="default"/>
                <w:sz w:val="18"/>
                <w:szCs w:val="18"/>
              </w:rPr>
              <w:t>5%</w:t>
            </w:r>
            <w:r>
              <w:rPr>
                <w:rFonts w:ascii="宋体" w:hAnsi="宋体" w:cs="宋体" w:eastAsia="宋体" w:hint="default"/>
                <w:sz w:val="18"/>
                <w:szCs w:val="18"/>
              </w:rPr>
              <w:t>以上汇总大</w:t>
            </w:r>
          </w:p>
          <w:p>
            <w:pPr>
              <w:pStyle w:val="TableParagraph"/>
              <w:spacing w:line="237" w:lineRule="auto" w:before="1"/>
              <w:ind w:left="103" w:right="108"/>
              <w:jc w:val="both"/>
              <w:rPr>
                <w:rFonts w:ascii="宋体" w:hAnsi="宋体" w:cs="宋体" w:eastAsia="宋体" w:hint="default"/>
                <w:sz w:val="18"/>
                <w:szCs w:val="18"/>
              </w:rPr>
            </w:pPr>
            <w:r>
              <w:rPr>
                <w:rFonts w:ascii="宋体" w:hAnsi="宋体" w:cs="宋体" w:eastAsia="宋体" w:hint="default"/>
                <w:sz w:val="18"/>
                <w:szCs w:val="18"/>
              </w:rPr>
              <w:t>于总额</w:t>
            </w:r>
            <w:r>
              <w:rPr>
                <w:rFonts w:ascii="宋体" w:hAnsi="宋体" w:cs="宋体" w:eastAsia="宋体" w:hint="default"/>
                <w:sz w:val="18"/>
                <w:szCs w:val="18"/>
              </w:rPr>
              <w:t>80%</w:t>
            </w:r>
            <w:r>
              <w:rPr>
                <w:rFonts w:ascii="宋体" w:hAnsi="宋体" w:cs="宋体" w:eastAsia="宋体" w:hint="default"/>
                <w:sz w:val="18"/>
                <w:szCs w:val="18"/>
              </w:rPr>
              <w:t>，单项金额占总额的</w:t>
            </w:r>
            <w:r>
              <w:rPr>
                <w:rFonts w:ascii="宋体" w:hAnsi="宋体" w:cs="宋体" w:eastAsia="宋体" w:hint="default"/>
                <w:sz w:val="18"/>
                <w:szCs w:val="18"/>
              </w:rPr>
              <w:t>5%</w:t>
            </w:r>
            <w:r>
              <w:rPr>
                <w:rFonts w:ascii="宋体" w:hAnsi="宋体" w:cs="宋体" w:eastAsia="宋体" w:hint="default"/>
                <w:sz w:val="18"/>
                <w:szCs w:val="18"/>
              </w:rPr>
              <w:t>可以作为单项重大的判断条件；如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果单项金额占总额的</w:t>
            </w:r>
            <w:r>
              <w:rPr>
                <w:rFonts w:ascii="宋体" w:hAnsi="宋体" w:cs="宋体" w:eastAsia="宋体" w:hint="default"/>
                <w:sz w:val="18"/>
                <w:szCs w:val="18"/>
              </w:rPr>
              <w:t>5%</w:t>
            </w:r>
            <w:r>
              <w:rPr>
                <w:rFonts w:ascii="宋体" w:hAnsi="宋体" w:cs="宋体" w:eastAsia="宋体" w:hint="default"/>
                <w:sz w:val="18"/>
                <w:szCs w:val="18"/>
              </w:rPr>
              <w:t>以上汇总数小于总额</w:t>
            </w:r>
            <w:r>
              <w:rPr>
                <w:rFonts w:ascii="宋体" w:hAnsi="宋体" w:cs="宋体" w:eastAsia="宋体" w:hint="default"/>
                <w:sz w:val="18"/>
                <w:szCs w:val="18"/>
              </w:rPr>
              <w:t>80%</w:t>
            </w:r>
            <w:r>
              <w:rPr>
                <w:rFonts w:ascii="宋体" w:hAnsi="宋体" w:cs="宋体" w:eastAsia="宋体" w:hint="default"/>
                <w:sz w:val="18"/>
                <w:szCs w:val="18"/>
              </w:rPr>
              <w:t>，应当降低单项金额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重大的认定条件，直到单项金额重大的汇总金额满足总额</w:t>
            </w:r>
            <w:r>
              <w:rPr>
                <w:rFonts w:ascii="宋体" w:hAnsi="宋体" w:cs="宋体" w:eastAsia="宋体" w:hint="default"/>
                <w:sz w:val="18"/>
                <w:szCs w:val="18"/>
              </w:rPr>
              <w:t>80%</w:t>
            </w:r>
            <w:r>
              <w:rPr>
                <w:rFonts w:ascii="宋体" w:hAnsi="宋体" w:cs="宋体" w:eastAsia="宋体" w:hint="default"/>
                <w:sz w:val="18"/>
                <w:szCs w:val="18"/>
              </w:rPr>
              <w:t>。</w:t>
            </w:r>
          </w:p>
        </w:tc>
      </w:tr>
      <w:tr>
        <w:trPr>
          <w:trHeight w:val="721" w:hRule="exact"/>
        </w:trPr>
        <w:tc>
          <w:tcPr>
            <w:tcW w:w="3173"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计提方法</w:t>
            </w:r>
          </w:p>
        </w:tc>
        <w:tc>
          <w:tcPr>
            <w:tcW w:w="5541"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根据实际情况对预计未来现金流量的现值进行减值测试</w:t>
            </w:r>
            <w:r>
              <w:rPr>
                <w:rFonts w:ascii="宋体" w:hAnsi="宋体" w:cs="宋体" w:eastAsia="宋体" w:hint="default"/>
                <w:spacing w:val="-76"/>
                <w:sz w:val="18"/>
                <w:szCs w:val="18"/>
              </w:rPr>
              <w:t>，</w:t>
            </w:r>
            <w:r>
              <w:rPr>
                <w:rFonts w:ascii="宋体" w:hAnsi="宋体" w:cs="宋体" w:eastAsia="宋体" w:hint="default"/>
                <w:sz w:val="18"/>
                <w:szCs w:val="18"/>
              </w:rPr>
              <w:t>计提坏账准</w:t>
            </w:r>
          </w:p>
          <w:p>
            <w:pPr>
              <w:pStyle w:val="TableParagraph"/>
              <w:spacing w:line="240" w:lineRule="auto"/>
              <w:ind w:left="103" w:right="30"/>
              <w:jc w:val="left"/>
              <w:rPr>
                <w:rFonts w:ascii="宋体" w:hAnsi="宋体" w:cs="宋体" w:eastAsia="宋体" w:hint="default"/>
                <w:sz w:val="18"/>
                <w:szCs w:val="18"/>
              </w:rPr>
            </w:pPr>
            <w:r>
              <w:rPr>
                <w:rFonts w:ascii="宋体" w:hAnsi="宋体" w:cs="宋体" w:eastAsia="宋体" w:hint="default"/>
                <w:sz w:val="18"/>
                <w:szCs w:val="18"/>
              </w:rPr>
              <w:t>备；如发生减值，单独计提坏账准备，不再按照组合计提坏账准备； 如未发生减值，包含在组合中按组合性质进行减值测试</w:t>
            </w:r>
          </w:p>
        </w:tc>
      </w:tr>
    </w:tbl>
    <w:p>
      <w:pPr>
        <w:pStyle w:val="BodyText"/>
        <w:spacing w:line="272" w:lineRule="exact"/>
        <w:ind w:left="618" w:right="87"/>
        <w:jc w:val="left"/>
      </w:pPr>
      <w:r>
        <w:rPr/>
        <w:t>（</w:t>
      </w:r>
      <w:r>
        <w:rPr>
          <w:rFonts w:ascii="Times New Roman" w:hAnsi="Times New Roman" w:cs="Times New Roman" w:eastAsia="Times New Roman" w:hint="default"/>
        </w:rPr>
        <w:t>2</w:t>
      </w:r>
      <w:r>
        <w:rPr/>
        <w:t>）按组合计提坏账准备应收款项</w:t>
      </w:r>
    </w:p>
    <w:tbl>
      <w:tblPr>
        <w:tblW w:w="0" w:type="auto"/>
        <w:jc w:val="left"/>
        <w:tblInd w:w="188" w:type="dxa"/>
        <w:tblLayout w:type="fixed"/>
        <w:tblCellMar>
          <w:top w:w="0" w:type="dxa"/>
          <w:left w:w="0" w:type="dxa"/>
          <w:bottom w:w="0" w:type="dxa"/>
          <w:right w:w="0" w:type="dxa"/>
        </w:tblCellMar>
        <w:tblLook w:val="01E0"/>
      </w:tblPr>
      <w:tblGrid>
        <w:gridCol w:w="3112"/>
        <w:gridCol w:w="5495"/>
      </w:tblGrid>
      <w:tr>
        <w:trPr>
          <w:trHeight w:val="254" w:hRule="exact"/>
        </w:trPr>
        <w:tc>
          <w:tcPr>
            <w:tcW w:w="3112"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495"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76" w:hRule="exact"/>
        </w:trPr>
        <w:tc>
          <w:tcPr>
            <w:tcW w:w="3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除员工备用金借款、投资借款、关联方往来款项以外的款项（</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分</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销业务、冰箱压缩机业务、机顶盒业务除外）</w:t>
            </w:r>
          </w:p>
        </w:tc>
      </w:tr>
      <w:tr>
        <w:trPr>
          <w:trHeight w:val="478" w:hRule="exact"/>
        </w:trPr>
        <w:tc>
          <w:tcPr>
            <w:tcW w:w="3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分销业务中除员工备用金借款、投资借款、关联方往来款项以外</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的款项</w:t>
            </w:r>
          </w:p>
        </w:tc>
      </w:tr>
      <w:tr>
        <w:trPr>
          <w:trHeight w:val="476" w:hRule="exact"/>
        </w:trPr>
        <w:tc>
          <w:tcPr>
            <w:tcW w:w="3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冰箱压缩机业务中除员工备用金借款、投资借款、关联方往来款项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以外的款项</w:t>
            </w:r>
          </w:p>
        </w:tc>
      </w:tr>
      <w:tr>
        <w:trPr>
          <w:trHeight w:val="477" w:hRule="exact"/>
        </w:trPr>
        <w:tc>
          <w:tcPr>
            <w:tcW w:w="3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机顶盒业务中除员工备用金借款、投资借款、关联方往来款项以外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的款项</w:t>
            </w:r>
          </w:p>
        </w:tc>
      </w:tr>
      <w:tr>
        <w:trPr>
          <w:trHeight w:val="244" w:hRule="exact"/>
        </w:trPr>
        <w:tc>
          <w:tcPr>
            <w:tcW w:w="3112"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员工备用金借款、投资借款、关联方往来款项</w:t>
            </w:r>
          </w:p>
        </w:tc>
      </w:tr>
    </w:tbl>
    <w:p>
      <w:pPr>
        <w:spacing w:line="223" w:lineRule="exact" w:before="0"/>
        <w:ind w:left="295" w:right="87"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按组合计提坏账准备的计提方法（账龄分析法、余额百分比法、其他方法）</w:t>
      </w:r>
    </w:p>
    <w:p>
      <w:pPr>
        <w:spacing w:line="240" w:lineRule="auto" w:before="1"/>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3126"/>
        <w:gridCol w:w="5495"/>
      </w:tblGrid>
      <w:tr>
        <w:trPr>
          <w:trHeight w:val="244"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44"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44"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44"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53" w:hRule="exact"/>
        </w:trPr>
        <w:tc>
          <w:tcPr>
            <w:tcW w:w="3126"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5495"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55" w:lineRule="exact"/>
        <w:ind w:left="601" w:right="87"/>
        <w:jc w:val="left"/>
      </w:pPr>
      <w:r>
        <w:rPr/>
        <w:t>组合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中，采用账龄分析法计提坏账准备的：</w:t>
      </w:r>
    </w:p>
    <w:tbl>
      <w:tblPr>
        <w:tblW w:w="0" w:type="auto"/>
        <w:jc w:val="left"/>
        <w:tblInd w:w="123" w:type="dxa"/>
        <w:tblLayout w:type="fixed"/>
        <w:tblCellMar>
          <w:top w:w="0" w:type="dxa"/>
          <w:left w:w="0" w:type="dxa"/>
          <w:bottom w:w="0" w:type="dxa"/>
          <w:right w:w="0" w:type="dxa"/>
        </w:tblCellMar>
        <w:tblLook w:val="01E0"/>
      </w:tblPr>
      <w:tblGrid>
        <w:gridCol w:w="3923"/>
        <w:gridCol w:w="2385"/>
        <w:gridCol w:w="2386"/>
      </w:tblGrid>
      <w:tr>
        <w:trPr>
          <w:trHeight w:val="254" w:hRule="exact"/>
        </w:trPr>
        <w:tc>
          <w:tcPr>
            <w:tcW w:w="3923"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85"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44" w:hRule="exact"/>
        </w:trPr>
        <w:tc>
          <w:tcPr>
            <w:tcW w:w="3923"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6"/>
              <w:jc w:val="center"/>
              <w:rPr>
                <w:rFonts w:ascii="Times New Roman" w:hAnsi="Times New Roman" w:cs="Times New Roman" w:eastAsia="Times New Roman" w:hint="default"/>
                <w:sz w:val="18"/>
                <w:szCs w:val="18"/>
              </w:rPr>
            </w:pPr>
            <w:r>
              <w:rPr>
                <w:rFonts w:ascii="Times New Roman"/>
                <w:sz w:val="18"/>
              </w:rPr>
              <w:t>5</w:t>
            </w:r>
          </w:p>
        </w:tc>
      </w:tr>
      <w:tr>
        <w:trPr>
          <w:trHeight w:val="244" w:hRule="exact"/>
        </w:trPr>
        <w:tc>
          <w:tcPr>
            <w:tcW w:w="3923"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Times New Roman" w:hAnsi="Times New Roman" w:cs="Times New Roman" w:eastAsia="Times New Roman" w:hint="default"/>
                <w:sz w:val="18"/>
                <w:szCs w:val="18"/>
              </w:rPr>
            </w:pPr>
            <w:r>
              <w:rPr>
                <w:rFonts w:ascii="Times New Roman"/>
                <w:sz w:val="18"/>
              </w:rPr>
              <w:t>15</w:t>
            </w:r>
          </w:p>
        </w:tc>
      </w:tr>
      <w:tr>
        <w:trPr>
          <w:trHeight w:val="242" w:hRule="exact"/>
        </w:trPr>
        <w:tc>
          <w:tcPr>
            <w:tcW w:w="3923"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35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Times New Roman" w:hAnsi="Times New Roman" w:cs="Times New Roman" w:eastAsia="Times New Roman" w:hint="default"/>
                <w:sz w:val="18"/>
                <w:szCs w:val="18"/>
              </w:rPr>
            </w:pPr>
            <w:r>
              <w:rPr>
                <w:rFonts w:ascii="Times New Roman"/>
                <w:sz w:val="18"/>
              </w:rPr>
              <w:t>35</w:t>
            </w:r>
          </w:p>
        </w:tc>
      </w:tr>
      <w:tr>
        <w:trPr>
          <w:trHeight w:val="244" w:hRule="exact"/>
        </w:trPr>
        <w:tc>
          <w:tcPr>
            <w:tcW w:w="3923"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55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Times New Roman" w:hAnsi="Times New Roman" w:cs="Times New Roman" w:eastAsia="Times New Roman" w:hint="default"/>
                <w:sz w:val="18"/>
                <w:szCs w:val="18"/>
              </w:rPr>
            </w:pPr>
            <w:r>
              <w:rPr>
                <w:rFonts w:ascii="Times New Roman"/>
                <w:sz w:val="18"/>
              </w:rPr>
              <w:t>55</w:t>
            </w:r>
          </w:p>
        </w:tc>
      </w:tr>
      <w:tr>
        <w:trPr>
          <w:trHeight w:val="244" w:hRule="exact"/>
        </w:trPr>
        <w:tc>
          <w:tcPr>
            <w:tcW w:w="3923"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Times New Roman" w:hAnsi="Times New Roman" w:cs="Times New Roman" w:eastAsia="Times New Roman" w:hint="default"/>
                <w:sz w:val="18"/>
                <w:szCs w:val="18"/>
              </w:rPr>
            </w:pPr>
            <w:r>
              <w:rPr>
                <w:rFonts w:ascii="Times New Roman"/>
                <w:sz w:val="18"/>
              </w:rPr>
              <w:t>85</w:t>
            </w:r>
          </w:p>
        </w:tc>
      </w:tr>
      <w:tr>
        <w:trPr>
          <w:trHeight w:val="254" w:hRule="exact"/>
        </w:trPr>
        <w:tc>
          <w:tcPr>
            <w:tcW w:w="3923" w:type="dxa"/>
            <w:tcBorders>
              <w:top w:val="single" w:sz="4" w:space="0" w:color="000000"/>
              <w:left w:val="nil" w:sz="6" w:space="0" w:color="auto"/>
              <w:bottom w:val="single" w:sz="12" w:space="0" w:color="000000"/>
              <w:right w:val="single" w:sz="4" w:space="0" w:color="000000"/>
            </w:tcBorders>
          </w:tcPr>
          <w:p>
            <w:pPr>
              <w:pStyle w:val="TableParagraph"/>
              <w:spacing w:line="220"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72" w:lineRule="exact"/>
        <w:ind w:left="601" w:right="87"/>
        <w:jc w:val="left"/>
      </w:pPr>
      <w:r>
        <w:rPr/>
        <w:t>组合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中，采用账龄分析法计提坏账准备的：</w:t>
      </w:r>
    </w:p>
    <w:tbl>
      <w:tblPr>
        <w:tblW w:w="0" w:type="auto"/>
        <w:jc w:val="left"/>
        <w:tblInd w:w="152" w:type="dxa"/>
        <w:tblLayout w:type="fixed"/>
        <w:tblCellMar>
          <w:top w:w="0" w:type="dxa"/>
          <w:left w:w="0" w:type="dxa"/>
          <w:bottom w:w="0" w:type="dxa"/>
          <w:right w:w="0" w:type="dxa"/>
        </w:tblCellMar>
        <w:tblLook w:val="01E0"/>
      </w:tblPr>
      <w:tblGrid>
        <w:gridCol w:w="3876"/>
        <w:gridCol w:w="2387"/>
        <w:gridCol w:w="2386"/>
      </w:tblGrid>
      <w:tr>
        <w:trPr>
          <w:trHeight w:val="254" w:hRule="exact"/>
        </w:trPr>
        <w:tc>
          <w:tcPr>
            <w:tcW w:w="3876"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87"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53" w:hRule="exact"/>
        </w:trPr>
        <w:tc>
          <w:tcPr>
            <w:tcW w:w="3876"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6"/>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703" w:top="1180" w:bottom="920" w:left="1520" w:right="1380"/>
        </w:sectPr>
      </w:pPr>
    </w:p>
    <w:p>
      <w:pPr>
        <w:spacing w:line="240" w:lineRule="auto" w:before="8"/>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876"/>
        <w:gridCol w:w="2387"/>
        <w:gridCol w:w="2386"/>
      </w:tblGrid>
      <w:tr>
        <w:trPr>
          <w:trHeight w:val="254" w:hRule="exact"/>
        </w:trPr>
        <w:tc>
          <w:tcPr>
            <w:tcW w:w="3876" w:type="dxa"/>
            <w:tcBorders>
              <w:top w:val="single" w:sz="12" w:space="0" w:color="000000"/>
              <w:left w:val="nil" w:sz="6" w:space="0" w:color="auto"/>
              <w:bottom w:val="single" w:sz="4" w:space="0" w:color="000000"/>
              <w:right w:val="single" w:sz="4" w:space="0" w:color="000000"/>
            </w:tcBorders>
          </w:tcPr>
          <w:p>
            <w:pPr>
              <w:pStyle w:val="TableParagraph"/>
              <w:spacing w:line="220"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15</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Times New Roman"/>
                <w:sz w:val="18"/>
              </w:rPr>
              <w:t>15</w:t>
            </w:r>
          </w:p>
        </w:tc>
      </w:tr>
      <w:tr>
        <w:trPr>
          <w:trHeight w:val="244"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35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Times New Roman" w:hAnsi="Times New Roman" w:cs="Times New Roman" w:eastAsia="Times New Roman" w:hint="default"/>
                <w:sz w:val="18"/>
                <w:szCs w:val="18"/>
              </w:rPr>
            </w:pPr>
            <w:r>
              <w:rPr>
                <w:rFonts w:ascii="Times New Roman"/>
                <w:sz w:val="18"/>
              </w:rPr>
              <w:t>35</w:t>
            </w:r>
          </w:p>
        </w:tc>
      </w:tr>
      <w:tr>
        <w:trPr>
          <w:trHeight w:val="242"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55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Times New Roman" w:hAnsi="Times New Roman" w:cs="Times New Roman" w:eastAsia="Times New Roman" w:hint="default"/>
                <w:sz w:val="18"/>
                <w:szCs w:val="18"/>
              </w:rPr>
            </w:pPr>
            <w:r>
              <w:rPr>
                <w:rFonts w:ascii="Times New Roman"/>
                <w:sz w:val="18"/>
              </w:rPr>
              <w:t>55</w:t>
            </w:r>
          </w:p>
        </w:tc>
      </w:tr>
      <w:tr>
        <w:trPr>
          <w:trHeight w:val="244"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Times New Roman"/>
                <w:sz w:val="18"/>
              </w:rPr>
              <w:t>85</w:t>
            </w:r>
          </w:p>
        </w:tc>
      </w:tr>
      <w:tr>
        <w:trPr>
          <w:trHeight w:val="254" w:hRule="exact"/>
        </w:trPr>
        <w:tc>
          <w:tcPr>
            <w:tcW w:w="3876" w:type="dxa"/>
            <w:tcBorders>
              <w:top w:val="single" w:sz="4" w:space="0" w:color="000000"/>
              <w:left w:val="nil" w:sz="6" w:space="0" w:color="auto"/>
              <w:bottom w:val="single" w:sz="12" w:space="0" w:color="000000"/>
              <w:right w:val="single" w:sz="4" w:space="0" w:color="000000"/>
            </w:tcBorders>
          </w:tcPr>
          <w:p>
            <w:pPr>
              <w:pStyle w:val="TableParagraph"/>
              <w:spacing w:line="220"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55" w:lineRule="exact"/>
        <w:ind w:left="601" w:right="87"/>
        <w:jc w:val="left"/>
      </w:pPr>
      <w:r>
        <w:rPr/>
        <w:t>组合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中，采用账龄分析法计提坏账准备的：</w:t>
      </w:r>
    </w:p>
    <w:tbl>
      <w:tblPr>
        <w:tblW w:w="0" w:type="auto"/>
        <w:jc w:val="left"/>
        <w:tblInd w:w="116" w:type="dxa"/>
        <w:tblLayout w:type="fixed"/>
        <w:tblCellMar>
          <w:top w:w="0" w:type="dxa"/>
          <w:left w:w="0" w:type="dxa"/>
          <w:bottom w:w="0" w:type="dxa"/>
          <w:right w:w="0" w:type="dxa"/>
        </w:tblCellMar>
        <w:tblLook w:val="01E0"/>
      </w:tblPr>
      <w:tblGrid>
        <w:gridCol w:w="3984"/>
        <w:gridCol w:w="2361"/>
        <w:gridCol w:w="2362"/>
      </w:tblGrid>
      <w:tr>
        <w:trPr>
          <w:trHeight w:val="254" w:hRule="exact"/>
        </w:trPr>
        <w:tc>
          <w:tcPr>
            <w:tcW w:w="3984"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61"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5</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6"/>
              <w:jc w:val="center"/>
              <w:rPr>
                <w:rFonts w:ascii="Times New Roman" w:hAnsi="Times New Roman" w:cs="Times New Roman" w:eastAsia="Times New Roman" w:hint="default"/>
                <w:sz w:val="18"/>
                <w:szCs w:val="18"/>
              </w:rPr>
            </w:pPr>
            <w:r>
              <w:rPr>
                <w:rFonts w:ascii="Times New Roman"/>
                <w:sz w:val="18"/>
              </w:rPr>
              <w:t>5</w:t>
            </w:r>
          </w:p>
        </w:tc>
      </w:tr>
      <w:tr>
        <w:trPr>
          <w:trHeight w:val="24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15</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Times New Roman" w:hAnsi="Times New Roman" w:cs="Times New Roman" w:eastAsia="Times New Roman" w:hint="default"/>
                <w:sz w:val="18"/>
                <w:szCs w:val="18"/>
              </w:rPr>
            </w:pPr>
            <w:r>
              <w:rPr>
                <w:rFonts w:ascii="Times New Roman"/>
                <w:sz w:val="18"/>
              </w:rPr>
              <w:t>15</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18"/>
                <w:szCs w:val="18"/>
              </w:rPr>
            </w:pPr>
            <w:r>
              <w:rPr>
                <w:rFonts w:ascii="Times New Roman"/>
                <w:sz w:val="18"/>
              </w:rPr>
              <w:t>30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Times New Roman" w:hAnsi="Times New Roman" w:cs="Times New Roman" w:eastAsia="Times New Roman" w:hint="default"/>
                <w:sz w:val="18"/>
                <w:szCs w:val="18"/>
              </w:rPr>
            </w:pPr>
            <w:r>
              <w:rPr>
                <w:rFonts w:ascii="Times New Roman"/>
                <w:sz w:val="18"/>
              </w:rPr>
              <w:t>30</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50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Times New Roman"/>
                <w:sz w:val="18"/>
              </w:rPr>
              <w:t>50</w:t>
            </w:r>
          </w:p>
        </w:tc>
      </w:tr>
      <w:tr>
        <w:trPr>
          <w:trHeight w:val="254"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100</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6"/>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72" w:lineRule="exact"/>
        <w:ind w:left="601" w:right="87"/>
        <w:jc w:val="left"/>
      </w:pPr>
      <w:r>
        <w:rPr/>
        <w:t>组合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中，采用账龄分析法计提坏账准备的：</w:t>
      </w:r>
    </w:p>
    <w:tbl>
      <w:tblPr>
        <w:tblW w:w="0" w:type="auto"/>
        <w:jc w:val="left"/>
        <w:tblInd w:w="114" w:type="dxa"/>
        <w:tblLayout w:type="fixed"/>
        <w:tblCellMar>
          <w:top w:w="0" w:type="dxa"/>
          <w:left w:w="0" w:type="dxa"/>
          <w:bottom w:w="0" w:type="dxa"/>
          <w:right w:w="0" w:type="dxa"/>
        </w:tblCellMar>
        <w:tblLook w:val="01E0"/>
      </w:tblPr>
      <w:tblGrid>
        <w:gridCol w:w="3939"/>
        <w:gridCol w:w="2386"/>
        <w:gridCol w:w="2386"/>
      </w:tblGrid>
      <w:tr>
        <w:trPr>
          <w:trHeight w:val="305" w:hRule="exact"/>
        </w:trPr>
        <w:tc>
          <w:tcPr>
            <w:tcW w:w="3939"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8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94"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0</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
              <w:jc w:val="center"/>
              <w:rPr>
                <w:rFonts w:ascii="Times New Roman" w:hAnsi="Times New Roman" w:cs="Times New Roman" w:eastAsia="Times New Roman" w:hint="default"/>
                <w:sz w:val="18"/>
                <w:szCs w:val="18"/>
              </w:rPr>
            </w:pPr>
            <w:r>
              <w:rPr>
                <w:rFonts w:ascii="Times New Roman"/>
                <w:sz w:val="18"/>
              </w:rPr>
              <w:t>0</w:t>
            </w:r>
          </w:p>
        </w:tc>
      </w:tr>
      <w:tr>
        <w:trPr>
          <w:trHeight w:val="294"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10</w:t>
            </w:r>
          </w:p>
        </w:tc>
      </w:tr>
      <w:tr>
        <w:trPr>
          <w:trHeight w:val="294"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35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35</w:t>
            </w:r>
          </w:p>
        </w:tc>
      </w:tr>
      <w:tr>
        <w:trPr>
          <w:trHeight w:val="294"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55</w:t>
            </w:r>
          </w:p>
        </w:tc>
      </w:tr>
      <w:tr>
        <w:trPr>
          <w:trHeight w:val="294"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85</w:t>
            </w:r>
          </w:p>
        </w:tc>
      </w:tr>
      <w:tr>
        <w:trPr>
          <w:trHeight w:val="305" w:hRule="exact"/>
        </w:trPr>
        <w:tc>
          <w:tcPr>
            <w:tcW w:w="3939"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6"/>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72" w:lineRule="exact"/>
        <w:ind w:left="601" w:right="87"/>
        <w:jc w:val="left"/>
      </w:pPr>
      <w:r>
        <w:rPr/>
        <w:t>组合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中，采用余额百分比法计提坏账准备的：</w:t>
      </w:r>
    </w:p>
    <w:tbl>
      <w:tblPr>
        <w:tblW w:w="0" w:type="auto"/>
        <w:jc w:val="left"/>
        <w:tblInd w:w="116" w:type="dxa"/>
        <w:tblLayout w:type="fixed"/>
        <w:tblCellMar>
          <w:top w:w="0" w:type="dxa"/>
          <w:left w:w="0" w:type="dxa"/>
          <w:bottom w:w="0" w:type="dxa"/>
          <w:right w:w="0" w:type="dxa"/>
        </w:tblCellMar>
        <w:tblLook w:val="01E0"/>
      </w:tblPr>
      <w:tblGrid>
        <w:gridCol w:w="3976"/>
        <w:gridCol w:w="2331"/>
        <w:gridCol w:w="2400"/>
      </w:tblGrid>
      <w:tr>
        <w:trPr>
          <w:trHeight w:val="253" w:hRule="exact"/>
        </w:trPr>
        <w:tc>
          <w:tcPr>
            <w:tcW w:w="3976"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33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400"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6"/>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254" w:hRule="exact"/>
        </w:trPr>
        <w:tc>
          <w:tcPr>
            <w:tcW w:w="3976"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31"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c>
          <w:tcPr>
            <w:tcW w:w="2400" w:type="dxa"/>
            <w:tcBorders>
              <w:top w:val="single" w:sz="4" w:space="0" w:color="000000"/>
              <w:left w:val="single" w:sz="4" w:space="0" w:color="000000"/>
              <w:bottom w:val="single" w:sz="12" w:space="0" w:color="000000"/>
              <w:right w:val="nil" w:sz="6" w:space="0" w:color="auto"/>
            </w:tcBorders>
          </w:tcPr>
          <w:p>
            <w:pPr>
              <w:pStyle w:val="TableParagraph"/>
              <w:spacing w:line="202" w:lineRule="exact"/>
              <w:ind w:right="6"/>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72" w:lineRule="exact"/>
        <w:ind w:left="601" w:right="87"/>
        <w:jc w:val="left"/>
      </w:pPr>
      <w:r>
        <w:rPr/>
        <w:t>（</w:t>
      </w:r>
      <w:r>
        <w:rPr>
          <w:rFonts w:ascii="Times New Roman" w:hAnsi="Times New Roman" w:cs="Times New Roman" w:eastAsia="Times New Roman" w:hint="default"/>
        </w:rPr>
        <w:t>3</w:t>
      </w:r>
      <w:r>
        <w:rPr/>
        <w:t>）单项金额虽不重大但单项计提坏账准备的应收账款</w:t>
      </w:r>
    </w:p>
    <w:tbl>
      <w:tblPr>
        <w:tblW w:w="0" w:type="auto"/>
        <w:jc w:val="left"/>
        <w:tblInd w:w="197" w:type="dxa"/>
        <w:tblLayout w:type="fixed"/>
        <w:tblCellMar>
          <w:top w:w="0" w:type="dxa"/>
          <w:left w:w="0" w:type="dxa"/>
          <w:bottom w:w="0" w:type="dxa"/>
          <w:right w:w="0" w:type="dxa"/>
        </w:tblCellMar>
        <w:tblLook w:val="01E0"/>
      </w:tblPr>
      <w:tblGrid>
        <w:gridCol w:w="2391"/>
        <w:gridCol w:w="6156"/>
      </w:tblGrid>
      <w:tr>
        <w:trPr>
          <w:trHeight w:val="253" w:hRule="exact"/>
        </w:trPr>
        <w:tc>
          <w:tcPr>
            <w:tcW w:w="2391"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156"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254" w:hRule="exact"/>
        </w:trPr>
        <w:tc>
          <w:tcPr>
            <w:tcW w:w="2391" w:type="dxa"/>
            <w:tcBorders>
              <w:top w:val="single" w:sz="4" w:space="0" w:color="000000"/>
              <w:left w:val="nil" w:sz="6" w:space="0" w:color="auto"/>
              <w:bottom w:val="single" w:sz="12"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156" w:type="dxa"/>
            <w:tcBorders>
              <w:top w:val="single" w:sz="4" w:space="0" w:color="000000"/>
              <w:left w:val="single" w:sz="4" w:space="0" w:color="000000"/>
              <w:bottom w:val="single" w:sz="12" w:space="0" w:color="000000"/>
              <w:right w:val="nil" w:sz="6" w:space="0" w:color="auto"/>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pStyle w:val="BodyText"/>
        <w:spacing w:line="263" w:lineRule="exact"/>
        <w:ind w:left="601" w:right="87"/>
        <w:jc w:val="left"/>
      </w:pPr>
      <w:r>
        <w:rPr>
          <w:rFonts w:ascii="Times New Roman" w:hAnsi="Times New Roman" w:cs="Times New Roman" w:eastAsia="Times New Roman" w:hint="default"/>
        </w:rPr>
        <w:t>12.</w:t>
      </w:r>
      <w:r>
        <w:rPr/>
        <w:t>存货</w:t>
      </w:r>
    </w:p>
    <w:p>
      <w:pPr>
        <w:pStyle w:val="BodyText"/>
        <w:spacing w:line="235" w:lineRule="auto"/>
        <w:ind w:left="181" w:right="204" w:firstLine="420"/>
        <w:jc w:val="both"/>
      </w:pPr>
      <w:r>
        <w:rPr>
          <w:spacing w:val="-3"/>
        </w:rPr>
        <w:t>（</w:t>
      </w:r>
      <w:r>
        <w:rPr>
          <w:rFonts w:ascii="Times New Roman" w:hAnsi="Times New Roman" w:cs="Times New Roman" w:eastAsia="Times New Roman" w:hint="default"/>
          <w:spacing w:val="-3"/>
        </w:rPr>
        <w:t>1</w:t>
      </w:r>
      <w:r>
        <w:rPr>
          <w:spacing w:val="-3"/>
        </w:rPr>
        <w:t>）分类、确认和计量：存货分房地产开发类存货和家电与电子类存货两大类。房地产开</w:t>
      </w:r>
      <w:r>
        <w:rPr/>
        <w:t> 发类存货包括已完工开发产品、在建开发产品和拟开发土地。家电与电子类存货包括原材料、</w:t>
      </w:r>
      <w:r>
        <w:rPr>
          <w:spacing w:val="-98"/>
        </w:rPr>
        <w:t> </w:t>
      </w:r>
      <w:r>
        <w:rPr>
          <w:spacing w:val="-98"/>
        </w:rPr>
      </w:r>
      <w:r>
        <w:rPr/>
        <w:t>库存商品、在产品、自制半成品、委托加工材料、低值易耗品、周转材料等。存货的盘存制度</w:t>
      </w:r>
      <w:r>
        <w:rPr>
          <w:spacing w:val="-98"/>
        </w:rPr>
        <w:t> </w:t>
      </w:r>
      <w:r>
        <w:rPr>
          <w:spacing w:val="-98"/>
        </w:rPr>
      </w:r>
      <w:r>
        <w:rPr/>
        <w:t>为永续盘存制。已完工开发产品是指已建成、待出售的物业。在建开发产品是指尚未建成、以</w:t>
      </w:r>
      <w:r>
        <w:rPr>
          <w:spacing w:val="-98"/>
        </w:rPr>
        <w:t> </w:t>
      </w:r>
      <w:r>
        <w:rPr>
          <w:spacing w:val="-98"/>
        </w:rPr>
      </w:r>
      <w:r>
        <w:rPr/>
        <w:t>出售或经营为开发目的的物业。拟开发土地是指购入的、已决定将之发展为出售或出租物业的</w:t>
      </w:r>
      <w:r>
        <w:rPr>
          <w:spacing w:val="-98"/>
        </w:rPr>
        <w:t> </w:t>
      </w:r>
      <w:r>
        <w:rPr>
          <w:spacing w:val="-98"/>
        </w:rPr>
      </w:r>
      <w:r>
        <w:rPr/>
        <w:t>土地。项目整体开发时，全部转入在建开发产品；项目分期开发时，将分期开发用地部分转入</w:t>
      </w:r>
      <w:r>
        <w:rPr>
          <w:spacing w:val="-98"/>
        </w:rPr>
        <w:t> </w:t>
      </w:r>
      <w:r>
        <w:rPr>
          <w:spacing w:val="-98"/>
        </w:rPr>
      </w:r>
      <w:r>
        <w:rPr/>
        <w:t>在建开发产品，后期未开发土地仍保留在本项目中确认。公共配套设施按实际成本计入开发成</w:t>
      </w:r>
      <w:r>
        <w:rPr>
          <w:spacing w:val="-98"/>
        </w:rPr>
        <w:t> </w:t>
      </w:r>
      <w:r>
        <w:rPr>
          <w:spacing w:val="-98"/>
        </w:rPr>
      </w:r>
      <w:r>
        <w:rPr/>
        <w:t>本，完工时，摊销转入住宅等可售物业的成本，但如具有经营价值且拥有收益权的配套设施，</w:t>
      </w:r>
      <w:r>
        <w:rPr>
          <w:spacing w:val="-98"/>
        </w:rPr>
        <w:t> </w:t>
      </w:r>
      <w:r>
        <w:rPr>
          <w:spacing w:val="-98"/>
        </w:rPr>
      </w:r>
      <w:r>
        <w:rPr>
          <w:spacing w:val="-9"/>
        </w:rPr>
        <w:t>单独计入“投资性房地产”。</w:t>
      </w:r>
    </w:p>
    <w:p>
      <w:pPr>
        <w:pStyle w:val="BodyText"/>
        <w:spacing w:line="272" w:lineRule="exact" w:before="26"/>
        <w:ind w:left="181" w:right="87" w:firstLine="420"/>
        <w:jc w:val="left"/>
      </w:pPr>
      <w:r>
        <w:rPr/>
        <w:t>存货中家电与电子类存货按标准成本计价；原材料（屏、电子元器件等）采用标准价格进 行日常核算，每月末，按当月实际领用额分配价格差异，调整当月生产成本；低值易耗品一般</w:t>
      </w:r>
      <w:r>
        <w:rPr>
          <w:spacing w:val="-96"/>
        </w:rPr>
        <w:t> </w:t>
      </w:r>
      <w:r>
        <w:rPr>
          <w:spacing w:val="-96"/>
        </w:rPr>
      </w:r>
      <w:r>
        <w:rPr/>
        <w:t>用标准价格核算，于领用时一次性摊销，每月末按当月实际领用额分配价格差异调整为实际成</w:t>
      </w:r>
      <w:r>
        <w:rPr>
          <w:spacing w:val="-98"/>
        </w:rPr>
        <w:t> </w:t>
      </w:r>
      <w:r>
        <w:rPr>
          <w:spacing w:val="-98"/>
        </w:rPr>
      </w:r>
      <w:r>
        <w:rPr>
          <w:spacing w:val="-3"/>
        </w:rPr>
        <w:t>本；库存商品按标准成本计价结转产品销售成本，月末摊销库存商品差价，调整当月销售成本；</w:t>
      </w:r>
      <w:r>
        <w:rPr>
          <w:spacing w:val="-75"/>
        </w:rPr>
        <w:t> </w:t>
      </w:r>
      <w:r>
        <w:rPr>
          <w:spacing w:val="-75"/>
        </w:rPr>
      </w:r>
      <w:r>
        <w:rPr/>
        <w:t>在途材料按实际成本计价入账。周转材料主要为模具，领用后在一年内摊毕。</w:t>
      </w:r>
    </w:p>
    <w:p>
      <w:pPr>
        <w:pStyle w:val="BodyText"/>
        <w:spacing w:line="254" w:lineRule="exact"/>
        <w:ind w:left="601" w:right="0"/>
        <w:jc w:val="left"/>
      </w:pPr>
      <w:r>
        <w:rPr>
          <w:spacing w:val="-5"/>
        </w:rPr>
        <w:t>（</w:t>
      </w:r>
      <w:r>
        <w:rPr>
          <w:rFonts w:ascii="Times New Roman" w:hAnsi="Times New Roman" w:cs="Times New Roman" w:eastAsia="Times New Roman" w:hint="default"/>
          <w:spacing w:val="-5"/>
        </w:rPr>
        <w:t>2</w:t>
      </w:r>
      <w:r>
        <w:rPr>
          <w:spacing w:val="-5"/>
        </w:rPr>
        <w:t>）存货可变现净值的确定方法：报告期末，对存货按账面成本与可变现净值孰低法计价，</w:t>
      </w:r>
    </w:p>
    <w:p>
      <w:pPr>
        <w:pStyle w:val="BodyText"/>
        <w:spacing w:line="272" w:lineRule="exact" w:before="18"/>
        <w:ind w:left="181" w:right="197"/>
        <w:jc w:val="left"/>
      </w:pPr>
      <w:r>
        <w:rPr/>
        <w:t>存货跌价准备按单个存货项目账面成本高于其可变现净值的差额提取，计提的存货跌价准备计</w:t>
      </w:r>
      <w:r>
        <w:rPr>
          <w:spacing w:val="-98"/>
        </w:rPr>
        <w:t> </w:t>
      </w:r>
      <w:r>
        <w:rPr>
          <w:spacing w:val="-98"/>
        </w:rPr>
      </w:r>
      <w:r>
        <w:rPr/>
        <w:t>入当期损益。</w:t>
      </w:r>
    </w:p>
    <w:p>
      <w:pPr>
        <w:pStyle w:val="BodyText"/>
        <w:spacing w:line="272" w:lineRule="exact"/>
        <w:ind w:left="601" w:right="197"/>
        <w:jc w:val="left"/>
      </w:pPr>
      <w:r>
        <w:rPr>
          <w:rFonts w:ascii="Times New Roman" w:hAnsi="Times New Roman" w:cs="Times New Roman" w:eastAsia="Times New Roman" w:hint="default"/>
        </w:rPr>
        <w:t>13.</w:t>
      </w:r>
      <w:r>
        <w:rPr/>
        <w:t>长期股权投资 长期股权投资主要包括公司持有的能够对被投资单位实施控制、共同控制或重大影响的权</w:t>
      </w:r>
    </w:p>
    <w:p>
      <w:pPr>
        <w:pStyle w:val="BodyText"/>
        <w:spacing w:line="272" w:lineRule="exact"/>
        <w:ind w:left="181" w:right="87"/>
        <w:jc w:val="left"/>
      </w:pPr>
      <w:r>
        <w:rPr>
          <w:spacing w:val="-3"/>
        </w:rPr>
        <w:t>益性投资，以及对被投资单位不具有控制、共同控制或重大影响，并且在活跃市场中没有报价、</w:t>
      </w:r>
      <w:r>
        <w:rPr>
          <w:spacing w:val="-75"/>
        </w:rPr>
        <w:t> </w:t>
      </w:r>
      <w:r>
        <w:rPr>
          <w:spacing w:val="-75"/>
        </w:rPr>
      </w:r>
      <w:r>
        <w:rPr/>
        <w:t>公允价值不能可靠计量的权益性投资。</w:t>
      </w:r>
    </w:p>
    <w:p>
      <w:pPr>
        <w:pStyle w:val="BodyText"/>
        <w:spacing w:line="272" w:lineRule="exact"/>
        <w:ind w:left="181" w:right="206" w:firstLine="420"/>
        <w:jc w:val="both"/>
      </w:pPr>
      <w:r>
        <w:rPr/>
        <w:t>通过同一控制下的企业合并取得的长期股权投资，在合并日按照取得被合并方所有者权益 账面价值的份额作为长期股权投资的投资成本。通过非同一控制下的企业合并取得的长期股权</w:t>
      </w:r>
      <w:r>
        <w:rPr>
          <w:spacing w:val="-98"/>
        </w:rPr>
        <w:t> </w:t>
      </w:r>
      <w:r>
        <w:rPr>
          <w:spacing w:val="-98"/>
        </w:rPr>
      </w:r>
      <w:r>
        <w:rPr/>
        <w:t>投资，以在合并（购买）日为取得对被合并（购买）方的控制权而付出的资产、发生或承担的</w:t>
      </w:r>
      <w:r>
        <w:rPr>
          <w:spacing w:val="-98"/>
        </w:rPr>
        <w:t> </w:t>
      </w:r>
      <w:r>
        <w:rPr>
          <w:spacing w:val="-98"/>
        </w:rPr>
      </w:r>
      <w:r>
        <w:rPr/>
        <w:t>负债以及发行的权益性证券的公允价值作为合并成本。</w:t>
      </w:r>
    </w:p>
    <w:p>
      <w:pPr>
        <w:spacing w:after="0" w:line="272" w:lineRule="exact"/>
        <w:jc w:val="both"/>
        <w:sectPr>
          <w:pgSz w:w="11910" w:h="16840"/>
          <w:pgMar w:header="0" w:footer="703" w:top="1160" w:bottom="920" w:left="1520" w:right="1380"/>
        </w:sectPr>
      </w:pPr>
    </w:p>
    <w:p>
      <w:pPr>
        <w:pStyle w:val="BodyText"/>
        <w:spacing w:line="272" w:lineRule="exact" w:before="45"/>
        <w:ind w:left="101" w:right="206" w:firstLine="420"/>
        <w:jc w:val="both"/>
      </w:pPr>
      <w:r>
        <w:rPr/>
        <w:t>除上述通过企业合并取得的长期股权投资外，以支付现金取得的长期股权投资，按照实际 支付的购买价款作为投资成本；以发行权益性证券取得的长期股权投资，按照发行权益性证券</w:t>
      </w:r>
      <w:r>
        <w:rPr>
          <w:spacing w:val="-98"/>
        </w:rPr>
        <w:t> </w:t>
      </w:r>
      <w:r>
        <w:rPr>
          <w:spacing w:val="-98"/>
        </w:rPr>
      </w:r>
      <w:r>
        <w:rPr/>
        <w:t>的公允价值作为投资成本；投资者投入的长期股权投资，按照投资合同或协议约定的价值作为</w:t>
      </w:r>
      <w:r>
        <w:rPr>
          <w:spacing w:val="-98"/>
        </w:rPr>
        <w:t> </w:t>
      </w:r>
      <w:r>
        <w:rPr>
          <w:spacing w:val="-98"/>
        </w:rPr>
      </w:r>
      <w:r>
        <w:rPr/>
        <w:t>投资成本；以债务重组、非货币性资产交换等方式取得的长期股权投资，按相关会计准则的规</w:t>
      </w:r>
      <w:r>
        <w:rPr>
          <w:spacing w:val="-98"/>
        </w:rPr>
        <w:t> </w:t>
      </w:r>
      <w:r>
        <w:rPr>
          <w:spacing w:val="-98"/>
        </w:rPr>
      </w:r>
      <w:r>
        <w:rPr/>
        <w:t>定确定投资成本。</w:t>
      </w:r>
    </w:p>
    <w:p>
      <w:pPr>
        <w:pStyle w:val="BodyText"/>
        <w:spacing w:line="272" w:lineRule="exact"/>
        <w:ind w:left="101" w:right="89" w:firstLine="420"/>
        <w:jc w:val="left"/>
      </w:pPr>
      <w:r>
        <w:rPr/>
        <w:t>对子公司投资采用成本法核算，编制合并财务报表时按权益法进行调整；对合营企业及联 </w:t>
      </w:r>
      <w:r>
        <w:rPr>
          <w:spacing w:val="-3"/>
        </w:rPr>
        <w:t>营企业投资采用权益法核算；对不具有控制、共同控制或重大影响并且在活跃市场中没有报价、</w:t>
      </w:r>
      <w:r>
        <w:rPr>
          <w:spacing w:val="-77"/>
        </w:rPr>
        <w:t> </w:t>
      </w:r>
      <w:r>
        <w:rPr>
          <w:spacing w:val="-77"/>
        </w:rPr>
      </w:r>
      <w:r>
        <w:rPr/>
        <w:t>公允价值不能可靠计量的长期股权投资，采用成本法核算；对不具有控制、共同控制或重大影</w:t>
      </w:r>
    </w:p>
    <w:p>
      <w:pPr>
        <w:pStyle w:val="BodyText"/>
        <w:spacing w:line="272" w:lineRule="exact" w:before="1"/>
        <w:ind w:left="101" w:right="205"/>
        <w:jc w:val="both"/>
      </w:pPr>
      <w:r>
        <w:rPr/>
        <w:t>响，但在活跃市场中有报价、公允价值能够可靠计量的长期股权投资，作为交易性金融资产或</w:t>
      </w:r>
      <w:r>
        <w:rPr>
          <w:spacing w:val="-97"/>
        </w:rPr>
        <w:t> </w:t>
      </w:r>
      <w:r>
        <w:rPr>
          <w:spacing w:val="-97"/>
        </w:rPr>
      </w:r>
      <w:r>
        <w:rPr/>
        <w:t>可供出售金融资产核算。</w:t>
      </w:r>
    </w:p>
    <w:p>
      <w:pPr>
        <w:pStyle w:val="BodyText"/>
        <w:spacing w:line="272" w:lineRule="exact"/>
        <w:ind w:left="101" w:right="206" w:firstLine="420"/>
        <w:jc w:val="both"/>
      </w:pPr>
      <w:r>
        <w:rPr/>
        <w:t>采用成本法核算时，长期股权投资按投资成本计价，追加或收回投资时调整长期股权投资 的成本。采用权益法核算时，当期投资损益为应享有或应分担的被投资单位当年实现的净损益</w:t>
      </w:r>
      <w:r>
        <w:rPr>
          <w:spacing w:val="-98"/>
        </w:rPr>
        <w:t> </w:t>
      </w:r>
      <w:r>
        <w:rPr>
          <w:spacing w:val="-98"/>
        </w:rPr>
      </w:r>
      <w:r>
        <w:rPr/>
        <w:t>的份额。在确认应享有被投资单位净损益的份额时，以取得投资时被投资单位各项可辨认资产</w:t>
      </w:r>
      <w:r>
        <w:rPr>
          <w:spacing w:val="-98"/>
        </w:rPr>
        <w:t> </w:t>
      </w:r>
      <w:r>
        <w:rPr>
          <w:spacing w:val="-98"/>
        </w:rPr>
      </w:r>
      <w:r>
        <w:rPr/>
        <w:t>等的公允价值为基础，按照本公司的会计政策及会计期间，并抵销与联营企业及合营企业之间</w:t>
      </w:r>
    </w:p>
    <w:p>
      <w:pPr>
        <w:pStyle w:val="BodyText"/>
        <w:spacing w:line="272" w:lineRule="exact"/>
        <w:ind w:left="101" w:right="206"/>
        <w:jc w:val="both"/>
      </w:pPr>
      <w:r>
        <w:rPr/>
        <w:t>发生的内部交易损益按照持股比例计算归属于投资企业的部分，对被投资单位的净利润进行调</w:t>
      </w:r>
      <w:r>
        <w:rPr>
          <w:spacing w:val="-98"/>
        </w:rPr>
        <w:t> </w:t>
      </w:r>
      <w:r>
        <w:rPr>
          <w:spacing w:val="-98"/>
        </w:rPr>
      </w:r>
      <w:r>
        <w:rPr/>
        <w:t>整后确认。对于首次执行日之前已经持有的对联营企业及合营企业的长期股权投资，如存在与</w:t>
      </w:r>
    </w:p>
    <w:p>
      <w:pPr>
        <w:pStyle w:val="BodyText"/>
        <w:spacing w:line="272" w:lineRule="exact"/>
        <w:ind w:left="101" w:right="206"/>
        <w:jc w:val="both"/>
      </w:pPr>
      <w:r>
        <w:rPr/>
        <w:t>该投资相关的股权投资借方差额，还应扣除按原剩余期限直线摊销的股权投资借方差额，确认</w:t>
      </w:r>
      <w:r>
        <w:rPr>
          <w:spacing w:val="-98"/>
        </w:rPr>
        <w:t> </w:t>
      </w:r>
      <w:r>
        <w:rPr>
          <w:spacing w:val="-98"/>
        </w:rPr>
      </w:r>
      <w:r>
        <w:rPr/>
        <w:t>投资损益。</w:t>
      </w:r>
    </w:p>
    <w:p>
      <w:pPr>
        <w:pStyle w:val="BodyText"/>
        <w:spacing w:line="272" w:lineRule="exact"/>
        <w:ind w:left="101" w:right="206" w:firstLine="420"/>
        <w:jc w:val="both"/>
      </w:pPr>
      <w:r>
        <w:rPr/>
        <w:t>对因减少投资等原因对被投资单位不再具有共同控制或重大影响，并且在活跃市场中没有 报价、公允价值不能可靠计量的长期股权投资，改按成本法核算；对因追加投资等原因能够对</w:t>
      </w:r>
      <w:r>
        <w:rPr>
          <w:spacing w:val="-98"/>
        </w:rPr>
        <w:t> </w:t>
      </w:r>
      <w:r>
        <w:rPr>
          <w:spacing w:val="-98"/>
        </w:rPr>
      </w:r>
      <w:r>
        <w:rPr/>
        <w:t>被投资单位实施控制的长期股权投资，也改按成本法核算；对因追加投资等原因能够对被投资</w:t>
      </w:r>
      <w:r>
        <w:rPr>
          <w:spacing w:val="-98"/>
        </w:rPr>
        <w:t> </w:t>
      </w:r>
      <w:r>
        <w:rPr>
          <w:spacing w:val="-98"/>
        </w:rPr>
      </w:r>
      <w:r>
        <w:rPr/>
        <w:t>单位实施共同控制或重大影响但不构成控制的，或因处置投资等原因对被投资单位不再具有控</w:t>
      </w:r>
      <w:r>
        <w:rPr>
          <w:spacing w:val="-98"/>
        </w:rPr>
        <w:t> </w:t>
      </w:r>
      <w:r>
        <w:rPr>
          <w:spacing w:val="-98"/>
        </w:rPr>
      </w:r>
      <w:r>
        <w:rPr/>
        <w:t>制但能够对被投资单位实施共同控制或重大影响的长期股权投资，改按权益法核算。</w:t>
      </w:r>
    </w:p>
    <w:p>
      <w:pPr>
        <w:pStyle w:val="BodyText"/>
        <w:spacing w:line="272" w:lineRule="exact"/>
        <w:ind w:left="101" w:right="89" w:firstLine="420"/>
        <w:jc w:val="left"/>
      </w:pPr>
      <w:r>
        <w:rPr/>
        <w:t>处置长期股权投资，其账面价值与实际取得价款的差额，计入当期投资收益。采用权益法 </w:t>
      </w:r>
      <w:r>
        <w:rPr>
          <w:spacing w:val="-3"/>
        </w:rPr>
        <w:t>核算的长期股权投资，因被投资单位除净损益以外所有者权益的其他变动而计入所有者权益的，</w:t>
      </w:r>
      <w:r>
        <w:rPr>
          <w:spacing w:val="-74"/>
        </w:rPr>
        <w:t> </w:t>
      </w:r>
      <w:r>
        <w:rPr>
          <w:spacing w:val="-74"/>
        </w:rPr>
      </w:r>
      <w:r>
        <w:rPr/>
        <w:t>处置该项投资时将原计入所有者权益的部分按相应比例转入当期投资收益。</w:t>
      </w:r>
    </w:p>
    <w:p>
      <w:pPr>
        <w:pStyle w:val="BodyText"/>
        <w:spacing w:line="272" w:lineRule="exact"/>
        <w:ind w:left="521" w:right="197"/>
        <w:jc w:val="left"/>
      </w:pPr>
      <w:r>
        <w:rPr>
          <w:rFonts w:ascii="Times New Roman" w:hAnsi="Times New Roman" w:cs="Times New Roman" w:eastAsia="Times New Roman" w:hint="default"/>
        </w:rPr>
        <w:t>14.</w:t>
      </w:r>
      <w:r>
        <w:rPr/>
        <w:t>投资性房地产 本集团投资性房地产包括已出租的土地使用权、持有并准备增值后转让的土地使用权和已</w:t>
      </w:r>
    </w:p>
    <w:p>
      <w:pPr>
        <w:pStyle w:val="BodyText"/>
        <w:spacing w:line="272" w:lineRule="exact"/>
        <w:ind w:left="101" w:right="205"/>
        <w:jc w:val="both"/>
      </w:pPr>
      <w:r>
        <w:rPr/>
        <w:t>出租的房屋建筑物。投资性房地产按其成本作为入账价值，外购投资性房地产的成本包括购买</w:t>
      </w:r>
      <w:r>
        <w:rPr>
          <w:spacing w:val="-98"/>
        </w:rPr>
        <w:t> </w:t>
      </w:r>
      <w:r>
        <w:rPr>
          <w:spacing w:val="-98"/>
        </w:rPr>
      </w:r>
      <w:r>
        <w:rPr/>
        <w:t>价款、相关税费和可直接归属于该资产的其他支出；自行建造投资性房地产的成本，由建造该</w:t>
      </w:r>
      <w:r>
        <w:rPr>
          <w:spacing w:val="-97"/>
        </w:rPr>
        <w:t> </w:t>
      </w:r>
      <w:r>
        <w:rPr>
          <w:spacing w:val="-97"/>
        </w:rPr>
      </w:r>
      <w:r>
        <w:rPr/>
        <w:t>项资产达到预定可使用状态前所发生的必要支出构成。</w:t>
      </w:r>
    </w:p>
    <w:p>
      <w:pPr>
        <w:pStyle w:val="BodyText"/>
        <w:spacing w:line="272" w:lineRule="exact"/>
        <w:ind w:left="101" w:right="205" w:firstLine="420"/>
        <w:jc w:val="both"/>
      </w:pPr>
      <w:r>
        <w:rPr/>
        <w:t>本集团对投资性房地产采用成本模式进行后续计量，按其预计使用寿命及净残值率采用平 均年限法计提折旧或摊销。投资性房地产的预计使用寿命、净残值率及年折旧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率按照固</w:t>
      </w:r>
      <w:r>
        <w:rPr>
          <w:spacing w:val="-30"/>
        </w:rPr>
        <w:t> </w:t>
      </w:r>
      <w:r>
        <w:rPr>
          <w:spacing w:val="-30"/>
        </w:rPr>
      </w:r>
      <w:r>
        <w:rPr/>
        <w:t>定资产和无形资产核算的相关规定执行。</w:t>
      </w:r>
    </w:p>
    <w:p>
      <w:pPr>
        <w:pStyle w:val="BodyText"/>
        <w:spacing w:line="247" w:lineRule="exact"/>
        <w:ind w:left="101" w:right="0" w:firstLine="420"/>
        <w:jc w:val="both"/>
      </w:pPr>
      <w:r>
        <w:rPr/>
        <w:t>当投资性房地产的用途改变为自用时，则自改变之日起将其转换为固定资产或无形资产。</w:t>
      </w:r>
    </w:p>
    <w:p>
      <w:pPr>
        <w:pStyle w:val="BodyText"/>
        <w:spacing w:line="272" w:lineRule="exact" w:before="26"/>
        <w:ind w:left="101" w:right="206"/>
        <w:jc w:val="both"/>
      </w:pPr>
      <w:r>
        <w:rPr/>
        <w:t>自用房地产的用途改变为赚取租金或资本增值时，则自改变之日起，将固定资产或无形资产转</w:t>
      </w:r>
      <w:r>
        <w:rPr>
          <w:spacing w:val="-98"/>
        </w:rPr>
        <w:t> </w:t>
      </w:r>
      <w:r>
        <w:rPr>
          <w:spacing w:val="-98"/>
        </w:rPr>
      </w:r>
      <w:r>
        <w:rPr/>
        <w:t>换为投资性房地产。发生转换时，以转换前的账面价值作为转换后的入账价值。</w:t>
      </w:r>
    </w:p>
    <w:p>
      <w:pPr>
        <w:pStyle w:val="BodyText"/>
        <w:spacing w:line="272" w:lineRule="exact"/>
        <w:ind w:left="101" w:right="206" w:firstLine="420"/>
        <w:jc w:val="both"/>
      </w:pPr>
      <w:r>
        <w:rPr/>
        <w:t>当投资性房地产被处置，或者永久退出使用且预计不能从其处置中取得经济利益时，终止 确认该项投资性房地产。投资性房地产出售、转让、报废或毁损的处置收入扣除其账面价值和</w:t>
      </w:r>
      <w:r>
        <w:rPr>
          <w:spacing w:val="-98"/>
        </w:rPr>
        <w:t> </w:t>
      </w:r>
      <w:r>
        <w:rPr>
          <w:spacing w:val="-98"/>
        </w:rPr>
      </w:r>
      <w:r>
        <w:rPr/>
        <w:t>相关税费后的金额计入当期损益。</w:t>
      </w:r>
    </w:p>
    <w:p>
      <w:pPr>
        <w:pStyle w:val="BodyText"/>
        <w:spacing w:line="272" w:lineRule="exact"/>
        <w:ind w:left="521" w:right="197"/>
        <w:jc w:val="left"/>
      </w:pPr>
      <w:r>
        <w:rPr>
          <w:rFonts w:ascii="Times New Roman" w:hAnsi="Times New Roman" w:cs="Times New Roman" w:eastAsia="Times New Roman" w:hint="default"/>
        </w:rPr>
        <w:t>15.</w:t>
      </w:r>
      <w:r>
        <w:rPr/>
        <w:t>固定资产 本集团固定资产是指同时具有以下特征，即为生产商品、提供劳务、出租或经营管理而持</w:t>
      </w:r>
    </w:p>
    <w:p>
      <w:pPr>
        <w:pStyle w:val="BodyText"/>
        <w:spacing w:line="272" w:lineRule="exact"/>
        <w:ind w:left="521" w:right="197" w:hanging="420"/>
        <w:jc w:val="left"/>
      </w:pPr>
      <w:r>
        <w:rPr/>
        <w:t>有的，使用年限超过一个会计年度的有形资产。 固定资产包括房屋建筑物、仪器仪表、动力设备、专用设备、起重设备、运输设备、锻压</w:t>
      </w:r>
    </w:p>
    <w:p>
      <w:pPr>
        <w:pStyle w:val="BodyText"/>
        <w:spacing w:line="272" w:lineRule="exact"/>
        <w:ind w:left="101" w:right="205"/>
        <w:jc w:val="both"/>
      </w:pPr>
      <w:r>
        <w:rPr/>
        <w:t>设备、其他设备等，按其取得时的成本作为入账的价值，其中，外购的固定资产成本包括买价</w:t>
      </w:r>
      <w:r>
        <w:rPr>
          <w:spacing w:val="-98"/>
        </w:rPr>
        <w:t> </w:t>
      </w:r>
      <w:r>
        <w:rPr>
          <w:spacing w:val="-98"/>
        </w:rPr>
      </w:r>
      <w:r>
        <w:rPr/>
        <w:t>和进口关税等相关税费，以及为使固定资产达到预定可使用状态前所发生的可直接归属于该资</w:t>
      </w:r>
      <w:r>
        <w:rPr>
          <w:spacing w:val="-98"/>
        </w:rPr>
        <w:t> </w:t>
      </w:r>
      <w:r>
        <w:rPr>
          <w:spacing w:val="-98"/>
        </w:rPr>
      </w:r>
      <w:r>
        <w:rPr/>
        <w:t>产的其他支出；自行建造固定资产的成本，由建造该项资产达到预定可使用状态前所发生的必</w:t>
      </w:r>
      <w:r>
        <w:rPr>
          <w:spacing w:val="-98"/>
        </w:rPr>
        <w:t> </w:t>
      </w:r>
      <w:r>
        <w:rPr>
          <w:spacing w:val="-98"/>
        </w:rPr>
      </w:r>
      <w:r>
        <w:rPr/>
        <w:t>要支出构成；投资者投入的固定资产，按投资合同或协议约定的价值作为入账价值，但合同或</w:t>
      </w:r>
      <w:r>
        <w:rPr>
          <w:spacing w:val="-98"/>
        </w:rPr>
        <w:t> </w:t>
      </w:r>
      <w:r>
        <w:rPr>
          <w:spacing w:val="-98"/>
        </w:rPr>
      </w:r>
      <w:r>
        <w:rPr/>
        <w:t>协议约定价值不公允的按公允价值入账；融资租赁租入的固定资产，按租赁开始日租赁资产公</w:t>
      </w:r>
      <w:r>
        <w:rPr>
          <w:spacing w:val="-98"/>
        </w:rPr>
        <w:t> </w:t>
      </w:r>
      <w:r>
        <w:rPr>
          <w:spacing w:val="-98"/>
        </w:rPr>
      </w:r>
      <w:r>
        <w:rPr/>
        <w:t>允价值与最低租赁付款额现值两者中较低者作为入账价值。</w:t>
      </w:r>
    </w:p>
    <w:p>
      <w:pPr>
        <w:pStyle w:val="BodyText"/>
        <w:spacing w:line="272" w:lineRule="exact"/>
        <w:ind w:left="101" w:right="89" w:firstLine="420"/>
        <w:jc w:val="left"/>
      </w:pPr>
      <w:r>
        <w:rPr>
          <w:spacing w:val="-3"/>
        </w:rPr>
        <w:t>与固定资产有关的后续支出，包括修理支出、更新改造支出等，符合固定资产确认条件的，</w:t>
      </w:r>
      <w:r>
        <w:rPr/>
        <w:t> 计入固定资产成本，对于被替换的部分，终止确认其账面价值；不符合固定资产确认条件的，</w:t>
      </w:r>
    </w:p>
    <w:p>
      <w:pPr>
        <w:spacing w:after="0" w:line="272" w:lineRule="exact"/>
        <w:jc w:val="left"/>
        <w:sectPr>
          <w:pgSz w:w="11910" w:h="16840"/>
          <w:pgMar w:header="0" w:footer="703" w:top="1180" w:bottom="920" w:left="1600" w:right="1380"/>
        </w:sectPr>
      </w:pPr>
    </w:p>
    <w:p>
      <w:pPr>
        <w:pStyle w:val="BodyText"/>
        <w:spacing w:line="272" w:lineRule="exact" w:before="45"/>
        <w:ind w:left="561" w:right="197" w:hanging="420"/>
        <w:jc w:val="left"/>
      </w:pPr>
      <w:r>
        <w:rPr/>
        <w:t>于发生时计入当期损益。 除已提足折旧仍继续使用的固定资产和单独计价入账的土地外，公司对所有固定资产计提</w:t>
      </w:r>
    </w:p>
    <w:p>
      <w:pPr>
        <w:pStyle w:val="BodyText"/>
        <w:spacing w:line="272" w:lineRule="exact"/>
        <w:ind w:left="141" w:right="197"/>
        <w:jc w:val="left"/>
      </w:pPr>
      <w:r>
        <w:rPr/>
        <w:t>折旧。计提折旧时采用平均年限法，并根据用途分别计入相关资产的成本或当期费用。公司固</w:t>
      </w:r>
      <w:r>
        <w:rPr>
          <w:spacing w:val="-98"/>
        </w:rPr>
        <w:t> </w:t>
      </w:r>
      <w:r>
        <w:rPr>
          <w:spacing w:val="-98"/>
        </w:rPr>
      </w:r>
      <w:r>
        <w:rPr/>
        <w:t>定资产的分类折旧年限、预计净残值率、折旧率如下：</w:t>
      </w:r>
    </w:p>
    <w:tbl>
      <w:tblPr>
        <w:tblW w:w="0" w:type="auto"/>
        <w:jc w:val="left"/>
        <w:tblInd w:w="112" w:type="dxa"/>
        <w:tblLayout w:type="fixed"/>
        <w:tblCellMar>
          <w:top w:w="0" w:type="dxa"/>
          <w:left w:w="0" w:type="dxa"/>
          <w:bottom w:w="0" w:type="dxa"/>
          <w:right w:w="0" w:type="dxa"/>
        </w:tblCellMar>
        <w:tblLook w:val="01E0"/>
      </w:tblPr>
      <w:tblGrid>
        <w:gridCol w:w="866"/>
        <w:gridCol w:w="1920"/>
        <w:gridCol w:w="1920"/>
        <w:gridCol w:w="1689"/>
        <w:gridCol w:w="2268"/>
      </w:tblGrid>
      <w:tr>
        <w:trPr>
          <w:trHeight w:val="305" w:hRule="exact"/>
        </w:trPr>
        <w:tc>
          <w:tcPr>
            <w:tcW w:w="866" w:type="dxa"/>
            <w:tcBorders>
              <w:top w:val="single" w:sz="12" w:space="0" w:color="000000"/>
              <w:left w:val="nil" w:sz="6" w:space="0" w:color="auto"/>
              <w:bottom w:val="single" w:sz="4" w:space="0" w:color="000000"/>
              <w:right w:val="single" w:sz="4" w:space="0" w:color="000000"/>
            </w:tcBorders>
          </w:tcPr>
          <w:p>
            <w:pPr>
              <w:pStyle w:val="TableParagraph"/>
              <w:spacing w:line="253" w:lineRule="exact"/>
              <w:ind w:left="15"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折旧年限</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89"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29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30-40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2.38-3.17%</w:t>
            </w:r>
          </w:p>
        </w:tc>
      </w:tr>
      <w:tr>
        <w:trPr>
          <w:trHeight w:val="29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9-14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6.79-10.56%</w:t>
            </w:r>
          </w:p>
        </w:tc>
      </w:tr>
      <w:tr>
        <w:trPr>
          <w:trHeight w:val="29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15.83%</w:t>
            </w:r>
          </w:p>
        </w:tc>
      </w:tr>
      <w:tr>
        <w:trPr>
          <w:trHeight w:val="29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动力设备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9</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10.56%</w:t>
            </w:r>
          </w:p>
        </w:tc>
      </w:tr>
      <w:tr>
        <w:trPr>
          <w:trHeight w:val="29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起重设备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9</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10.56%</w:t>
            </w:r>
          </w:p>
        </w:tc>
      </w:tr>
      <w:tr>
        <w:trPr>
          <w:trHeight w:val="29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仪器仪表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15.83%</w:t>
            </w:r>
          </w:p>
        </w:tc>
      </w:tr>
      <w:tr>
        <w:trPr>
          <w:trHeight w:val="29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锻压设备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11.88%</w:t>
            </w:r>
          </w:p>
        </w:tc>
      </w:tr>
      <w:tr>
        <w:trPr>
          <w:trHeight w:val="305" w:hRule="exact"/>
        </w:trPr>
        <w:tc>
          <w:tcPr>
            <w:tcW w:w="8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0"/>
              <w:ind w:left="14" w:right="0"/>
              <w:jc w:val="center"/>
              <w:rPr>
                <w:rFonts w:ascii="Times New Roman" w:hAnsi="Times New Roman" w:cs="Times New Roman" w:eastAsia="Times New Roman" w:hint="default"/>
                <w:sz w:val="21"/>
                <w:szCs w:val="21"/>
              </w:rPr>
            </w:pPr>
            <w:r>
              <w:rPr>
                <w:rFonts w:ascii="Times New Roman"/>
                <w:sz w:val="21"/>
              </w:rPr>
              <w:t>8</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8-12</w:t>
            </w:r>
          </w:p>
        </w:tc>
        <w:tc>
          <w:tcPr>
            <w:tcW w:w="16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11.88%-7.92%</w:t>
            </w:r>
          </w:p>
        </w:tc>
      </w:tr>
    </w:tbl>
    <w:p>
      <w:pPr>
        <w:pStyle w:val="BodyText"/>
        <w:spacing w:line="272" w:lineRule="exact"/>
        <w:ind w:left="141" w:right="206" w:firstLine="420"/>
        <w:jc w:val="both"/>
      </w:pPr>
      <w:r>
        <w:rPr/>
        <w:t>公司于每年年度终了，对固定资产的预计使用寿命、预计净残值和折旧方法进行复核，如 发生改变，则作为会计估计变更处理。</w:t>
      </w:r>
    </w:p>
    <w:p>
      <w:pPr>
        <w:pStyle w:val="BodyText"/>
        <w:spacing w:line="272" w:lineRule="exact"/>
        <w:ind w:left="561" w:right="197"/>
        <w:jc w:val="left"/>
      </w:pPr>
      <w:r>
        <w:rPr>
          <w:rFonts w:ascii="Times New Roman" w:hAnsi="Times New Roman" w:cs="Times New Roman" w:eastAsia="Times New Roman" w:hint="default"/>
        </w:rPr>
        <w:t>16.</w:t>
      </w:r>
      <w:r>
        <w:rPr/>
        <w:t>在建工程 在建工程按实际发生的成本计量。自营建筑工程按直接材料、直接工资、直接施工费等计</w:t>
      </w:r>
    </w:p>
    <w:p>
      <w:pPr>
        <w:pStyle w:val="BodyText"/>
        <w:spacing w:line="272" w:lineRule="exact"/>
        <w:ind w:left="141" w:right="0"/>
        <w:jc w:val="left"/>
      </w:pPr>
      <w:r>
        <w:rPr>
          <w:spacing w:val="-3"/>
        </w:rPr>
        <w:t>量；出包建筑工程按应支付的工程价款等计量；设备安装工程按所安装设备的价值、安装费用、</w:t>
      </w:r>
      <w:r>
        <w:rPr>
          <w:spacing w:val="-75"/>
        </w:rPr>
        <w:t> </w:t>
      </w:r>
      <w:r>
        <w:rPr>
          <w:spacing w:val="-75"/>
        </w:rPr>
      </w:r>
      <w:r>
        <w:rPr/>
        <w:t>工程试运转等所发生的支出等确定工程成本。在建工程成本还包括应当资本化的借款费用和汇</w:t>
      </w:r>
      <w:r>
        <w:rPr>
          <w:spacing w:val="-97"/>
        </w:rPr>
        <w:t> </w:t>
      </w:r>
      <w:r>
        <w:rPr>
          <w:spacing w:val="-97"/>
        </w:rPr>
      </w:r>
      <w:r>
        <w:rPr/>
        <w:t>兑损益。</w:t>
      </w:r>
    </w:p>
    <w:p>
      <w:pPr>
        <w:pStyle w:val="BodyText"/>
        <w:spacing w:line="272" w:lineRule="exact"/>
        <w:ind w:left="141" w:right="206" w:firstLine="420"/>
        <w:jc w:val="both"/>
      </w:pPr>
      <w:r>
        <w:rPr/>
        <w:t>在建工程在达到预定可使用状态之日起，根据工程预算、造价或工程实际成本等，按估计 的价值结转固定资产，次月起开始计提折旧，待办理了竣工决算手续后再对固定资产原值差异</w:t>
      </w:r>
      <w:r>
        <w:rPr>
          <w:spacing w:val="-98"/>
        </w:rPr>
        <w:t> </w:t>
      </w:r>
      <w:r>
        <w:rPr>
          <w:spacing w:val="-98"/>
        </w:rPr>
      </w:r>
      <w:r>
        <w:rPr/>
        <w:t>进行调整，不调整原已计提的折旧额。</w:t>
      </w:r>
    </w:p>
    <w:p>
      <w:pPr>
        <w:pStyle w:val="BodyText"/>
        <w:spacing w:line="272" w:lineRule="exact"/>
        <w:ind w:left="561" w:right="197"/>
        <w:jc w:val="left"/>
      </w:pPr>
      <w:r>
        <w:rPr>
          <w:rFonts w:ascii="Times New Roman" w:hAnsi="Times New Roman" w:cs="Times New Roman" w:eastAsia="Times New Roman" w:hint="default"/>
        </w:rPr>
        <w:t>17.</w:t>
      </w:r>
      <w:r>
        <w:rPr/>
        <w:t>借款费用 借款费用包括借款利息、折价或溢价的摊销、辅助费用以及因外币借款而发生的汇兑差额</w:t>
      </w:r>
    </w:p>
    <w:p>
      <w:pPr>
        <w:pStyle w:val="BodyText"/>
        <w:spacing w:line="272" w:lineRule="exact"/>
        <w:ind w:left="141" w:right="205"/>
        <w:jc w:val="both"/>
      </w:pPr>
      <w:r>
        <w:rPr/>
        <w:t>等。可直接归属于符合资本化条件的资产的购建或者生产的借款费用，在资产支出已经发生、</w:t>
      </w:r>
      <w:r>
        <w:rPr>
          <w:spacing w:val="-98"/>
        </w:rPr>
        <w:t> </w:t>
      </w:r>
      <w:r>
        <w:rPr>
          <w:spacing w:val="-98"/>
        </w:rPr>
      </w:r>
      <w:r>
        <w:rPr/>
        <w:t>借款费用已经发生、为使资产达到预定可使用或可销售状态所必要的购建或生产活动已经开始</w:t>
      </w:r>
      <w:r>
        <w:rPr>
          <w:spacing w:val="-98"/>
        </w:rPr>
        <w:t> </w:t>
      </w:r>
      <w:r>
        <w:rPr>
          <w:spacing w:val="-98"/>
        </w:rPr>
      </w:r>
      <w:r>
        <w:rPr/>
        <w:t>时，开始资本化；当购建或生产符合资本化条件的资产达到预定可使用或可销售状态时，停止</w:t>
      </w:r>
      <w:r>
        <w:rPr>
          <w:spacing w:val="-98"/>
        </w:rPr>
        <w:t> </w:t>
      </w:r>
      <w:r>
        <w:rPr>
          <w:spacing w:val="-98"/>
        </w:rPr>
      </w:r>
      <w:r>
        <w:rPr/>
        <w:t>资本化。其余借款费用在发生当期确认为费用。</w:t>
      </w:r>
    </w:p>
    <w:p>
      <w:pPr>
        <w:pStyle w:val="BodyText"/>
        <w:spacing w:line="272" w:lineRule="exact"/>
        <w:ind w:left="141" w:right="204" w:firstLine="420"/>
        <w:jc w:val="both"/>
      </w:pPr>
      <w:r>
        <w:rPr/>
        <w:t>专门借款当期实际发生的利息费用，扣除尚未动用的借款资金存入银行取得的利息收入或 进行暂时性投资取得的投资收益后的金额予以资本化；一般借款根据累计资产支出超过专门借</w:t>
      </w:r>
      <w:r>
        <w:rPr>
          <w:spacing w:val="-98"/>
        </w:rPr>
        <w:t> </w:t>
      </w:r>
      <w:r>
        <w:rPr>
          <w:spacing w:val="-98"/>
        </w:rPr>
      </w:r>
      <w:r>
        <w:rPr/>
        <w:t>款部分的资产支出加权平均数乘以所占用一般借款的资本化率，确定资本化金额。资本化率根</w:t>
      </w:r>
      <w:r>
        <w:rPr>
          <w:spacing w:val="-97"/>
        </w:rPr>
        <w:t> </w:t>
      </w:r>
      <w:r>
        <w:rPr>
          <w:spacing w:val="-97"/>
        </w:rPr>
      </w:r>
      <w:r>
        <w:rPr/>
        <w:t>据一般借款加权平均利率计算确定。</w:t>
      </w:r>
    </w:p>
    <w:p>
      <w:pPr>
        <w:pStyle w:val="BodyText"/>
        <w:spacing w:line="225" w:lineRule="auto"/>
        <w:ind w:left="141" w:right="204" w:firstLine="420"/>
        <w:jc w:val="both"/>
      </w:pPr>
      <w:r>
        <w:rPr/>
        <w:t>符合资本化条件的资产，是指需要经过相当长时间（通常指</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年以上）的购建或者生产动 才能达到预定可使用或者可销售状态的固定资产、投资性房地产和存货等资产。</w:t>
      </w:r>
    </w:p>
    <w:p>
      <w:pPr>
        <w:pStyle w:val="BodyText"/>
        <w:spacing w:line="273" w:lineRule="exact"/>
        <w:ind w:left="561" w:right="0"/>
        <w:jc w:val="left"/>
      </w:pPr>
      <w:r>
        <w:rPr/>
        <w:t>如果符合资本化条件的资产在购建或者生产过程中发生非正常中断、且中断时间连续超过</w:t>
      </w:r>
    </w:p>
    <w:p>
      <w:pPr>
        <w:pStyle w:val="BodyText"/>
        <w:spacing w:line="280" w:lineRule="exact"/>
        <w:ind w:left="141"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个月，暂停借款费用的资本化，直至资产的购建或生产活动重新开始。</w:t>
      </w:r>
    </w:p>
    <w:p>
      <w:pPr>
        <w:pStyle w:val="BodyText"/>
        <w:spacing w:line="272" w:lineRule="exact" w:before="18"/>
        <w:ind w:left="561" w:right="197"/>
        <w:jc w:val="left"/>
      </w:pPr>
      <w:r>
        <w:rPr>
          <w:rFonts w:ascii="Times New Roman" w:hAnsi="Times New Roman" w:cs="Times New Roman" w:eastAsia="Times New Roman" w:hint="default"/>
        </w:rPr>
        <w:t>17.</w:t>
      </w:r>
      <w:r>
        <w:rPr/>
        <w:t>无形资产 本集团无形资产包括土地使用权、专利技术、非专利技术、商标权等，按取得时的实际成</w:t>
      </w:r>
    </w:p>
    <w:p>
      <w:pPr>
        <w:pStyle w:val="BodyText"/>
        <w:spacing w:line="272" w:lineRule="exact"/>
        <w:ind w:left="141" w:right="206"/>
        <w:jc w:val="both"/>
      </w:pPr>
      <w:r>
        <w:rPr/>
        <w:t>本计量，其中，购入的无形资产，按实际支付的价款和相关的其他支出作为实际成本；投资者</w:t>
      </w:r>
      <w:r>
        <w:rPr>
          <w:spacing w:val="-98"/>
        </w:rPr>
        <w:t> </w:t>
      </w:r>
      <w:r>
        <w:rPr>
          <w:spacing w:val="-98"/>
        </w:rPr>
      </w:r>
      <w:r>
        <w:rPr/>
        <w:t>投入的无形资产，按投资合同或协议约定的价值确定实际成本，但合同或协议约定价值不公允</w:t>
      </w:r>
      <w:r>
        <w:rPr>
          <w:spacing w:val="-98"/>
        </w:rPr>
        <w:t> </w:t>
      </w:r>
      <w:r>
        <w:rPr>
          <w:spacing w:val="-98"/>
        </w:rPr>
      </w:r>
      <w:r>
        <w:rPr/>
        <w:t>的，按公允价值确定实际成本。</w:t>
      </w:r>
    </w:p>
    <w:p>
      <w:pPr>
        <w:pStyle w:val="BodyText"/>
        <w:spacing w:line="272" w:lineRule="exact"/>
        <w:ind w:left="141" w:right="0" w:firstLine="420"/>
        <w:jc w:val="left"/>
      </w:pPr>
      <w:r>
        <w:rPr>
          <w:spacing w:val="-3"/>
        </w:rPr>
        <w:t>本集团于取得无形资产时分析判断其使用寿命。土地使用权等能确定使用寿命的无形资产，</w:t>
      </w:r>
      <w:r>
        <w:rPr/>
        <w:t> </w:t>
      </w:r>
      <w:r>
        <w:rPr>
          <w:spacing w:val="-3"/>
        </w:rPr>
        <w:t>自无形资产可供使用时起，至不再作为无形资产确认时为止的使用寿命期间内采用直线法摊销，</w:t>
      </w:r>
      <w:r>
        <w:rPr>
          <w:spacing w:val="-74"/>
        </w:rPr>
        <w:t> </w:t>
      </w:r>
      <w:r>
        <w:rPr>
          <w:spacing w:val="-74"/>
        </w:rPr>
      </w:r>
      <w:r>
        <w:rPr/>
        <w:t>其他无形资产按合同或法律规定的使用年限作为摊销年限。使用寿命不确定的无形资产不应摊</w:t>
      </w:r>
      <w:r>
        <w:rPr>
          <w:spacing w:val="-98"/>
        </w:rPr>
        <w:t> </w:t>
      </w:r>
      <w:r>
        <w:rPr>
          <w:spacing w:val="-98"/>
        </w:rPr>
      </w:r>
      <w:r>
        <w:rPr/>
        <w:t>销。自行开发取得的无形资产，按事先确认项目的成果受益期间，一般是 </w:t>
      </w:r>
      <w:r>
        <w:rPr>
          <w:rFonts w:ascii="Times New Roman" w:hAnsi="Times New Roman" w:cs="Times New Roman" w:eastAsia="Times New Roman" w:hint="default"/>
        </w:rPr>
        <w:t>3-5</w:t>
      </w:r>
      <w:r>
        <w:rPr>
          <w:rFonts w:ascii="Times New Roman" w:hAnsi="Times New Roman" w:cs="Times New Roman" w:eastAsia="Times New Roman" w:hint="default"/>
          <w:spacing w:val="-9"/>
        </w:rPr>
        <w:t> </w:t>
      </w:r>
      <w:r>
        <w:rPr/>
        <w:t>年平均摊销。年 度终了，对使用寿命有限的无形资产的使用寿命及摊销方法进行复核。无形资产的预计使用寿</w:t>
      </w:r>
      <w:r>
        <w:rPr>
          <w:spacing w:val="-98"/>
        </w:rPr>
        <w:t> </w:t>
      </w:r>
      <w:r>
        <w:rPr>
          <w:spacing w:val="-98"/>
        </w:rPr>
      </w:r>
      <w:r>
        <w:rPr/>
        <w:t>命及摊销方法与以前估计不同的，改变其摊销期限和摊销方法。对使用寿命不确定的无形资产</w:t>
      </w:r>
      <w:r>
        <w:rPr>
          <w:spacing w:val="-98"/>
        </w:rPr>
        <w:t> </w:t>
      </w:r>
      <w:r>
        <w:rPr>
          <w:spacing w:val="-98"/>
        </w:rPr>
      </w:r>
      <w:r>
        <w:rPr/>
        <w:t>的使用寿命进行复核，如果有证据表明其使用寿命是有限的，估计其使用寿命，并按使用寿命</w:t>
      </w:r>
      <w:r>
        <w:rPr>
          <w:spacing w:val="-98"/>
        </w:rPr>
        <w:t> </w:t>
      </w:r>
      <w:r>
        <w:rPr>
          <w:spacing w:val="-98"/>
        </w:rPr>
      </w:r>
      <w:r>
        <w:rPr/>
        <w:t>有限的无形资产处理。复核后如有改变作为会计估计变更。</w:t>
      </w:r>
    </w:p>
    <w:p>
      <w:pPr>
        <w:pStyle w:val="BodyText"/>
        <w:spacing w:line="263" w:lineRule="exact"/>
        <w:ind w:left="561" w:right="197"/>
        <w:jc w:val="left"/>
      </w:pPr>
      <w:r>
        <w:rPr>
          <w:rFonts w:ascii="Times New Roman" w:hAnsi="Times New Roman" w:cs="Times New Roman" w:eastAsia="Times New Roman" w:hint="default"/>
        </w:rPr>
        <w:t>18.</w:t>
      </w:r>
      <w:r>
        <w:rPr/>
        <w:t>研究与开发</w:t>
      </w:r>
    </w:p>
    <w:p>
      <w:pPr>
        <w:spacing w:after="0" w:line="263" w:lineRule="exact"/>
        <w:jc w:val="left"/>
        <w:sectPr>
          <w:pgSz w:w="11910" w:h="16840"/>
          <w:pgMar w:header="0" w:footer="703" w:top="1180" w:bottom="920" w:left="1560" w:right="1380"/>
        </w:sectPr>
      </w:pPr>
    </w:p>
    <w:p>
      <w:pPr>
        <w:pStyle w:val="BodyText"/>
        <w:spacing w:line="272" w:lineRule="exact" w:before="45"/>
        <w:ind w:left="101" w:right="204" w:firstLine="420"/>
        <w:jc w:val="both"/>
      </w:pPr>
      <w:r>
        <w:rPr>
          <w:spacing w:val="5"/>
        </w:rPr>
        <w:t>本集团的研究开发支出根据其性质以及研发活动最终形成无形资产是否具有较大不确定</w:t>
      </w:r>
      <w:r>
        <w:rPr/>
        <w:t> 性，分为研究阶段支出和开发阶段支出。研究阶段的支出，于发生时计入当期损益；开发阶段</w:t>
      </w:r>
      <w:r>
        <w:rPr>
          <w:spacing w:val="-98"/>
        </w:rPr>
        <w:t> </w:t>
      </w:r>
      <w:r>
        <w:rPr>
          <w:spacing w:val="-98"/>
        </w:rPr>
      </w:r>
      <w:r>
        <w:rPr/>
        <w:t>的支出，同时满足下列条件的，确认为无形资产：</w:t>
      </w:r>
    </w:p>
    <w:p>
      <w:pPr>
        <w:pStyle w:val="BodyText"/>
        <w:spacing w:line="254" w:lineRule="exact"/>
        <w:ind w:left="521" w:right="187"/>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72" w:lineRule="exact"/>
        <w:ind w:left="521" w:right="187"/>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ind w:left="521" w:right="187"/>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72" w:lineRule="exact" w:before="18"/>
        <w:ind w:left="101" w:right="187" w:firstLine="42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w:t>
      </w:r>
      <w:r>
        <w:rPr/>
        <w:t> 或出售该无形资产；</w:t>
      </w:r>
    </w:p>
    <w:p>
      <w:pPr>
        <w:pStyle w:val="BodyText"/>
        <w:spacing w:line="272" w:lineRule="exact" w:before="1"/>
        <w:ind w:left="521" w:right="197"/>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不满足上述条件的开发阶段的支出，于发生时计入当期损益。前期已计入损益的开发支出</w:t>
      </w:r>
    </w:p>
    <w:p>
      <w:pPr>
        <w:pStyle w:val="BodyText"/>
        <w:spacing w:line="272" w:lineRule="exact"/>
        <w:ind w:left="101" w:right="206"/>
        <w:jc w:val="both"/>
      </w:pPr>
      <w:r>
        <w:rPr/>
        <w:t>在以后期间不再确认为资产。已资本化的开发阶段的支出在资产负债表上列示为开发支出，自</w:t>
      </w:r>
      <w:r>
        <w:rPr>
          <w:spacing w:val="-98"/>
        </w:rPr>
        <w:t> </w:t>
      </w:r>
      <w:r>
        <w:rPr>
          <w:spacing w:val="-98"/>
        </w:rPr>
      </w:r>
      <w:r>
        <w:rPr/>
        <w:t>该项目达到预定可使用状态之日起转为无形资产列报。</w:t>
      </w:r>
    </w:p>
    <w:p>
      <w:pPr>
        <w:pStyle w:val="BodyText"/>
        <w:spacing w:line="272" w:lineRule="exact"/>
        <w:ind w:left="521" w:right="197"/>
        <w:jc w:val="left"/>
      </w:pPr>
      <w:r>
        <w:rPr>
          <w:rFonts w:ascii="Times New Roman" w:hAnsi="Times New Roman" w:cs="Times New Roman" w:eastAsia="Times New Roman" w:hint="default"/>
        </w:rPr>
        <w:t>19.</w:t>
      </w:r>
      <w:r>
        <w:rPr/>
        <w:t>非金融长期资产减值 本集团于每一资产负债表日对长期股权投资、固定资产、在建工程、使用寿命有限的无形</w:t>
      </w:r>
    </w:p>
    <w:p>
      <w:pPr>
        <w:pStyle w:val="BodyText"/>
        <w:spacing w:line="272" w:lineRule="exact"/>
        <w:ind w:left="101" w:right="205"/>
        <w:jc w:val="both"/>
      </w:pPr>
      <w:r>
        <w:rPr/>
        <w:t>资产等项目进行检查，当存在下列迹象时，表明资产可能发生了减值，将进行减值测试。对商</w:t>
      </w:r>
      <w:r>
        <w:rPr>
          <w:spacing w:val="-98"/>
        </w:rPr>
        <w:t> </w:t>
      </w:r>
      <w:r>
        <w:rPr>
          <w:spacing w:val="-98"/>
        </w:rPr>
      </w:r>
      <w:r>
        <w:rPr/>
        <w:t>誉和使用寿命不确定的无形资产，无论是否存在减值迹象，每年末均进行减值测试。难以对单</w:t>
      </w:r>
    </w:p>
    <w:p>
      <w:pPr>
        <w:pStyle w:val="BodyText"/>
        <w:spacing w:line="272" w:lineRule="exact"/>
        <w:ind w:left="521" w:right="197" w:hanging="420"/>
        <w:jc w:val="left"/>
      </w:pPr>
      <w:r>
        <w:rPr/>
        <w:t>项资产的可收回金额进行测试的，以该资产所属的资产组或资产组组合为基础测试。 减值测试后，若该资产的账面价值超过其可收回金额，其差额确认为减值损失，上述资产</w:t>
      </w:r>
    </w:p>
    <w:p>
      <w:pPr>
        <w:pStyle w:val="BodyText"/>
        <w:spacing w:line="272" w:lineRule="exact"/>
        <w:ind w:left="101" w:right="206"/>
        <w:jc w:val="both"/>
      </w:pPr>
      <w:r>
        <w:rPr/>
        <w:t>的减值损失一经确认，在以后会计期间不予转回。资产的可收回金额是指资产的公允价值减去</w:t>
      </w:r>
      <w:r>
        <w:rPr>
          <w:spacing w:val="-98"/>
        </w:rPr>
        <w:t> </w:t>
      </w:r>
      <w:r>
        <w:rPr>
          <w:spacing w:val="-98"/>
        </w:rPr>
      </w:r>
      <w:r>
        <w:rPr/>
        <w:t>处置费用后的净额与资产预计未来现金流量的现值两者之间的较高者。出现减值的迹象如下：</w:t>
      </w:r>
    </w:p>
    <w:p>
      <w:pPr>
        <w:pStyle w:val="BodyText"/>
        <w:spacing w:line="254" w:lineRule="exact"/>
        <w:ind w:left="521" w:right="0"/>
        <w:jc w:val="left"/>
      </w:pPr>
      <w:r>
        <w:rPr/>
        <w:t>（</w:t>
      </w:r>
      <w:r>
        <w:rPr>
          <w:rFonts w:ascii="Times New Roman" w:hAnsi="Times New Roman" w:cs="Times New Roman" w:eastAsia="Times New Roman" w:hint="default"/>
        </w:rPr>
        <w:t>1</w:t>
      </w:r>
      <w:r>
        <w:rPr>
          <w:spacing w:val="-100"/>
        </w:rPr>
        <w:t>）</w:t>
      </w:r>
      <w:r>
        <w:rPr/>
        <w:t>资产</w:t>
      </w:r>
      <w:r>
        <w:rPr>
          <w:spacing w:val="-2"/>
        </w:rPr>
        <w:t>的</w:t>
      </w:r>
      <w:r>
        <w:rPr/>
        <w:t>市价当期大幅度下跌</w:t>
      </w:r>
      <w:r>
        <w:rPr>
          <w:spacing w:val="-100"/>
        </w:rPr>
        <w:t>，</w:t>
      </w:r>
      <w:r>
        <w:rPr/>
        <w:t>跌幅明显高于因时间的推移或者正常使用而预计的下跌；</w:t>
      </w:r>
    </w:p>
    <w:p>
      <w:pPr>
        <w:pStyle w:val="BodyText"/>
        <w:spacing w:line="272" w:lineRule="exact" w:before="18"/>
        <w:ind w:left="101" w:right="187" w:firstLine="420"/>
        <w:jc w:val="left"/>
      </w:pPr>
      <w:r>
        <w:rPr>
          <w:spacing w:val="-3"/>
        </w:rPr>
        <w:t>（</w:t>
      </w:r>
      <w:r>
        <w:rPr>
          <w:rFonts w:ascii="Times New Roman" w:hAnsi="Times New Roman" w:cs="Times New Roman" w:eastAsia="Times New Roman" w:hint="default"/>
          <w:spacing w:val="-3"/>
        </w:rPr>
        <w:t>2</w:t>
      </w:r>
      <w:r>
        <w:rPr>
          <w:spacing w:val="-3"/>
        </w:rPr>
        <w:t>）经营所处的经济、技术或者法律等环境以及资产所处的市场在当期或者将在近期发生</w:t>
      </w:r>
      <w:r>
        <w:rPr/>
        <w:t> 重大变化，从而对企业产生不利影响；</w:t>
      </w:r>
    </w:p>
    <w:p>
      <w:pPr>
        <w:pStyle w:val="BodyText"/>
        <w:spacing w:line="272" w:lineRule="exact"/>
        <w:ind w:left="101" w:right="187" w:firstLine="420"/>
        <w:jc w:val="left"/>
      </w:pPr>
      <w:r>
        <w:rPr>
          <w:spacing w:val="-3"/>
        </w:rPr>
        <w:t>（</w:t>
      </w: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）市场利率或者其他市场投资报酬率在当期已经提高，从而影响企业计算资产预计未来</w:t>
      </w:r>
      <w:r>
        <w:rPr/>
        <w:t> 现金流量现值的折现率，导致资产可收回金额大幅度降低；</w:t>
      </w:r>
    </w:p>
    <w:p>
      <w:pPr>
        <w:pStyle w:val="BodyText"/>
        <w:spacing w:line="254" w:lineRule="exact"/>
        <w:ind w:left="521" w:right="187"/>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72" w:lineRule="exact"/>
        <w:ind w:left="521" w:right="187"/>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72" w:lineRule="exact" w:before="18"/>
        <w:ind w:left="101" w:right="187" w:firstLine="420"/>
        <w:jc w:val="left"/>
      </w:pPr>
      <w:r>
        <w:rPr>
          <w:spacing w:val="-3"/>
        </w:rPr>
        <w:t>（</w:t>
      </w:r>
      <w:r>
        <w:rPr>
          <w:rFonts w:ascii="Times New Roman" w:hAnsi="Times New Roman" w:cs="Times New Roman" w:eastAsia="Times New Roman" w:hint="default"/>
          <w:spacing w:val="-3"/>
        </w:rPr>
        <w:t>6</w:t>
      </w:r>
      <w:r>
        <w:rPr>
          <w:spacing w:val="-3"/>
        </w:rPr>
        <w:t>）内部报告的证据表明资产的经济绩效已经低于或者将低于预期，如资产所创造的净现</w:t>
      </w:r>
      <w:r>
        <w:rPr/>
        <w:t> 金流量或者实现的营业利润（或者亏损）远远低于（或者高于）预计金额等；</w:t>
      </w:r>
    </w:p>
    <w:p>
      <w:pPr>
        <w:pStyle w:val="BodyText"/>
        <w:spacing w:line="272" w:lineRule="exact"/>
        <w:ind w:left="521" w:right="197"/>
        <w:jc w:val="left"/>
      </w:pPr>
      <w:r>
        <w:rPr/>
        <w:t>（</w:t>
      </w:r>
      <w:r>
        <w:rPr>
          <w:rFonts w:ascii="Times New Roman" w:hAnsi="Times New Roman" w:cs="Times New Roman" w:eastAsia="Times New Roman" w:hint="default"/>
        </w:rPr>
        <w:t>7</w:t>
      </w:r>
      <w:r>
        <w:rPr/>
        <w:t>）其他表明资产可能已经发生减值的迹象。 对商誉和使用寿命不确定的无形资产，无论是否存在减值迹象，年末均进行减值测试。 </w:t>
      </w:r>
      <w:r>
        <w:rPr>
          <w:rFonts w:ascii="Times New Roman" w:hAnsi="Times New Roman" w:cs="Times New Roman" w:eastAsia="Times New Roman" w:hint="default"/>
        </w:rPr>
        <w:t>20.</w:t>
      </w:r>
      <w:r>
        <w:rPr/>
        <w:t>商誉 商誉为股权投资成本或非同一控制下企业合并成本超过应享有的或企业合并中取得的被投</w:t>
      </w:r>
    </w:p>
    <w:p>
      <w:pPr>
        <w:pStyle w:val="BodyText"/>
        <w:spacing w:line="272" w:lineRule="exact"/>
        <w:ind w:left="521" w:right="197" w:hanging="420"/>
        <w:jc w:val="left"/>
      </w:pPr>
      <w:r>
        <w:rPr/>
        <w:t>资单位或被购买方可辨认净资产于取得日或购买日的公允价值份额的差额。 与子公司有关的商誉在合并财务报表上单独列示，与联营企业和合营企业有关的商誉，包</w:t>
      </w:r>
    </w:p>
    <w:p>
      <w:pPr>
        <w:pStyle w:val="BodyText"/>
        <w:spacing w:line="246" w:lineRule="exact"/>
        <w:ind w:left="101" w:right="187"/>
        <w:jc w:val="left"/>
      </w:pPr>
      <w:r>
        <w:rPr/>
        <w:t>含在长期股权投资的账面价值中。</w:t>
      </w:r>
    </w:p>
    <w:p>
      <w:pPr>
        <w:pStyle w:val="BodyText"/>
        <w:spacing w:line="272" w:lineRule="exact" w:before="26"/>
        <w:ind w:left="521" w:right="187"/>
        <w:jc w:val="left"/>
      </w:pPr>
      <w:r>
        <w:rPr>
          <w:rFonts w:ascii="Times New Roman" w:hAnsi="Times New Roman" w:cs="Times New Roman" w:eastAsia="Times New Roman" w:hint="default"/>
        </w:rPr>
        <w:t>21.</w:t>
      </w:r>
      <w:r>
        <w:rPr/>
        <w:t>长期待摊费用 本集团的长期待摊费用是指已经支出，但应由当期及以后各期承担的摊销期限在</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年以上</w:t>
      </w:r>
    </w:p>
    <w:p>
      <w:pPr>
        <w:pStyle w:val="BodyText"/>
        <w:spacing w:line="272" w:lineRule="exact"/>
        <w:ind w:left="101" w:right="205"/>
        <w:jc w:val="both"/>
      </w:pPr>
      <w:r>
        <w:rPr/>
        <w:t>（不含</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年）的费用，该等费用在受益期内平均摊销。如果长期待摊费用项目不能使以后会计 期间受益，则将尚未摊销的该项目的摊余价值全部转入当期损益。</w:t>
      </w:r>
    </w:p>
    <w:p>
      <w:pPr>
        <w:pStyle w:val="BodyText"/>
        <w:spacing w:line="272" w:lineRule="exact"/>
        <w:ind w:left="521" w:right="197"/>
        <w:jc w:val="left"/>
      </w:pPr>
      <w:r>
        <w:rPr>
          <w:rFonts w:ascii="Times New Roman" w:hAnsi="Times New Roman" w:cs="Times New Roman" w:eastAsia="Times New Roman" w:hint="default"/>
        </w:rPr>
        <w:t>22.</w:t>
      </w:r>
      <w:r>
        <w:rPr/>
        <w:t>职工薪酬 本集团在职工提供服务的会计期间，将应付的职工薪酬确认为负债，并根据职工提供服务</w:t>
      </w:r>
    </w:p>
    <w:p>
      <w:pPr>
        <w:pStyle w:val="BodyText"/>
        <w:spacing w:line="272" w:lineRule="exact"/>
        <w:ind w:left="521" w:right="89" w:hanging="420"/>
        <w:jc w:val="left"/>
      </w:pPr>
      <w:r>
        <w:rPr>
          <w:spacing w:val="-3"/>
        </w:rPr>
        <w:t>的受益对象计入相关资产成本和费用。因解除与职工的劳动关系而给予的补偿，计入当期损益。</w:t>
      </w:r>
      <w:r>
        <w:rPr>
          <w:spacing w:val="-77"/>
        </w:rPr>
        <w:t> </w:t>
      </w:r>
      <w:r>
        <w:rPr>
          <w:spacing w:val="-77"/>
        </w:rPr>
      </w:r>
      <w:r>
        <w:rPr/>
        <w:t>职工薪酬主要包括工资、奖金、津贴和补贴、职工福利费、社会保险费及住房公积金、工</w:t>
      </w:r>
    </w:p>
    <w:p>
      <w:pPr>
        <w:pStyle w:val="BodyText"/>
        <w:spacing w:line="272" w:lineRule="exact"/>
        <w:ind w:left="521" w:right="197" w:hanging="420"/>
        <w:jc w:val="left"/>
      </w:pPr>
      <w:r>
        <w:rPr/>
        <w:t>会经费和职工教育经费等与获得职工提供的服务相关的支出。 如在职工劳动合同到期之前决定解除与职工的劳动关系，或为鼓励职工自愿接受裁减而提</w:t>
      </w:r>
    </w:p>
    <w:p>
      <w:pPr>
        <w:pStyle w:val="BodyText"/>
        <w:spacing w:line="272" w:lineRule="exact"/>
        <w:ind w:left="101" w:right="205"/>
        <w:jc w:val="both"/>
      </w:pPr>
      <w:r>
        <w:rPr/>
        <w:t>出给予补偿的建议，如果本公司已经制定正式的解除劳动关系计划或提出自愿裁减建议，并即</w:t>
      </w:r>
      <w:r>
        <w:rPr>
          <w:spacing w:val="-97"/>
        </w:rPr>
        <w:t> </w:t>
      </w:r>
      <w:r>
        <w:rPr>
          <w:spacing w:val="-97"/>
        </w:rPr>
      </w:r>
      <w:r>
        <w:rPr/>
        <w:t>将实施，同时本公司不能单方面撤回解除劳动关系计划或裁减建议的，确认因解除与职工劳动</w:t>
      </w:r>
      <w:r>
        <w:rPr>
          <w:spacing w:val="-98"/>
        </w:rPr>
        <w:t> </w:t>
      </w:r>
      <w:r>
        <w:rPr>
          <w:spacing w:val="-98"/>
        </w:rPr>
      </w:r>
      <w:r>
        <w:rPr/>
        <w:t>关系给予补偿产生的预计负债，计入当期损益。</w:t>
      </w:r>
    </w:p>
    <w:p>
      <w:pPr>
        <w:pStyle w:val="BodyText"/>
        <w:spacing w:line="272" w:lineRule="exact"/>
        <w:ind w:left="521" w:right="197"/>
        <w:jc w:val="left"/>
      </w:pPr>
      <w:r>
        <w:rPr>
          <w:rFonts w:ascii="Times New Roman" w:hAnsi="Times New Roman" w:cs="Times New Roman" w:eastAsia="Times New Roman" w:hint="default"/>
        </w:rPr>
        <w:t>23.</w:t>
      </w:r>
      <w:r>
        <w:rPr/>
        <w:t>股份支付 股份支付是指为了获取职工或其他方提供服务而授予权益工具或者承担以权益工具为基础</w:t>
      </w:r>
    </w:p>
    <w:p>
      <w:pPr>
        <w:pStyle w:val="BodyText"/>
        <w:spacing w:line="248" w:lineRule="exact"/>
        <w:ind w:left="101" w:right="187"/>
        <w:jc w:val="left"/>
      </w:pPr>
      <w:r>
        <w:rPr/>
        <w:t>确定的负债的交易。股份支付分为以权益结算的股份支付和以现金结算的股份支付。</w:t>
      </w:r>
    </w:p>
    <w:p>
      <w:pPr>
        <w:spacing w:after="0" w:line="248" w:lineRule="exact"/>
        <w:jc w:val="left"/>
        <w:sectPr>
          <w:pgSz w:w="11910" w:h="16840"/>
          <w:pgMar w:header="0" w:footer="703" w:top="1180" w:bottom="920" w:left="1600" w:right="1380"/>
        </w:sectPr>
      </w:pPr>
    </w:p>
    <w:p>
      <w:pPr>
        <w:pStyle w:val="BodyText"/>
        <w:spacing w:line="272" w:lineRule="exact" w:before="45"/>
        <w:ind w:left="101" w:right="205" w:firstLine="420"/>
        <w:jc w:val="both"/>
      </w:pPr>
      <w:r>
        <w:rPr/>
        <w:t>用以换取职工提供服务的以权益结算的股份支付，以授予职工权益工具在授予日的公允价 值计量。该公允价值的金额在完成等待期内的服务或达到规定业绩条件才可行权的情况下，在</w:t>
      </w:r>
      <w:r>
        <w:rPr>
          <w:spacing w:val="-98"/>
        </w:rPr>
        <w:t> </w:t>
      </w:r>
      <w:r>
        <w:rPr>
          <w:spacing w:val="-98"/>
        </w:rPr>
      </w:r>
      <w:r>
        <w:rPr/>
        <w:t>等待期内以对可行权权益工具数量的最佳估计为基础，按直线法计算计入相关成本或费用，相</w:t>
      </w:r>
      <w:r>
        <w:rPr>
          <w:spacing w:val="-97"/>
        </w:rPr>
        <w:t> </w:t>
      </w:r>
      <w:r>
        <w:rPr>
          <w:spacing w:val="-97"/>
        </w:rPr>
      </w:r>
      <w:r>
        <w:rPr/>
        <w:t>应增加资本公积。</w:t>
      </w:r>
    </w:p>
    <w:p>
      <w:pPr>
        <w:pStyle w:val="BodyText"/>
        <w:spacing w:line="272" w:lineRule="exact"/>
        <w:ind w:left="101" w:right="206" w:firstLine="420"/>
        <w:jc w:val="both"/>
      </w:pPr>
      <w:r>
        <w:rPr/>
        <w:t>以现金结算的股份支付，按照本集团承担的以股份或其他权益工具为基础确定的负债的公 允价值计量。如授予后立即可行权，在授予日以承担负债的公允价值计入相关成本或费用，相</w:t>
      </w:r>
      <w:r>
        <w:rPr>
          <w:spacing w:val="-98"/>
        </w:rPr>
        <w:t> </w:t>
      </w:r>
      <w:r>
        <w:rPr>
          <w:spacing w:val="-98"/>
        </w:rPr>
      </w:r>
      <w:r>
        <w:rPr/>
        <w:t>应增加负债；如需完成等待期内的服务或达到规定业绩条件以后才可行权，在等待期的每个资</w:t>
      </w:r>
      <w:r>
        <w:rPr>
          <w:spacing w:val="-98"/>
        </w:rPr>
        <w:t> </w:t>
      </w:r>
      <w:r>
        <w:rPr>
          <w:spacing w:val="-98"/>
        </w:rPr>
      </w:r>
      <w:r>
        <w:rPr/>
        <w:t>产负债表日，以对可行权情况的最佳估计为基础，按照本公司承担负债的公允价值金额，将当</w:t>
      </w:r>
    </w:p>
    <w:p>
      <w:pPr>
        <w:pStyle w:val="BodyText"/>
        <w:spacing w:line="272" w:lineRule="exact" w:before="1"/>
        <w:ind w:left="521" w:right="197" w:hanging="420"/>
        <w:jc w:val="left"/>
      </w:pPr>
      <w:r>
        <w:rPr/>
        <w:t>期取得的服务计入成本或费用，相应调整负债。 在相关负债结算前的每个资产负债表日以及结算日，对负债的公允价值重新计量，其变动</w:t>
      </w:r>
    </w:p>
    <w:p>
      <w:pPr>
        <w:pStyle w:val="BodyText"/>
        <w:spacing w:line="246" w:lineRule="exact"/>
        <w:ind w:left="101" w:right="0"/>
        <w:jc w:val="both"/>
      </w:pPr>
      <w:r>
        <w:rPr/>
        <w:t>计入当期损益。</w:t>
      </w:r>
    </w:p>
    <w:p>
      <w:pPr>
        <w:pStyle w:val="BodyText"/>
        <w:spacing w:line="272" w:lineRule="exact" w:before="26"/>
        <w:ind w:left="521" w:right="197"/>
        <w:jc w:val="left"/>
      </w:pPr>
      <w:r>
        <w:rPr>
          <w:rFonts w:ascii="Times New Roman" w:hAnsi="Times New Roman" w:cs="Times New Roman" w:eastAsia="Times New Roman" w:hint="default"/>
        </w:rPr>
        <w:t>24.</w:t>
      </w:r>
      <w:r>
        <w:rPr/>
        <w:t>预计负债 当与对外担保、商业承兑汇票贴现、未决诉讼或仲裁、产品质量保证等或有事项相关的业</w:t>
      </w:r>
    </w:p>
    <w:p>
      <w:pPr>
        <w:pStyle w:val="BodyText"/>
        <w:spacing w:line="272" w:lineRule="exact"/>
        <w:ind w:left="101" w:right="206"/>
        <w:jc w:val="both"/>
      </w:pPr>
      <w:r>
        <w:rPr/>
        <w:t>务同时符合以下条件时，本公司将其确认为负债：该义务是本公司承担的现时义务；该义务的</w:t>
      </w:r>
      <w:r>
        <w:rPr>
          <w:spacing w:val="-98"/>
        </w:rPr>
        <w:t> </w:t>
      </w:r>
      <w:r>
        <w:rPr>
          <w:spacing w:val="-98"/>
        </w:rPr>
      </w:r>
      <w:r>
        <w:rPr/>
        <w:t>履行很可能导致经济利益流出企业；该义务的金额能够可靠地计量。</w:t>
      </w:r>
    </w:p>
    <w:p>
      <w:pPr>
        <w:pStyle w:val="BodyText"/>
        <w:spacing w:line="245" w:lineRule="exact"/>
        <w:ind w:left="101" w:right="0" w:firstLine="420"/>
        <w:jc w:val="both"/>
      </w:pPr>
      <w:r>
        <w:rPr/>
        <w:t>预计负债按照履行相关现时义务所需支出的最佳估计数进行初始计量，并综合考虑与或有</w:t>
      </w:r>
    </w:p>
    <w:p>
      <w:pPr>
        <w:pStyle w:val="BodyText"/>
        <w:spacing w:line="272" w:lineRule="exact" w:before="26"/>
        <w:ind w:left="101" w:right="206"/>
        <w:jc w:val="both"/>
      </w:pPr>
      <w:r>
        <w:rPr/>
        <w:t>事项有关的风险、不确定性和货币时间价值等因素。货币时间价值影响重大的，通过对相关未</w:t>
      </w:r>
      <w:r>
        <w:rPr>
          <w:spacing w:val="-98"/>
        </w:rPr>
        <w:t> </w:t>
      </w:r>
      <w:r>
        <w:rPr>
          <w:spacing w:val="-98"/>
        </w:rPr>
      </w:r>
      <w:r>
        <w:rPr/>
        <w:t>来现金流出进行折现后确定最佳估计数。每个资产负债表日对预计负债的账面价值进行复核，</w:t>
      </w:r>
      <w:r>
        <w:rPr>
          <w:spacing w:val="-98"/>
        </w:rPr>
        <w:t> </w:t>
      </w:r>
      <w:r>
        <w:rPr>
          <w:spacing w:val="-98"/>
        </w:rPr>
      </w:r>
      <w:r>
        <w:rPr/>
        <w:t>如有改变则对账面价值进行调整以反映当前最佳估计数。</w:t>
      </w:r>
    </w:p>
    <w:p>
      <w:pPr>
        <w:pStyle w:val="BodyText"/>
        <w:spacing w:line="272" w:lineRule="exact"/>
        <w:ind w:left="521" w:right="197"/>
        <w:jc w:val="left"/>
      </w:pPr>
      <w:r>
        <w:rPr>
          <w:rFonts w:ascii="Times New Roman" w:hAnsi="Times New Roman" w:cs="Times New Roman" w:eastAsia="Times New Roman" w:hint="default"/>
        </w:rPr>
        <w:t>25.</w:t>
      </w:r>
      <w:r>
        <w:rPr/>
        <w:t>收入确认原则 本集团的营业收入主要包括销售商品收入、提供劳务收入、让渡资产使用权收入，收入确</w:t>
      </w:r>
    </w:p>
    <w:p>
      <w:pPr>
        <w:pStyle w:val="BodyText"/>
        <w:spacing w:line="246" w:lineRule="exact"/>
        <w:ind w:left="101" w:right="0"/>
        <w:jc w:val="both"/>
      </w:pPr>
      <w:r>
        <w:rPr/>
        <w:t>认原则如下：</w:t>
      </w:r>
    </w:p>
    <w:p>
      <w:pPr>
        <w:pStyle w:val="BodyText"/>
        <w:spacing w:line="272" w:lineRule="exact" w:before="26"/>
        <w:ind w:left="101" w:right="203" w:firstLine="420"/>
        <w:jc w:val="both"/>
      </w:pPr>
      <w:r>
        <w:rPr>
          <w:spacing w:val="-3"/>
        </w:rPr>
        <w:t>（</w:t>
      </w:r>
      <w:r>
        <w:rPr>
          <w:rFonts w:ascii="Times New Roman" w:hAnsi="Times New Roman" w:cs="Times New Roman" w:eastAsia="Times New Roman" w:hint="default"/>
          <w:spacing w:val="-3"/>
        </w:rPr>
        <w:t>1</w:t>
      </w:r>
      <w:r>
        <w:rPr>
          <w:spacing w:val="-3"/>
        </w:rPr>
        <w:t>）已将商品所有权上的重要风险和报酬转移给买方、不再对该商品实施继续管理权和实</w:t>
      </w:r>
      <w:r>
        <w:rPr/>
        <w:t> 际控制权，相关的收入已经收到或取得了收款的证据，并且与销售该商品有关成本能够可靠的</w:t>
      </w:r>
      <w:r>
        <w:rPr>
          <w:spacing w:val="-98"/>
        </w:rPr>
        <w:t> </w:t>
      </w:r>
      <w:r>
        <w:rPr>
          <w:spacing w:val="-98"/>
        </w:rPr>
      </w:r>
      <w:r>
        <w:rPr>
          <w:spacing w:val="-3"/>
        </w:rPr>
        <w:t>计量时，确认营业收入实现。出口商品收入的确认：对于</w:t>
      </w:r>
      <w:r>
        <w:rPr>
          <w:spacing w:val="-58"/>
        </w:rPr>
        <w:t> </w:t>
      </w:r>
      <w:r>
        <w:rPr>
          <w:rFonts w:ascii="Times New Roman" w:hAnsi="Times New Roman" w:cs="Times New Roman" w:eastAsia="Times New Roman" w:hint="default"/>
        </w:rPr>
        <w:t>FOB</w:t>
      </w:r>
      <w:r>
        <w:rPr>
          <w:rFonts w:ascii="Times New Roman" w:hAnsi="Times New Roman" w:cs="Times New Roman" w:eastAsia="Times New Roman" w:hint="default"/>
          <w:spacing w:val="-6"/>
        </w:rPr>
        <w:t> </w:t>
      </w:r>
      <w:r>
        <w:rPr/>
        <w:t>出口，在商品交至购货方委托的 承运方后确认收入实现；对于</w:t>
      </w:r>
      <w:r>
        <w:rPr>
          <w:spacing w:val="-54"/>
        </w:rPr>
        <w:t> </w:t>
      </w:r>
      <w:r>
        <w:rPr>
          <w:rFonts w:ascii="Times New Roman" w:hAnsi="Times New Roman" w:cs="Times New Roman" w:eastAsia="Times New Roman" w:hint="default"/>
        </w:rPr>
        <w:t>CIF</w:t>
      </w:r>
      <w:r>
        <w:rPr>
          <w:rFonts w:ascii="Times New Roman" w:hAnsi="Times New Roman" w:cs="Times New Roman" w:eastAsia="Times New Roman" w:hint="default"/>
          <w:spacing w:val="-3"/>
        </w:rPr>
        <w:t> </w:t>
      </w:r>
      <w:r>
        <w:rPr/>
        <w:t>出口则在货物交至购货方码头时确认收入实现。房地产商品 收入：房地产销售在房产完工并验收合格，达到了销售合同约定的交付条件，取得了买方按销</w:t>
      </w:r>
      <w:r>
        <w:rPr>
          <w:spacing w:val="-98"/>
        </w:rPr>
        <w:t> </w:t>
      </w:r>
      <w:r>
        <w:rPr>
          <w:spacing w:val="-98"/>
        </w:rPr>
      </w:r>
      <w:r>
        <w:rPr/>
        <w:t>售合同约定交付房产的付款证明时（通常收到销售合同首期款及已确认余下房款的付款安排）</w:t>
      </w:r>
      <w:r>
        <w:rPr>
          <w:spacing w:val="-98"/>
        </w:rPr>
        <w:t> </w:t>
      </w:r>
      <w:r>
        <w:rPr>
          <w:spacing w:val="-98"/>
        </w:rPr>
      </w:r>
      <w:r>
        <w:rPr/>
        <w:t>确认销售收入的实现。</w:t>
      </w:r>
    </w:p>
    <w:p>
      <w:pPr>
        <w:pStyle w:val="BodyText"/>
        <w:spacing w:line="272" w:lineRule="exact"/>
        <w:ind w:left="101" w:right="204" w:firstLine="420"/>
        <w:jc w:val="both"/>
      </w:pPr>
      <w:r>
        <w:rPr>
          <w:spacing w:val="-3"/>
        </w:rPr>
        <w:t>（</w:t>
      </w:r>
      <w:r>
        <w:rPr>
          <w:rFonts w:ascii="Times New Roman" w:hAnsi="Times New Roman" w:cs="Times New Roman" w:eastAsia="Times New Roman" w:hint="default"/>
          <w:spacing w:val="-3"/>
        </w:rPr>
        <w:t>2</w:t>
      </w:r>
      <w:r>
        <w:rPr>
          <w:spacing w:val="-3"/>
        </w:rPr>
        <w:t>）在劳务已经提供，价款已经收到或取得了收款的证据时，确认劳务收入的实现。物业</w:t>
      </w:r>
      <w:r>
        <w:rPr/>
        <w:t> 管理在物业管理服务已提供，与物业管理服务相关的经济利益能够流入企业，与物业管理服务</w:t>
      </w:r>
      <w:r>
        <w:rPr>
          <w:spacing w:val="-98"/>
        </w:rPr>
        <w:t> </w:t>
      </w:r>
      <w:r>
        <w:rPr>
          <w:spacing w:val="-98"/>
        </w:rPr>
      </w:r>
      <w:r>
        <w:rPr/>
        <w:t>有关的成本能够可靠地计量时，确认物业管理收入的实现。</w:t>
      </w:r>
    </w:p>
    <w:p>
      <w:pPr>
        <w:pStyle w:val="BodyText"/>
        <w:spacing w:line="272" w:lineRule="exact"/>
        <w:ind w:left="101" w:right="204" w:firstLine="420"/>
        <w:jc w:val="both"/>
      </w:pPr>
      <w:r>
        <w:rPr>
          <w:spacing w:val="-3"/>
        </w:rPr>
        <w:t>（</w:t>
      </w:r>
      <w:r>
        <w:rPr>
          <w:rFonts w:ascii="Times New Roman" w:hAnsi="Times New Roman" w:cs="Times New Roman" w:eastAsia="Times New Roman" w:hint="default"/>
          <w:spacing w:val="-3"/>
        </w:rPr>
        <w:t>3</w:t>
      </w:r>
      <w:r>
        <w:rPr>
          <w:spacing w:val="-3"/>
        </w:rPr>
        <w:t>）与交易相关的经济利益很可能流入公司、收入的金额能够可靠地计量时，确认让渡资</w:t>
      </w:r>
      <w:r>
        <w:rPr/>
        <w:t> 产使用权收入的实现。</w:t>
      </w:r>
    </w:p>
    <w:p>
      <w:pPr>
        <w:pStyle w:val="BodyText"/>
        <w:spacing w:line="225" w:lineRule="auto"/>
        <w:ind w:left="521" w:right="197"/>
        <w:jc w:val="left"/>
      </w:pPr>
      <w:r>
        <w:rPr>
          <w:rFonts w:ascii="Times New Roman" w:hAnsi="Times New Roman" w:cs="Times New Roman" w:eastAsia="Times New Roman" w:hint="default"/>
        </w:rPr>
        <w:t>26.</w:t>
      </w:r>
      <w:r>
        <w:rPr/>
        <w:t>政府补助 政府补助在本集团能够满足其所附的条件以及能够收到时予以确认。政府补助为货币性资</w:t>
      </w:r>
    </w:p>
    <w:p>
      <w:pPr>
        <w:pStyle w:val="BodyText"/>
        <w:spacing w:line="272" w:lineRule="exact" w:before="26"/>
        <w:ind w:left="101" w:right="89"/>
        <w:jc w:val="left"/>
      </w:pPr>
      <w:r>
        <w:rPr>
          <w:spacing w:val="-3"/>
        </w:rPr>
        <w:t>产的，按照实际收到的金额计量，对于按照固定的定额标准拨付的补助，按照应收的金额计量；</w:t>
      </w:r>
      <w:r>
        <w:rPr>
          <w:spacing w:val="-75"/>
        </w:rPr>
        <w:t> </w:t>
      </w:r>
      <w:r>
        <w:rPr>
          <w:spacing w:val="-75"/>
        </w:rPr>
      </w:r>
      <w:r>
        <w:rPr/>
        <w:t>政府补助为非货币性资产的，按照公允价值计量，公允价值不能可靠取得的，按照名义金额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元</w:t>
      </w:r>
      <w:r>
        <w:rPr>
          <w:rFonts w:ascii="Times New Roman" w:hAnsi="Times New Roman" w:cs="Times New Roman" w:eastAsia="Times New Roman" w:hint="default"/>
        </w:rPr>
        <w:t>)</w:t>
      </w:r>
      <w:r>
        <w:rPr/>
        <w:t>计量。</w:t>
      </w:r>
    </w:p>
    <w:p>
      <w:pPr>
        <w:pStyle w:val="BodyText"/>
        <w:spacing w:line="272" w:lineRule="exact"/>
        <w:ind w:left="101" w:right="89" w:firstLine="420"/>
        <w:jc w:val="left"/>
      </w:pPr>
      <w:r>
        <w:rPr>
          <w:spacing w:val="-3"/>
        </w:rPr>
        <w:t>与资产相关的政府补助确认为递延收益，并在相关资产使用寿命内平均分配计入当期损益。</w:t>
      </w:r>
      <w:r>
        <w:rPr/>
        <w:t> 与收益相关的政府补助，用于补偿以后期间的相关费用或损失的，确认为递延收益，并在确认</w:t>
      </w:r>
      <w:r>
        <w:rPr>
          <w:spacing w:val="-98"/>
        </w:rPr>
        <w:t> </w:t>
      </w:r>
      <w:r>
        <w:rPr>
          <w:spacing w:val="-98"/>
        </w:rPr>
      </w:r>
      <w:r>
        <w:rPr/>
        <w:t>相关费用的期间计入当期损益；用于补偿已发生的相关费用或损失，直接计入当期损益。</w:t>
      </w:r>
    </w:p>
    <w:p>
      <w:pPr>
        <w:pStyle w:val="BodyText"/>
        <w:spacing w:line="272" w:lineRule="exact"/>
        <w:ind w:left="521" w:right="197"/>
        <w:jc w:val="left"/>
      </w:pPr>
      <w:r>
        <w:rPr>
          <w:rFonts w:ascii="Times New Roman" w:hAnsi="Times New Roman" w:cs="Times New Roman" w:eastAsia="Times New Roman" w:hint="default"/>
        </w:rPr>
        <w:t>27.</w:t>
      </w:r>
      <w:r>
        <w:rPr/>
        <w:t>递延所得税资产和递延所得税负债 本集团的递延所得税资产和递延所得税负债根据资产和负债的计税基础与其账面价值的差</w:t>
      </w:r>
    </w:p>
    <w:p>
      <w:pPr>
        <w:pStyle w:val="BodyText"/>
        <w:spacing w:line="272" w:lineRule="exact"/>
        <w:ind w:left="101" w:right="205"/>
        <w:jc w:val="both"/>
      </w:pPr>
      <w:r>
        <w:rPr/>
        <w:t>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计算确认。对于按照税法规定能够于以后年度抵减应纳税所得额的可抵扣亏损</w:t>
      </w:r>
      <w:r>
        <w:rPr>
          <w:spacing w:val="-37"/>
        </w:rPr>
        <w:t> </w:t>
      </w:r>
      <w:r>
        <w:rPr>
          <w:spacing w:val="-37"/>
        </w:rPr>
      </w:r>
      <w:r>
        <w:rPr/>
        <w:t>和税款抵减，视同暂时性差异确认相应的递延所得税资产。于资产负债表日，递延所得税资产</w:t>
      </w:r>
      <w:r>
        <w:rPr>
          <w:spacing w:val="-97"/>
        </w:rPr>
        <w:t> </w:t>
      </w:r>
      <w:r>
        <w:rPr>
          <w:spacing w:val="-97"/>
        </w:rPr>
      </w:r>
      <w:r>
        <w:rPr/>
        <w:t>和递延所得税负债，按照预期收回该资产或清偿该负债期间的适用税率计量。</w:t>
      </w:r>
    </w:p>
    <w:p>
      <w:pPr>
        <w:pStyle w:val="BodyText"/>
        <w:spacing w:line="272" w:lineRule="exact"/>
        <w:ind w:left="101" w:right="205" w:firstLine="420"/>
        <w:jc w:val="both"/>
      </w:pPr>
      <w:r>
        <w:rPr/>
        <w:t>本集团以很可能取得用来抵扣可抵扣暂时性差异的应纳税所得额为限，确认由可抵扣暂时 性差异产生的递延所得税资产。对已确认的递延所得税资产，当预计到未来期间很可能无法获</w:t>
      </w:r>
      <w:r>
        <w:rPr>
          <w:spacing w:val="-98"/>
        </w:rPr>
        <w:t> </w:t>
      </w:r>
      <w:r>
        <w:rPr>
          <w:spacing w:val="-98"/>
        </w:rPr>
      </w:r>
      <w:r>
        <w:rPr/>
        <w:t>得足够的应纳税所得额用以抵扣递延所得税资产时，应当减记递延所得税资产的账面价值。在</w:t>
      </w:r>
      <w:r>
        <w:rPr>
          <w:spacing w:val="-97"/>
        </w:rPr>
        <w:t> </w:t>
      </w:r>
      <w:r>
        <w:rPr>
          <w:spacing w:val="-97"/>
        </w:rPr>
      </w:r>
      <w:r>
        <w:rPr/>
        <w:t>很可能获得足够的应纳税所得额时，减记的金额予以转回。</w:t>
      </w:r>
    </w:p>
    <w:p>
      <w:pPr>
        <w:pStyle w:val="BodyText"/>
        <w:spacing w:line="263" w:lineRule="exact"/>
        <w:ind w:left="521" w:right="187"/>
        <w:jc w:val="left"/>
      </w:pPr>
      <w:r>
        <w:rPr>
          <w:rFonts w:ascii="Times New Roman" w:hAnsi="Times New Roman" w:cs="Times New Roman" w:eastAsia="Times New Roman" w:hint="default"/>
        </w:rPr>
        <w:t>28.</w:t>
      </w:r>
      <w:r>
        <w:rPr/>
        <w:t>租赁</w:t>
      </w:r>
    </w:p>
    <w:p>
      <w:pPr>
        <w:spacing w:after="0" w:line="263" w:lineRule="exact"/>
        <w:jc w:val="left"/>
        <w:sectPr>
          <w:pgSz w:w="11910" w:h="16840"/>
          <w:pgMar w:header="0" w:footer="703" w:top="1180" w:bottom="920" w:left="1600" w:right="1380"/>
        </w:sectPr>
      </w:pPr>
    </w:p>
    <w:p>
      <w:pPr>
        <w:pStyle w:val="BodyText"/>
        <w:spacing w:line="272" w:lineRule="exact" w:before="45"/>
        <w:ind w:left="521" w:right="197"/>
        <w:jc w:val="left"/>
      </w:pPr>
      <w:r>
        <w:rPr/>
        <w:t>本集团在租赁开始日将租赁分为融资租赁和经营租赁。 融资租赁是指实质上转移了与资产所有权有关的全部风险和报酬的租赁。公司作为承租方</w:t>
      </w:r>
    </w:p>
    <w:p>
      <w:pPr>
        <w:pStyle w:val="BodyText"/>
        <w:spacing w:line="272" w:lineRule="exact"/>
        <w:ind w:left="101" w:right="89"/>
        <w:jc w:val="left"/>
      </w:pPr>
      <w:r>
        <w:rPr>
          <w:spacing w:val="-3"/>
        </w:rPr>
        <w:t>时，在租赁开始日，按租赁开始日租赁资产的公允价值与最低租赁付款额的现值两者中较低者，</w:t>
      </w:r>
      <w:r>
        <w:rPr>
          <w:spacing w:val="-77"/>
        </w:rPr>
        <w:t> </w:t>
      </w:r>
      <w:r>
        <w:rPr>
          <w:spacing w:val="-77"/>
        </w:rPr>
      </w:r>
      <w:r>
        <w:rPr/>
        <w:t>作为融资租入固定资产的入账价值，将最低租赁付款额作为长期应付款的入账价值，将两者的</w:t>
      </w:r>
      <w:r>
        <w:rPr>
          <w:spacing w:val="-98"/>
        </w:rPr>
        <w:t> </w:t>
      </w:r>
      <w:r>
        <w:rPr>
          <w:spacing w:val="-98"/>
        </w:rPr>
      </w:r>
      <w:r>
        <w:rPr/>
        <w:t>差额记录为未确认融资费用。</w:t>
      </w:r>
    </w:p>
    <w:p>
      <w:pPr>
        <w:pStyle w:val="BodyText"/>
        <w:spacing w:line="272" w:lineRule="exact"/>
        <w:ind w:left="101" w:right="206" w:firstLine="420"/>
        <w:jc w:val="both"/>
      </w:pPr>
      <w:r>
        <w:rPr/>
        <w:t>经营租赁是指除融资租赁以外的其他租赁。公司作为承租方的租金在租赁期内的各个期间 按直线法计入相关资产成本或当期损益，公司作为出租方的租金在租赁期内的各个期间按直线</w:t>
      </w:r>
      <w:r>
        <w:rPr>
          <w:spacing w:val="-98"/>
        </w:rPr>
        <w:t> </w:t>
      </w:r>
      <w:r>
        <w:rPr>
          <w:spacing w:val="-98"/>
        </w:rPr>
      </w:r>
      <w:r>
        <w:rPr/>
        <w:t>法确认为收入。</w:t>
      </w:r>
    </w:p>
    <w:p>
      <w:pPr>
        <w:pStyle w:val="BodyText"/>
        <w:spacing w:line="272" w:lineRule="exact" w:before="1"/>
        <w:ind w:left="521" w:right="197"/>
        <w:jc w:val="left"/>
      </w:pPr>
      <w:r>
        <w:rPr>
          <w:rFonts w:ascii="Times New Roman" w:hAnsi="Times New Roman" w:cs="Times New Roman" w:eastAsia="Times New Roman" w:hint="default"/>
        </w:rPr>
        <w:t>29.</w:t>
      </w:r>
      <w:r>
        <w:rPr/>
        <w:t>所得税的会计核算 所得税的会计核算采用资产负债表债务法。所得税费用包括当年所得税和递延所得税。除</w:t>
      </w:r>
    </w:p>
    <w:p>
      <w:pPr>
        <w:pStyle w:val="BodyText"/>
        <w:spacing w:line="272" w:lineRule="exact"/>
        <w:ind w:left="101" w:right="206"/>
        <w:jc w:val="both"/>
      </w:pPr>
      <w:r>
        <w:rPr/>
        <w:t>将与直接计入股东权益的交易和事项相关的当年所得税和递延所得税计入股东权益，以及企业</w:t>
      </w:r>
      <w:r>
        <w:rPr>
          <w:spacing w:val="-98"/>
        </w:rPr>
        <w:t> </w:t>
      </w:r>
      <w:r>
        <w:rPr>
          <w:spacing w:val="-98"/>
        </w:rPr>
      </w:r>
      <w:r>
        <w:rPr/>
        <w:t>合并产生的递延所得税调整商誉的账面价值外，其余的当期所得税和递延所得税费用或收益计</w:t>
      </w:r>
      <w:r>
        <w:rPr>
          <w:spacing w:val="-98"/>
        </w:rPr>
        <w:t> </w:t>
      </w:r>
      <w:r>
        <w:rPr>
          <w:spacing w:val="-98"/>
        </w:rPr>
      </w:r>
      <w:r>
        <w:rPr/>
        <w:t>入当期损益。</w:t>
      </w:r>
    </w:p>
    <w:p>
      <w:pPr>
        <w:pStyle w:val="BodyText"/>
        <w:spacing w:line="246" w:lineRule="exact"/>
        <w:ind w:left="521" w:right="89"/>
        <w:jc w:val="left"/>
      </w:pPr>
      <w:r>
        <w:rPr/>
        <w:t>当年所得税是指企业按照税务规定计算确定的针对当期发生的交易和事项，应纳给税务部</w:t>
      </w:r>
    </w:p>
    <w:p>
      <w:pPr>
        <w:pStyle w:val="BodyText"/>
        <w:spacing w:line="272" w:lineRule="exact" w:before="26"/>
        <w:ind w:left="101" w:right="205"/>
        <w:jc w:val="both"/>
      </w:pPr>
      <w:r>
        <w:rPr/>
        <w:t>门的金额，即应交所得税；递延所得税是指按照资产负债表债务法应予确认的递延所得税资产</w:t>
      </w:r>
      <w:r>
        <w:rPr>
          <w:spacing w:val="-97"/>
        </w:rPr>
        <w:t> </w:t>
      </w:r>
      <w:r>
        <w:rPr>
          <w:spacing w:val="-97"/>
        </w:rPr>
      </w:r>
      <w:r>
        <w:rPr/>
        <w:t>和递延所得税负债在期末应有的金额相对于原已确认金额之间的差额。</w:t>
      </w:r>
    </w:p>
    <w:p>
      <w:pPr>
        <w:pStyle w:val="BodyText"/>
        <w:spacing w:line="272" w:lineRule="exact"/>
        <w:ind w:left="521" w:right="197"/>
        <w:jc w:val="left"/>
      </w:pPr>
      <w:r>
        <w:rPr>
          <w:rFonts w:ascii="Times New Roman" w:hAnsi="Times New Roman" w:cs="Times New Roman" w:eastAsia="Times New Roman" w:hint="default"/>
        </w:rPr>
        <w:t>30.</w:t>
      </w:r>
      <w:r>
        <w:rPr/>
        <w:t>分部信息 本集团以内部组织结构、管理要求、内部报告制度为依据确定经营分部，以经营分部为基</w:t>
      </w:r>
    </w:p>
    <w:p>
      <w:pPr>
        <w:pStyle w:val="BodyText"/>
        <w:spacing w:line="272" w:lineRule="exact"/>
        <w:ind w:left="101" w:right="206"/>
        <w:jc w:val="both"/>
      </w:pPr>
      <w:r>
        <w:rPr/>
        <w:t>础确定报告分部。经营分部，是指集团内同时满足下列条件的组成部分：该组成部分能够在日</w:t>
      </w:r>
      <w:r>
        <w:rPr>
          <w:spacing w:val="-98"/>
        </w:rPr>
        <w:t> </w:t>
      </w:r>
      <w:r>
        <w:rPr>
          <w:spacing w:val="-98"/>
        </w:rPr>
      </w:r>
      <w:r>
        <w:rPr/>
        <w:t>常活动中产生收入、发生费用；公司管理层能够定期评价该组成部分的经营成果，以决定向其</w:t>
      </w:r>
      <w:r>
        <w:rPr>
          <w:spacing w:val="-98"/>
        </w:rPr>
        <w:t> </w:t>
      </w:r>
      <w:r>
        <w:rPr>
          <w:spacing w:val="-98"/>
        </w:rPr>
      </w:r>
      <w:r>
        <w:rPr/>
        <w:t>配置资源、评价其业绩；公司能够取得该组成部分的财务状况、经营成果和现金流量等有关会</w:t>
      </w:r>
      <w:r>
        <w:rPr>
          <w:spacing w:val="-98"/>
        </w:rPr>
        <w:t> </w:t>
      </w:r>
      <w:r>
        <w:rPr>
          <w:spacing w:val="-98"/>
        </w:rPr>
      </w:r>
      <w:r>
        <w:rPr/>
        <w:t>计信息。</w:t>
      </w:r>
    </w:p>
    <w:p>
      <w:pPr>
        <w:pStyle w:val="BodyText"/>
        <w:spacing w:line="272" w:lineRule="exact"/>
        <w:ind w:left="101" w:right="197" w:firstLine="420"/>
        <w:jc w:val="left"/>
      </w:pPr>
      <w:r>
        <w:rPr/>
        <w:t>分部间转移价格参照市场价格确定，共同费用除无法合理分配的部分外按照收入比例在不 同的分部之间分配。</w:t>
      </w:r>
    </w:p>
    <w:p>
      <w:pPr>
        <w:pStyle w:val="BodyText"/>
        <w:spacing w:line="272" w:lineRule="exact"/>
        <w:ind w:left="521" w:right="197"/>
        <w:jc w:val="left"/>
      </w:pPr>
      <w:r>
        <w:rPr>
          <w:rFonts w:ascii="Times New Roman" w:hAnsi="Times New Roman" w:cs="Times New Roman" w:eastAsia="Times New Roman" w:hint="default"/>
        </w:rPr>
        <w:t>31.</w:t>
      </w:r>
      <w:r>
        <w:rPr/>
        <w:t>终止经营 终止经营是指本公司已被处置或被划归为持有待售的、在经营和编制财务报表时能够单独</w:t>
      </w:r>
    </w:p>
    <w:p>
      <w:pPr>
        <w:pStyle w:val="BodyText"/>
        <w:spacing w:line="272" w:lineRule="exact"/>
        <w:ind w:left="521" w:right="89" w:hanging="420"/>
        <w:jc w:val="left"/>
      </w:pPr>
      <w:r>
        <w:rPr/>
        <w:t>区分的组成部分，该组成部分按照本公司计划将整体或部分进行处置。 </w:t>
      </w:r>
      <w:r>
        <w:rPr>
          <w:spacing w:val="-3"/>
        </w:rPr>
        <w:t>同时满足下列条件的本集团组成部分被划归为持有待售：已经就处置该组成部分作出决议、</w:t>
      </w:r>
    </w:p>
    <w:p>
      <w:pPr>
        <w:pStyle w:val="BodyText"/>
        <w:spacing w:line="272" w:lineRule="exact"/>
        <w:ind w:left="521" w:right="197" w:hanging="420"/>
        <w:jc w:val="left"/>
      </w:pPr>
      <w:r>
        <w:rPr/>
        <w:t>已经与受让方签订了不可撤销的转让协议以及该项转让将在一年内完成。 </w:t>
      </w:r>
      <w:r>
        <w:rPr>
          <w:rFonts w:ascii="Times New Roman" w:hAnsi="Times New Roman" w:cs="Times New Roman" w:eastAsia="Times New Roman" w:hint="default"/>
        </w:rPr>
        <w:t>32.</w:t>
      </w:r>
      <w:r>
        <w:rPr/>
        <w:t>金融资产转移和非金融资产证券化业务的会计处理方法 金融资产发生转移的，根据相关金融资产所有权上几乎所有的风险和报酬的转移情况进行</w:t>
      </w:r>
    </w:p>
    <w:p>
      <w:pPr>
        <w:pStyle w:val="BodyText"/>
        <w:spacing w:line="272" w:lineRule="exact"/>
        <w:ind w:left="101" w:right="101"/>
        <w:jc w:val="both"/>
      </w:pPr>
      <w:r>
        <w:rPr/>
        <w:t>判断：已经全部转移的，终止确认相应的金融资产；没有转移且保留了相关金融资产所有权上</w:t>
      </w:r>
      <w:r>
        <w:rPr>
          <w:spacing w:val="-97"/>
        </w:rPr>
        <w:t> </w:t>
      </w:r>
      <w:r>
        <w:rPr>
          <w:spacing w:val="-97"/>
        </w:rPr>
      </w:r>
      <w:r>
        <w:rPr/>
        <w:t>几乎所有的风险和报酬的，不予终止确认；既没有转移也没有保留相关金融资产所有权上几乎</w:t>
      </w:r>
      <w:r>
        <w:rPr>
          <w:spacing w:val="-98"/>
        </w:rPr>
        <w:t> </w:t>
      </w:r>
      <w:r>
        <w:rPr>
          <w:spacing w:val="-98"/>
        </w:rPr>
      </w:r>
      <w:r>
        <w:rPr/>
        <w:t>所有的风险和报酬的，根据对该项金融资产控制的涉及程度决定是否终止确认：放弃了对该项</w:t>
      </w:r>
      <w:r>
        <w:rPr>
          <w:spacing w:val="-98"/>
        </w:rPr>
        <w:t> </w:t>
      </w:r>
      <w:r>
        <w:rPr>
          <w:spacing w:val="-98"/>
        </w:rPr>
      </w:r>
      <w:r>
        <w:rPr/>
        <w:t>金融资产控制的，终止确认该项金融资产；未放弃对该项金融资产控制的，按照对其继续涉入</w:t>
      </w:r>
    </w:p>
    <w:p>
      <w:pPr>
        <w:pStyle w:val="BodyText"/>
        <w:spacing w:line="272" w:lineRule="exact"/>
        <w:ind w:left="101" w:right="89"/>
        <w:jc w:val="left"/>
      </w:pPr>
      <w:r>
        <w:rPr>
          <w:spacing w:val="-3"/>
        </w:rPr>
        <w:t>该项金融资产的程度确认有关金融资产，并相应确认相关负债。金融资产符合整体终止确认的，</w:t>
      </w:r>
      <w:r>
        <w:rPr>
          <w:spacing w:val="-77"/>
        </w:rPr>
        <w:t> </w:t>
      </w:r>
      <w:r>
        <w:rPr>
          <w:spacing w:val="-77"/>
        </w:rPr>
      </w:r>
      <w:r>
        <w:rPr/>
        <w:t>转移所收到的对价与相应的账面价值的差额，计入当期损益，原直接计入所有者权益的相关金</w:t>
      </w:r>
    </w:p>
    <w:p>
      <w:pPr>
        <w:pStyle w:val="BodyText"/>
        <w:spacing w:line="272" w:lineRule="exact"/>
        <w:ind w:left="101" w:right="204"/>
        <w:jc w:val="both"/>
      </w:pPr>
      <w:r>
        <w:rPr/>
        <w:t>融资产的公允价值累积变动额，也一并转入当期损益；满足部分转移终止确认条件的，将涉及</w:t>
      </w:r>
      <w:r>
        <w:rPr>
          <w:spacing w:val="-97"/>
        </w:rPr>
        <w:t> </w:t>
      </w:r>
      <w:r>
        <w:rPr>
          <w:spacing w:val="-97"/>
        </w:rPr>
      </w:r>
      <w:r>
        <w:rPr/>
        <w:t>转移金融资产整体的账面价值在终止确认部分与未终止确认部分之间，按照各自的相对公允价</w:t>
      </w:r>
      <w:r>
        <w:rPr>
          <w:spacing w:val="-98"/>
        </w:rPr>
        <w:t> </w:t>
      </w:r>
      <w:r>
        <w:rPr>
          <w:spacing w:val="-98"/>
        </w:rPr>
      </w:r>
      <w:r>
        <w:rPr/>
        <w:t>值进行分摊，以分摊后的账面价值作为基础比照整体转移对部分转移的部分进行处理。不符合</w:t>
      </w:r>
      <w:r>
        <w:rPr>
          <w:spacing w:val="-98"/>
        </w:rPr>
        <w:t> </w:t>
      </w:r>
      <w:r>
        <w:rPr>
          <w:spacing w:val="-98"/>
        </w:rPr>
      </w:r>
      <w:r>
        <w:rPr/>
        <w:t>终止确认条件的，将收到的对价确认为一项金融负债。</w:t>
      </w:r>
    </w:p>
    <w:p>
      <w:pPr>
        <w:pStyle w:val="BodyText"/>
        <w:spacing w:line="272" w:lineRule="exact"/>
        <w:ind w:left="521" w:right="197"/>
        <w:jc w:val="left"/>
      </w:pPr>
      <w:r>
        <w:rPr>
          <w:rFonts w:ascii="Times New Roman" w:hAnsi="Times New Roman" w:cs="Times New Roman" w:eastAsia="Times New Roman" w:hint="default"/>
        </w:rPr>
        <w:t>33.</w:t>
      </w:r>
      <w:r>
        <w:rPr/>
        <w:t>套期业务的处理方法 套期保值业务包括公允价值套期、现金流量套期和境外经营净投资套期，套期保值业务在</w:t>
      </w:r>
    </w:p>
    <w:p>
      <w:pPr>
        <w:pStyle w:val="BodyText"/>
        <w:spacing w:line="272" w:lineRule="exact"/>
        <w:ind w:left="101" w:right="206"/>
        <w:jc w:val="both"/>
      </w:pPr>
      <w:r>
        <w:rPr/>
        <w:t>满足下列条件时，在相同会计期间将套期工具和被套期项目公允价值变动的抵销结果计入当期</w:t>
      </w:r>
      <w:r>
        <w:rPr>
          <w:spacing w:val="-98"/>
        </w:rPr>
        <w:t> </w:t>
      </w:r>
      <w:r>
        <w:rPr>
          <w:spacing w:val="-98"/>
        </w:rPr>
      </w:r>
      <w:r>
        <w:rPr/>
        <w:t>损益。</w:t>
      </w:r>
    </w:p>
    <w:p>
      <w:pPr>
        <w:pStyle w:val="BodyText"/>
        <w:spacing w:line="272" w:lineRule="exact"/>
        <w:ind w:left="101" w:right="89" w:firstLine="420"/>
        <w:jc w:val="left"/>
      </w:pPr>
      <w:r>
        <w:rPr>
          <w:spacing w:val="-3"/>
        </w:rPr>
        <w:t>（</w:t>
      </w:r>
      <w:r>
        <w:rPr>
          <w:rFonts w:ascii="Times New Roman" w:hAnsi="Times New Roman" w:cs="Times New Roman" w:eastAsia="Times New Roman" w:hint="default"/>
          <w:spacing w:val="-3"/>
        </w:rPr>
        <w:t>1</w:t>
      </w:r>
      <w:r>
        <w:rPr>
          <w:spacing w:val="-3"/>
        </w:rPr>
        <w:t>）在套期开始时，对套期关系（即套期工具和被套期项目之间的关系）有正式指定，并</w:t>
      </w:r>
      <w:r>
        <w:rPr/>
        <w:t> </w:t>
      </w:r>
      <w:r>
        <w:rPr>
          <w:spacing w:val="-3"/>
        </w:rPr>
        <w:t>准备了关于套期关系、风险管理目标和套期策略的正式书面文件。该文件至少载明了套期工具、</w:t>
      </w:r>
      <w:r>
        <w:rPr>
          <w:spacing w:val="-77"/>
        </w:rPr>
        <w:t> </w:t>
      </w:r>
      <w:r>
        <w:rPr>
          <w:spacing w:val="-77"/>
        </w:rPr>
      </w:r>
      <w:r>
        <w:rPr/>
        <w:t>被套期项目、被套期风险的性质以及套期有效性评价方法等内容。套期必须与具体可辨认并被</w:t>
      </w:r>
      <w:r>
        <w:rPr>
          <w:spacing w:val="-98"/>
        </w:rPr>
        <w:t> </w:t>
      </w:r>
      <w:r>
        <w:rPr>
          <w:spacing w:val="-98"/>
        </w:rPr>
      </w:r>
      <w:r>
        <w:rPr/>
        <w:t>指定的风险有关，且最终影响公司的损益；</w:t>
      </w:r>
    </w:p>
    <w:p>
      <w:pPr>
        <w:pStyle w:val="BodyText"/>
        <w:spacing w:line="254" w:lineRule="exact"/>
        <w:ind w:left="521" w:right="187"/>
        <w:jc w:val="left"/>
      </w:pPr>
      <w:r>
        <w:rPr/>
        <w:t>（</w:t>
      </w:r>
      <w:r>
        <w:rPr>
          <w:rFonts w:ascii="Times New Roman" w:hAnsi="Times New Roman" w:cs="Times New Roman" w:eastAsia="Times New Roman" w:hint="default"/>
        </w:rPr>
        <w:t>2</w:t>
      </w:r>
      <w:r>
        <w:rPr/>
        <w:t>）该套期预期高度有效，且符合公司最初为该套期关系所确定的风险管理策略；</w:t>
      </w:r>
    </w:p>
    <w:p>
      <w:pPr>
        <w:pStyle w:val="BodyText"/>
        <w:spacing w:line="272" w:lineRule="exact" w:before="18"/>
        <w:ind w:left="101" w:right="187" w:firstLine="420"/>
        <w:jc w:val="left"/>
      </w:pPr>
      <w:r>
        <w:rPr>
          <w:spacing w:val="-3"/>
        </w:rPr>
        <w:t>（</w:t>
      </w:r>
      <w:r>
        <w:rPr>
          <w:rFonts w:ascii="Times New Roman" w:hAnsi="Times New Roman" w:cs="Times New Roman" w:eastAsia="Times New Roman" w:hint="default"/>
          <w:spacing w:val="-3"/>
        </w:rPr>
        <w:t>3</w:t>
      </w:r>
      <w:r>
        <w:rPr>
          <w:spacing w:val="-3"/>
        </w:rPr>
        <w:t>）对预期交易的现金流量套期，预期交易应当很可能发生，且必须使本公司面临最终将</w:t>
      </w:r>
      <w:r>
        <w:rPr/>
        <w:t> 影响损益的现金流量变动风险；</w:t>
      </w:r>
    </w:p>
    <w:p>
      <w:pPr>
        <w:spacing w:after="0" w:line="272" w:lineRule="exact"/>
        <w:jc w:val="left"/>
        <w:sectPr>
          <w:pgSz w:w="11910" w:h="16840"/>
          <w:pgMar w:header="0" w:footer="703" w:top="1180" w:bottom="920" w:left="1600" w:right="1380"/>
        </w:sectPr>
      </w:pPr>
    </w:p>
    <w:p>
      <w:pPr>
        <w:pStyle w:val="BodyText"/>
        <w:spacing w:line="282" w:lineRule="exact" w:before="18"/>
        <w:ind w:left="961" w:right="537"/>
        <w:jc w:val="left"/>
      </w:pPr>
      <w:r>
        <w:rPr/>
        <w:t>（</w:t>
      </w:r>
      <w:r>
        <w:rPr>
          <w:rFonts w:ascii="Times New Roman" w:hAnsi="Times New Roman" w:cs="Times New Roman" w:eastAsia="Times New Roman" w:hint="default"/>
        </w:rPr>
        <w:t>4</w:t>
      </w:r>
      <w:r>
        <w:rPr/>
        <w:t>）套期有效性能够可靠地计量；</w:t>
      </w:r>
    </w:p>
    <w:p>
      <w:pPr>
        <w:pStyle w:val="BodyText"/>
        <w:spacing w:line="272" w:lineRule="exact" w:before="18"/>
        <w:ind w:left="541" w:right="537" w:firstLine="420"/>
        <w:jc w:val="left"/>
      </w:pPr>
      <w:r>
        <w:rPr>
          <w:spacing w:val="-3"/>
        </w:rPr>
        <w:t>（</w:t>
      </w:r>
      <w:r>
        <w:rPr>
          <w:rFonts w:ascii="Times New Roman" w:hAnsi="Times New Roman" w:cs="Times New Roman" w:eastAsia="Times New Roman" w:hint="default"/>
          <w:spacing w:val="-3"/>
        </w:rPr>
        <w:t>5</w:t>
      </w:r>
      <w:r>
        <w:rPr>
          <w:spacing w:val="-3"/>
        </w:rPr>
        <w:t>）公司持续地对套期有效性进行评价，并确保该套期在套期关系被指定的会计期间内高</w:t>
      </w:r>
      <w:r>
        <w:rPr/>
        <w:t> 度有效。</w:t>
      </w:r>
    </w:p>
    <w:p>
      <w:pPr>
        <w:pStyle w:val="BodyText"/>
        <w:spacing w:line="272" w:lineRule="exact"/>
        <w:ind w:left="541" w:right="537" w:firstLine="420"/>
        <w:jc w:val="left"/>
      </w:pPr>
      <w:r>
        <w:rPr/>
        <w:t>被套期项目对应的套期工具为远期合同、期货合同、互换和期权以及具有远期合同、期货 合同、互换和期权中一种或一种以上特征的工具。</w:t>
      </w:r>
    </w:p>
    <w:p>
      <w:pPr>
        <w:pStyle w:val="BodyText"/>
        <w:spacing w:line="272" w:lineRule="exact"/>
        <w:ind w:left="541" w:right="537" w:firstLine="420"/>
        <w:jc w:val="left"/>
      </w:pPr>
      <w:r>
        <w:rPr/>
        <w:t>公司以合同（协议）主要条款比较法作套期有效性预期性评价，报告期末以比率分析法作 套期有效性回顾性评价。</w:t>
      </w:r>
    </w:p>
    <w:p>
      <w:pPr>
        <w:pStyle w:val="Heading3"/>
        <w:spacing w:line="259" w:lineRule="exact"/>
        <w:ind w:left="983" w:right="537"/>
        <w:jc w:val="left"/>
        <w:rPr>
          <w:b w:val="0"/>
          <w:bCs w:val="0"/>
        </w:rPr>
      </w:pPr>
      <w:r>
        <w:rPr/>
        <w:t>三、会计政策、会计估计变更和前期差错更正</w:t>
      </w:r>
      <w:r>
        <w:rPr>
          <w:b w:val="0"/>
          <w:bCs w:val="0"/>
        </w:rPr>
      </w:r>
    </w:p>
    <w:p>
      <w:pPr>
        <w:pStyle w:val="BodyText"/>
        <w:spacing w:line="281" w:lineRule="exact"/>
        <w:ind w:left="961" w:right="537"/>
        <w:jc w:val="left"/>
      </w:pPr>
      <w:r>
        <w:rPr>
          <w:rFonts w:ascii="Times New Roman" w:hAnsi="Times New Roman" w:cs="Times New Roman" w:eastAsia="Times New Roman" w:hint="default"/>
        </w:rPr>
        <w:t>1.</w:t>
      </w:r>
      <w:r>
        <w:rPr/>
        <w:t>会计政策变更及影响：无。</w:t>
      </w:r>
    </w:p>
    <w:p>
      <w:pPr>
        <w:pStyle w:val="BodyText"/>
        <w:spacing w:line="272" w:lineRule="exact"/>
        <w:ind w:left="961" w:right="537"/>
        <w:jc w:val="left"/>
      </w:pPr>
      <w:r>
        <w:rPr>
          <w:rFonts w:ascii="Times New Roman" w:hAnsi="Times New Roman" w:cs="Times New Roman" w:eastAsia="Times New Roman" w:hint="default"/>
        </w:rPr>
        <w:t>2.</w:t>
      </w:r>
      <w:r>
        <w:rPr/>
        <w:t>会计估计变更及影响：无。</w:t>
      </w:r>
    </w:p>
    <w:p>
      <w:pPr>
        <w:pStyle w:val="BodyText"/>
        <w:spacing w:line="271" w:lineRule="exact"/>
        <w:ind w:left="961" w:right="537"/>
        <w:jc w:val="left"/>
      </w:pPr>
      <w:r>
        <w:rPr>
          <w:rFonts w:ascii="Times New Roman" w:hAnsi="Times New Roman" w:cs="Times New Roman" w:eastAsia="Times New Roman" w:hint="default"/>
        </w:rPr>
        <w:t>3.</w:t>
      </w:r>
      <w:r>
        <w:rPr/>
        <w:t>前期差错更正和影响：无。</w:t>
      </w:r>
    </w:p>
    <w:p>
      <w:pPr>
        <w:pStyle w:val="Heading3"/>
        <w:spacing w:line="277" w:lineRule="exact"/>
        <w:ind w:left="983" w:right="537"/>
        <w:jc w:val="left"/>
        <w:rPr>
          <w:b w:val="0"/>
          <w:bCs w:val="0"/>
        </w:rPr>
      </w:pPr>
      <w:r>
        <w:rPr/>
        <w:t>四、税项</w:t>
      </w:r>
      <w:r>
        <w:rPr>
          <w:b w:val="0"/>
          <w:bCs w:val="0"/>
        </w:rPr>
      </w:r>
    </w:p>
    <w:p>
      <w:pPr>
        <w:pStyle w:val="BodyText"/>
        <w:spacing w:line="272" w:lineRule="exact" w:before="27"/>
        <w:ind w:left="541" w:right="543" w:firstLine="420"/>
        <w:jc w:val="both"/>
      </w:pPr>
      <w:r>
        <w:rPr>
          <w:rFonts w:ascii="Times New Roman" w:hAnsi="Times New Roman" w:cs="Times New Roman" w:eastAsia="Times New Roman" w:hint="default"/>
        </w:rPr>
        <w:t>1.</w:t>
      </w:r>
      <w:r>
        <w:rPr/>
        <w:t>根据</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日《财政部、海关总署、国家税务总局关于深入实施西部大开发战 </w:t>
      </w:r>
      <w:r>
        <w:rPr>
          <w:spacing w:val="-6"/>
        </w:rPr>
        <w:t>略有关税收优惠政策问题的通知》（财税</w:t>
      </w:r>
      <w:r>
        <w:rPr>
          <w:rFonts w:ascii="Times New Roman" w:hAnsi="Times New Roman" w:cs="Times New Roman" w:eastAsia="Times New Roman" w:hint="default"/>
          <w:spacing w:val="-6"/>
        </w:rPr>
        <w:t>[2011]58</w:t>
      </w:r>
      <w:r>
        <w:rPr>
          <w:rFonts w:ascii="Times New Roman" w:hAnsi="Times New Roman" w:cs="Times New Roman" w:eastAsia="Times New Roman" w:hint="default"/>
          <w:spacing w:val="7"/>
        </w:rPr>
        <w:t> </w:t>
      </w:r>
      <w:r>
        <w:rPr>
          <w:spacing w:val="-12"/>
        </w:rPr>
        <w:t>号）、《国家税务总局关于深入实施西部大开发</w:t>
      </w:r>
      <w:r>
        <w:rPr/>
        <w:t> </w:t>
      </w:r>
      <w:r>
        <w:rPr>
          <w:spacing w:val="-7"/>
        </w:rPr>
        <w:t>战略有关企业所得税问题的公告》（国家税务总局公告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spacing w:val="-38"/>
        </w:rPr>
        <w:t>号），自</w:t>
      </w:r>
      <w:r>
        <w:rPr>
          <w:spacing w:val="-51"/>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p>
    <w:p>
      <w:pPr>
        <w:pStyle w:val="BodyText"/>
        <w:spacing w:line="272" w:lineRule="exact"/>
        <w:ind w:left="541" w:right="545"/>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日，对设在西部地区以《西部地区鼓励类产业目录》中规定的产业项目为主营 </w:t>
      </w:r>
      <w:r>
        <w:rPr>
          <w:spacing w:val="-1"/>
        </w:rPr>
        <w:t>业务，且其当年度主营业务收入占企业收入总额</w:t>
      </w:r>
      <w:r>
        <w:rPr>
          <w:spacing w:val="-39"/>
        </w:rPr>
        <w:t> </w:t>
      </w:r>
      <w:r>
        <w:rPr>
          <w:rFonts w:ascii="Times New Roman" w:hAnsi="Times New Roman" w:cs="Times New Roman" w:eastAsia="Times New Roman" w:hint="default"/>
          <w:spacing w:val="-2"/>
        </w:rPr>
        <w:t>70</w:t>
      </w:r>
      <w:r>
        <w:rPr>
          <w:spacing w:val="-2"/>
        </w:rPr>
        <w:t>％以上的企业，经企业申请，主管税务机关</w:t>
      </w:r>
      <w:r>
        <w:rPr>
          <w:spacing w:val="-103"/>
        </w:rPr>
        <w:t> </w:t>
      </w:r>
      <w:r>
        <w:rPr>
          <w:spacing w:val="-103"/>
        </w:rPr>
      </w:r>
      <w:r>
        <w:rPr>
          <w:spacing w:val="-4"/>
        </w:rPr>
        <w:t>审核确认后，可减按</w:t>
      </w:r>
      <w:r>
        <w:rPr>
          <w:spacing w:val="-82"/>
        </w:rPr>
        <w:t> </w:t>
      </w:r>
      <w:r>
        <w:rPr>
          <w:rFonts w:ascii="Times New Roman" w:hAnsi="Times New Roman" w:cs="Times New Roman" w:eastAsia="Times New Roman" w:hint="default"/>
        </w:rPr>
        <w:t>15</w:t>
      </w:r>
      <w:r>
        <w:rPr/>
        <w:t>％税率缴纳企业所得税。</w:t>
      </w: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年度公司的经营业务未发生改变，公司暂 按</w:t>
      </w:r>
      <w:r>
        <w:rPr>
          <w:spacing w:val="-56"/>
        </w:rPr>
        <w:t> </w:t>
      </w:r>
      <w:r>
        <w:rPr>
          <w:rFonts w:ascii="Times New Roman" w:hAnsi="Times New Roman" w:cs="Times New Roman" w:eastAsia="Times New Roman" w:hint="default"/>
        </w:rPr>
        <w:t>15%</w:t>
      </w:r>
      <w:r>
        <w:rPr/>
        <w:t>企业所得税税率申报纳税。</w:t>
      </w:r>
    </w:p>
    <w:p>
      <w:pPr>
        <w:pStyle w:val="BodyText"/>
        <w:spacing w:line="263" w:lineRule="exact"/>
        <w:ind w:left="961" w:right="537"/>
        <w:jc w:val="left"/>
      </w:pPr>
      <w:r>
        <w:rPr>
          <w:rFonts w:ascii="Times New Roman" w:hAnsi="Times New Roman" w:cs="Times New Roman" w:eastAsia="Times New Roman" w:hint="default"/>
        </w:rPr>
        <w:t>2.</w:t>
      </w:r>
      <w:r>
        <w:rPr/>
        <w:t>各子公司执行的所得税政策及依据如下：</w:t>
      </w:r>
    </w:p>
    <w:tbl>
      <w:tblPr>
        <w:tblW w:w="0" w:type="auto"/>
        <w:jc w:val="left"/>
        <w:tblInd w:w="109" w:type="dxa"/>
        <w:tblLayout w:type="fixed"/>
        <w:tblCellMar>
          <w:top w:w="0" w:type="dxa"/>
          <w:left w:w="0" w:type="dxa"/>
          <w:bottom w:w="0" w:type="dxa"/>
          <w:right w:w="0" w:type="dxa"/>
        </w:tblCellMar>
        <w:tblLook w:val="01E0"/>
      </w:tblPr>
      <w:tblGrid>
        <w:gridCol w:w="590"/>
        <w:gridCol w:w="2702"/>
        <w:gridCol w:w="751"/>
        <w:gridCol w:w="5397"/>
      </w:tblGrid>
      <w:tr>
        <w:trPr>
          <w:trHeight w:val="341" w:hRule="exact"/>
        </w:trPr>
        <w:tc>
          <w:tcPr>
            <w:tcW w:w="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94"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88"/>
              <w:jc w:val="righ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53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94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 w:right="0"/>
              <w:jc w:val="center"/>
              <w:rPr>
                <w:rFonts w:ascii="Times New Roman" w:hAnsi="Times New Roman" w:cs="Times New Roman" w:eastAsia="Times New Roman" w:hint="default"/>
                <w:sz w:val="18"/>
                <w:szCs w:val="18"/>
              </w:rPr>
            </w:pPr>
            <w:r>
              <w:rPr>
                <w:rFonts w:ascii="Times New Roman"/>
                <w:sz w:val="18"/>
              </w:rPr>
              <w:t>1</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both"/>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17"/>
                <w:sz w:val="18"/>
                <w:szCs w:val="18"/>
              </w:rPr>
              <w:t>据</w:t>
            </w:r>
            <w:r>
              <w:rPr>
                <w:rFonts w:ascii="宋体" w:hAnsi="宋体" w:cs="宋体" w:eastAsia="宋体" w:hint="default"/>
                <w:sz w:val="18"/>
                <w:szCs w:val="18"/>
              </w:rPr>
              <w:t>《高新技术企业认定管理办法</w:t>
            </w:r>
            <w:r>
              <w:rPr>
                <w:rFonts w:ascii="宋体" w:hAnsi="宋体" w:cs="宋体" w:eastAsia="宋体" w:hint="default"/>
                <w:spacing w:val="-107"/>
                <w:sz w:val="18"/>
                <w:szCs w:val="18"/>
              </w:rPr>
              <w:t>》</w:t>
            </w:r>
            <w:r>
              <w:rPr>
                <w:rFonts w:ascii="宋体" w:hAnsi="宋体" w:cs="宋体" w:eastAsia="宋体" w:hint="default"/>
                <w:sz w:val="18"/>
                <w:szCs w:val="18"/>
              </w:rPr>
              <w:t>（国科发</w:t>
            </w:r>
            <w:r>
              <w:rPr>
                <w:rFonts w:ascii="宋体" w:hAnsi="宋体" w:cs="宋体" w:eastAsia="宋体" w:hint="default"/>
                <w:spacing w:val="-17"/>
                <w:sz w:val="18"/>
                <w:szCs w:val="18"/>
              </w:rPr>
              <w:t>火</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pacing w:val="-17"/>
                <w:sz w:val="18"/>
                <w:szCs w:val="18"/>
              </w:rPr>
              <w:t>〕</w:t>
            </w:r>
            <w:r>
              <w:rPr>
                <w:rFonts w:ascii="Times New Roman" w:hAnsi="Times New Roman" w:cs="Times New Roman" w:eastAsia="Times New Roman" w:hint="default"/>
                <w:sz w:val="18"/>
                <w:szCs w:val="18"/>
              </w:rPr>
              <w:t>172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7"/>
                <w:sz w:val="18"/>
                <w:szCs w:val="18"/>
              </w:rPr>
              <w:t>）</w:t>
            </w:r>
            <w:r>
              <w:rPr>
                <w:rFonts w:ascii="宋体" w:hAnsi="宋体" w:cs="宋体" w:eastAsia="宋体" w:hint="default"/>
                <w:sz w:val="18"/>
                <w:szCs w:val="18"/>
              </w:rPr>
              <w:t>和</w:t>
            </w:r>
          </w:p>
          <w:p>
            <w:pPr>
              <w:pStyle w:val="TableParagraph"/>
              <w:spacing w:line="225" w:lineRule="auto" w:before="4"/>
              <w:ind w:left="101" w:right="107"/>
              <w:jc w:val="both"/>
              <w:rPr>
                <w:rFonts w:ascii="宋体" w:hAnsi="宋体" w:cs="宋体" w:eastAsia="宋体" w:hint="default"/>
                <w:sz w:val="18"/>
                <w:szCs w:val="18"/>
              </w:rPr>
            </w:pPr>
            <w:r>
              <w:rPr>
                <w:rFonts w:ascii="宋体" w:hAnsi="宋体" w:cs="宋体" w:eastAsia="宋体" w:hint="default"/>
                <w:spacing w:val="-6"/>
                <w:sz w:val="18"/>
                <w:szCs w:val="18"/>
              </w:rPr>
              <w:t>《高新技术企业认定管理工作指引》（国科发火〔</w:t>
            </w:r>
            <w:r>
              <w:rPr>
                <w:rFonts w:ascii="Times New Roman" w:hAnsi="Times New Roman" w:cs="Times New Roman" w:eastAsia="Times New Roman" w:hint="default"/>
                <w:spacing w:val="-6"/>
                <w:sz w:val="18"/>
                <w:szCs w:val="18"/>
              </w:rPr>
              <w:t>2008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362</w:t>
            </w:r>
            <w:r>
              <w:rPr>
                <w:rFonts w:ascii="Times New Roman" w:hAnsi="Times New Roman" w:cs="Times New Roman" w:eastAsia="Times New Roman" w:hint="default"/>
                <w:spacing w:val="19"/>
                <w:sz w:val="18"/>
                <w:szCs w:val="18"/>
              </w:rPr>
              <w:t> </w:t>
            </w:r>
            <w:r>
              <w:rPr>
                <w:rFonts w:ascii="宋体" w:hAnsi="宋体" w:cs="宋体" w:eastAsia="宋体" w:hint="default"/>
                <w:spacing w:val="-7"/>
                <w:sz w:val="18"/>
                <w:szCs w:val="18"/>
              </w:rPr>
              <w:t>号）的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有关规定，公司被认定为高新技术企业，按应纳税所得额</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计算</w:t>
            </w:r>
            <w:r>
              <w:rPr>
                <w:rFonts w:ascii="宋体" w:hAnsi="宋体" w:cs="宋体" w:eastAsia="宋体" w:hint="default"/>
                <w:spacing w:val="-87"/>
                <w:sz w:val="18"/>
                <w:szCs w:val="18"/>
              </w:rPr>
              <w:t> </w:t>
            </w:r>
            <w:r>
              <w:rPr>
                <w:rFonts w:ascii="宋体" w:hAnsi="宋体" w:cs="宋体" w:eastAsia="宋体" w:hint="default"/>
                <w:sz w:val="18"/>
                <w:szCs w:val="18"/>
              </w:rPr>
              <w:t>缴纳企业所得税。</w:t>
            </w: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Times New Roman" w:hAnsi="Times New Roman" w:cs="Times New Roman" w:eastAsia="Times New Roman" w:hint="default"/>
                <w:sz w:val="18"/>
                <w:szCs w:val="18"/>
              </w:rPr>
            </w:pPr>
            <w:r>
              <w:rPr>
                <w:rFonts w:ascii="Times New Roman"/>
                <w:sz w:val="18"/>
              </w:rPr>
              <w:t>2</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pacing w:val="-3"/>
                <w:sz w:val="18"/>
                <w:szCs w:val="18"/>
              </w:rPr>
              <w:t>长虹电器（澳大利亚）有限公司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30%</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8" w:right="0"/>
              <w:jc w:val="center"/>
              <w:rPr>
                <w:rFonts w:ascii="Times New Roman" w:hAnsi="Times New Roman" w:cs="Times New Roman" w:eastAsia="Times New Roman" w:hint="default"/>
                <w:sz w:val="18"/>
                <w:szCs w:val="18"/>
              </w:rPr>
            </w:pPr>
            <w:r>
              <w:rPr>
                <w:rFonts w:ascii="Times New Roman"/>
                <w:sz w:val="18"/>
              </w:rPr>
              <w:t>3</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6"/>
              <w:jc w:val="right"/>
              <w:rPr>
                <w:rFonts w:ascii="Times New Roman" w:hAnsi="Times New Roman" w:cs="Times New Roman" w:eastAsia="Times New Roman" w:hint="default"/>
                <w:sz w:val="18"/>
                <w:szCs w:val="18"/>
              </w:rPr>
            </w:pPr>
            <w:r>
              <w:rPr>
                <w:rFonts w:ascii="Times New Roman"/>
                <w:spacing w:val="-14"/>
                <w:w w:val="95"/>
                <w:sz w:val="18"/>
              </w:rPr>
              <w:t>15%</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由于欧盟新成员国普遍采取降低所得税的政策，吸引外国投资者，</w:t>
            </w:r>
          </w:p>
          <w:p>
            <w:pPr>
              <w:pStyle w:val="TableParagraph"/>
              <w:spacing w:line="225" w:lineRule="auto" w:before="12"/>
              <w:ind w:left="101" w:right="107"/>
              <w:jc w:val="both"/>
              <w:rPr>
                <w:rFonts w:ascii="宋体" w:hAnsi="宋体" w:cs="宋体" w:eastAsia="宋体" w:hint="default"/>
                <w:sz w:val="18"/>
                <w:szCs w:val="18"/>
              </w:rPr>
            </w:pPr>
            <w:r>
              <w:rPr>
                <w:rFonts w:ascii="宋体" w:hAnsi="宋体" w:cs="宋体" w:eastAsia="宋体" w:hint="default"/>
                <w:spacing w:val="-2"/>
                <w:sz w:val="18"/>
                <w:szCs w:val="18"/>
              </w:rPr>
              <w:t>为此捷克政府也逐步降低所得税税率。</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日起从</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％降至</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日起从</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％降至</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日起从</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％降</w:t>
            </w:r>
            <w:r>
              <w:rPr>
                <w:rFonts w:ascii="宋体" w:hAnsi="宋体" w:cs="宋体" w:eastAsia="宋体" w:hint="default"/>
                <w:spacing w:val="-52"/>
                <w:sz w:val="18"/>
                <w:szCs w:val="18"/>
              </w:rPr>
              <w:t> </w:t>
            </w:r>
            <w:r>
              <w:rPr>
                <w:rFonts w:ascii="宋体" w:hAnsi="宋体" w:cs="宋体" w:eastAsia="宋体" w:hint="default"/>
                <w:sz w:val="18"/>
                <w:szCs w:val="18"/>
              </w:rPr>
              <w:t>至</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日起从</w:t>
            </w:r>
            <w:r>
              <w:rPr>
                <w:rFonts w:ascii="Times New Roman" w:hAnsi="Times New Roman" w:cs="Times New Roman" w:eastAsia="Times New Roman" w:hint="default"/>
                <w:sz w:val="18"/>
                <w:szCs w:val="18"/>
              </w:rPr>
              <w:t>19</w:t>
            </w:r>
            <w:r>
              <w:rPr>
                <w:rFonts w:ascii="宋体" w:hAnsi="宋体" w:cs="宋体" w:eastAsia="宋体" w:hint="default"/>
                <w:sz w:val="18"/>
                <w:szCs w:val="18"/>
              </w:rPr>
              <w:t>％降至</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r>
      <w:tr>
        <w:trPr>
          <w:trHeight w:val="944"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8" w:right="0"/>
              <w:jc w:val="center"/>
              <w:rPr>
                <w:rFonts w:ascii="Times New Roman" w:hAnsi="Times New Roman" w:cs="Times New Roman" w:eastAsia="Times New Roman" w:hint="default"/>
                <w:sz w:val="18"/>
                <w:szCs w:val="18"/>
              </w:rPr>
            </w:pPr>
            <w:r>
              <w:rPr>
                <w:rFonts w:ascii="Times New Roman"/>
                <w:sz w:val="18"/>
              </w:rPr>
              <w:t>4</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both"/>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17"/>
                <w:sz w:val="18"/>
                <w:szCs w:val="18"/>
              </w:rPr>
              <w:t>据</w:t>
            </w:r>
            <w:r>
              <w:rPr>
                <w:rFonts w:ascii="宋体" w:hAnsi="宋体" w:cs="宋体" w:eastAsia="宋体" w:hint="default"/>
                <w:sz w:val="18"/>
                <w:szCs w:val="18"/>
              </w:rPr>
              <w:t>《高新技术企业认定管理办法</w:t>
            </w:r>
            <w:r>
              <w:rPr>
                <w:rFonts w:ascii="宋体" w:hAnsi="宋体" w:cs="宋体" w:eastAsia="宋体" w:hint="default"/>
                <w:spacing w:val="-107"/>
                <w:sz w:val="18"/>
                <w:szCs w:val="18"/>
              </w:rPr>
              <w:t>》</w:t>
            </w:r>
            <w:r>
              <w:rPr>
                <w:rFonts w:ascii="宋体" w:hAnsi="宋体" w:cs="宋体" w:eastAsia="宋体" w:hint="default"/>
                <w:sz w:val="18"/>
                <w:szCs w:val="18"/>
              </w:rPr>
              <w:t>（国科发</w:t>
            </w:r>
            <w:r>
              <w:rPr>
                <w:rFonts w:ascii="宋体" w:hAnsi="宋体" w:cs="宋体" w:eastAsia="宋体" w:hint="default"/>
                <w:spacing w:val="-17"/>
                <w:sz w:val="18"/>
                <w:szCs w:val="18"/>
              </w:rPr>
              <w:t>火</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pacing w:val="-17"/>
                <w:sz w:val="18"/>
                <w:szCs w:val="18"/>
              </w:rPr>
              <w:t>〕</w:t>
            </w:r>
            <w:r>
              <w:rPr>
                <w:rFonts w:ascii="Times New Roman" w:hAnsi="Times New Roman" w:cs="Times New Roman" w:eastAsia="Times New Roman" w:hint="default"/>
                <w:sz w:val="18"/>
                <w:szCs w:val="18"/>
              </w:rPr>
              <w:t>172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7"/>
                <w:sz w:val="18"/>
                <w:szCs w:val="18"/>
              </w:rPr>
              <w:t>）</w:t>
            </w:r>
            <w:r>
              <w:rPr>
                <w:rFonts w:ascii="宋体" w:hAnsi="宋体" w:cs="宋体" w:eastAsia="宋体" w:hint="default"/>
                <w:sz w:val="18"/>
                <w:szCs w:val="18"/>
              </w:rPr>
              <w:t>和</w:t>
            </w:r>
          </w:p>
          <w:p>
            <w:pPr>
              <w:pStyle w:val="TableParagraph"/>
              <w:spacing w:line="225" w:lineRule="auto" w:before="4"/>
              <w:ind w:left="101" w:right="107"/>
              <w:jc w:val="both"/>
              <w:rPr>
                <w:rFonts w:ascii="宋体" w:hAnsi="宋体" w:cs="宋体" w:eastAsia="宋体" w:hint="default"/>
                <w:sz w:val="18"/>
                <w:szCs w:val="18"/>
              </w:rPr>
            </w:pPr>
            <w:r>
              <w:rPr>
                <w:rFonts w:ascii="宋体" w:hAnsi="宋体" w:cs="宋体" w:eastAsia="宋体" w:hint="default"/>
                <w:spacing w:val="-6"/>
                <w:sz w:val="18"/>
                <w:szCs w:val="18"/>
              </w:rPr>
              <w:t>《高新技术企业认定管理工作指引》（国科发火〔</w:t>
            </w:r>
            <w:r>
              <w:rPr>
                <w:rFonts w:ascii="Times New Roman" w:hAnsi="Times New Roman" w:cs="Times New Roman" w:eastAsia="Times New Roman" w:hint="default"/>
                <w:spacing w:val="-6"/>
                <w:sz w:val="18"/>
                <w:szCs w:val="18"/>
              </w:rPr>
              <w:t>2008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362</w:t>
            </w:r>
            <w:r>
              <w:rPr>
                <w:rFonts w:ascii="Times New Roman" w:hAnsi="Times New Roman" w:cs="Times New Roman" w:eastAsia="Times New Roman" w:hint="default"/>
                <w:spacing w:val="19"/>
                <w:sz w:val="18"/>
                <w:szCs w:val="18"/>
              </w:rPr>
              <w:t> </w:t>
            </w:r>
            <w:r>
              <w:rPr>
                <w:rFonts w:ascii="宋体" w:hAnsi="宋体" w:cs="宋体" w:eastAsia="宋体" w:hint="default"/>
                <w:spacing w:val="-7"/>
                <w:sz w:val="18"/>
                <w:szCs w:val="18"/>
              </w:rPr>
              <w:t>号）的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有关规定，公司被认定为高新技术企业，按应纳税所得额</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计算</w:t>
            </w:r>
            <w:r>
              <w:rPr>
                <w:rFonts w:ascii="宋体" w:hAnsi="宋体" w:cs="宋体" w:eastAsia="宋体" w:hint="default"/>
                <w:spacing w:val="-87"/>
                <w:sz w:val="18"/>
                <w:szCs w:val="18"/>
              </w:rPr>
              <w:t> </w:t>
            </w:r>
            <w:r>
              <w:rPr>
                <w:rFonts w:ascii="宋体" w:hAnsi="宋体" w:cs="宋体" w:eastAsia="宋体" w:hint="default"/>
                <w:sz w:val="18"/>
                <w:szCs w:val="18"/>
              </w:rPr>
              <w:t>缴纳企业所得税。</w:t>
            </w:r>
          </w:p>
        </w:tc>
      </w:tr>
      <w:tr>
        <w:trPr>
          <w:trHeight w:val="25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3" w:right="90"/>
              <w:jc w:val="left"/>
              <w:rPr>
                <w:rFonts w:ascii="宋体" w:hAnsi="宋体" w:cs="宋体" w:eastAsia="宋体" w:hint="default"/>
                <w:sz w:val="18"/>
                <w:szCs w:val="18"/>
              </w:rPr>
            </w:pPr>
            <w:r>
              <w:rPr>
                <w:rFonts w:ascii="宋体" w:hAnsi="宋体" w:cs="宋体" w:eastAsia="宋体" w:hint="default"/>
                <w:spacing w:val="12"/>
                <w:sz w:val="18"/>
                <w:szCs w:val="18"/>
              </w:rPr>
              <w:t>绵阳国虹通讯数码集团有限责 </w:t>
            </w:r>
            <w:r>
              <w:rPr>
                <w:rFonts w:ascii="宋体" w:hAnsi="宋体" w:cs="宋体" w:eastAsia="宋体" w:hint="default"/>
                <w:sz w:val="18"/>
                <w:szCs w:val="18"/>
              </w:rPr>
              <w:t>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本年执行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的所得税税率。对于子公司：</w:t>
            </w:r>
            <w:r>
              <w:rPr>
                <w:rFonts w:ascii="Times New Roman" w:hAnsi="Times New Roman" w:cs="Times New Roman" w:eastAsia="Times New Roman" w:hint="default"/>
                <w:sz w:val="18"/>
                <w:szCs w:val="18"/>
              </w:rPr>
              <w:t>A</w:t>
            </w:r>
            <w:r>
              <w:rPr>
                <w:rFonts w:ascii="宋体" w:hAnsi="宋体" w:cs="宋体" w:eastAsia="宋体" w:hint="default"/>
                <w:sz w:val="18"/>
                <w:szCs w:val="18"/>
              </w:rPr>
              <w:t>、深圳凯虹移动通信</w:t>
            </w:r>
          </w:p>
          <w:p>
            <w:pPr>
              <w:pStyle w:val="TableParagraph"/>
              <w:spacing w:line="228" w:lineRule="auto" w:before="3"/>
              <w:ind w:left="101" w:right="17"/>
              <w:jc w:val="left"/>
              <w:rPr>
                <w:rFonts w:ascii="宋体" w:hAnsi="宋体" w:cs="宋体" w:eastAsia="宋体" w:hint="default"/>
                <w:sz w:val="18"/>
                <w:szCs w:val="18"/>
              </w:rPr>
            </w:pPr>
            <w:r>
              <w:rPr>
                <w:rFonts w:ascii="宋体" w:hAnsi="宋体" w:cs="宋体" w:eastAsia="宋体" w:hint="default"/>
                <w:spacing w:val="-3"/>
                <w:sz w:val="18"/>
                <w:szCs w:val="18"/>
              </w:rPr>
              <w:t>有限公司被认定为高新技术企业，本年执行</w:t>
            </w:r>
            <w:r>
              <w:rPr>
                <w:rFonts w:ascii="宋体" w:hAnsi="宋体" w:cs="宋体" w:eastAsia="宋体" w:hint="default"/>
                <w:spacing w:val="-30"/>
                <w:sz w:val="18"/>
                <w:szCs w:val="18"/>
              </w:rPr>
              <w:t> </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的所得税税率。</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重庆国虹科技发展有限公司本年度享受西部大开发优惠政策，执行</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15%</w:t>
            </w:r>
            <w:r>
              <w:rPr>
                <w:rFonts w:ascii="宋体" w:hAnsi="宋体" w:cs="宋体" w:eastAsia="宋体" w:hint="default"/>
                <w:spacing w:val="-8"/>
                <w:sz w:val="18"/>
                <w:szCs w:val="18"/>
              </w:rPr>
              <w:t>的所得税税率。</w:t>
            </w:r>
            <w:r>
              <w:rPr>
                <w:rFonts w:ascii="Times New Roman" w:hAnsi="Times New Roman" w:cs="Times New Roman" w:eastAsia="Times New Roman" w:hint="default"/>
                <w:spacing w:val="-8"/>
                <w:sz w:val="18"/>
                <w:szCs w:val="18"/>
              </w:rPr>
              <w:t>B1</w:t>
            </w:r>
            <w:r>
              <w:rPr>
                <w:rFonts w:ascii="宋体" w:hAnsi="宋体" w:cs="宋体" w:eastAsia="宋体" w:hint="default"/>
                <w:spacing w:val="-8"/>
                <w:sz w:val="18"/>
                <w:szCs w:val="18"/>
              </w:rPr>
              <w:t>、重庆国虹塑胶制品有限公司，本年执行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的所得税税率。</w:t>
            </w:r>
            <w:r>
              <w:rPr>
                <w:rFonts w:ascii="Times New Roman" w:hAnsi="Times New Roman" w:cs="Times New Roman" w:eastAsia="Times New Roman" w:hint="default"/>
                <w:spacing w:val="-3"/>
                <w:sz w:val="18"/>
                <w:szCs w:val="18"/>
              </w:rPr>
              <w:t>B2</w:t>
            </w:r>
            <w:r>
              <w:rPr>
                <w:rFonts w:ascii="宋体" w:hAnsi="宋体" w:cs="宋体" w:eastAsia="宋体" w:hint="default"/>
                <w:spacing w:val="-3"/>
                <w:sz w:val="18"/>
                <w:szCs w:val="18"/>
              </w:rPr>
              <w:t>、重庆国虹科技发展有限公司的子公司重庆捷瑞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达通讯器材有限公司以及下属的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家分公司和一家子公司深圳市 捷瑞达科技发展有限公司本年执行</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w:t>
            </w:r>
            <w:r>
              <w:rPr>
                <w:rFonts w:ascii="Times New Roman" w:hAnsi="Times New Roman" w:cs="Times New Roman" w:eastAsia="Times New Roman" w:hint="default"/>
                <w:sz w:val="18"/>
                <w:szCs w:val="18"/>
              </w:rPr>
              <w:t>C</w:t>
            </w:r>
            <w:r>
              <w:rPr>
                <w:rFonts w:ascii="宋体" w:hAnsi="宋体" w:cs="宋体" w:eastAsia="宋体" w:hint="default"/>
                <w:sz w:val="18"/>
                <w:szCs w:val="18"/>
              </w:rPr>
              <w:t>、绵阳国 虹数码科技有限公司为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年度新办软件生产企业，享受自获利</w:t>
            </w:r>
          </w:p>
          <w:p>
            <w:pPr>
              <w:pStyle w:val="TableParagraph"/>
              <w:spacing w:line="234" w:lineRule="exact" w:before="8"/>
              <w:ind w:left="101" w:right="107"/>
              <w:jc w:val="both"/>
              <w:rPr>
                <w:rFonts w:ascii="宋体" w:hAnsi="宋体" w:cs="宋体" w:eastAsia="宋体" w:hint="default"/>
                <w:sz w:val="18"/>
                <w:szCs w:val="18"/>
              </w:rPr>
            </w:pPr>
            <w:r>
              <w:rPr>
                <w:rFonts w:ascii="宋体" w:hAnsi="宋体" w:cs="宋体" w:eastAsia="宋体" w:hint="default"/>
                <w:sz w:val="18"/>
                <w:szCs w:val="18"/>
              </w:rPr>
              <w:t>年度起第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年免征企业所得税，第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年减半征收 企业所得税。本年度是享受企业所得税减半征收的第二年。</w:t>
            </w:r>
            <w:r>
              <w:rPr>
                <w:rFonts w:ascii="Times New Roman" w:hAnsi="Times New Roman" w:cs="Times New Roman" w:eastAsia="Times New Roman" w:hint="default"/>
                <w:sz w:val="18"/>
                <w:szCs w:val="18"/>
              </w:rPr>
              <w:t>D</w:t>
            </w:r>
            <w:r>
              <w:rPr>
                <w:rFonts w:ascii="宋体" w:hAnsi="宋体" w:cs="宋体" w:eastAsia="宋体" w:hint="default"/>
                <w:sz w:val="18"/>
                <w:szCs w:val="18"/>
              </w:rPr>
              <w:t>、绵</w:t>
            </w:r>
            <w:r>
              <w:rPr>
                <w:rFonts w:ascii="宋体" w:hAnsi="宋体" w:cs="宋体" w:eastAsia="宋体" w:hint="default"/>
                <w:spacing w:val="-82"/>
                <w:sz w:val="18"/>
                <w:szCs w:val="18"/>
              </w:rPr>
              <w:t> </w:t>
            </w:r>
            <w:r>
              <w:rPr>
                <w:rFonts w:ascii="宋体" w:hAnsi="宋体" w:cs="宋体" w:eastAsia="宋体" w:hint="default"/>
                <w:sz w:val="18"/>
                <w:szCs w:val="18"/>
              </w:rPr>
              <w:t>阳捷瑞达新营销有限公司本年执行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w:t>
            </w:r>
          </w:p>
        </w:tc>
      </w:tr>
      <w:tr>
        <w:trPr>
          <w:trHeight w:val="65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2"/>
              <w:jc w:val="left"/>
              <w:rPr>
                <w:rFonts w:ascii="宋体" w:hAnsi="宋体" w:cs="宋体" w:eastAsia="宋体" w:hint="default"/>
                <w:sz w:val="18"/>
                <w:szCs w:val="18"/>
              </w:rPr>
            </w:pPr>
            <w:r>
              <w:rPr>
                <w:rFonts w:ascii="宋体" w:hAnsi="宋体" w:cs="宋体" w:eastAsia="宋体" w:hint="default"/>
                <w:spacing w:val="11"/>
                <w:sz w:val="18"/>
                <w:szCs w:val="18"/>
              </w:rPr>
              <w:t>四川长虹信息技术有限责任公</w:t>
            </w:r>
            <w:r>
              <w:rPr>
                <w:rFonts w:ascii="宋体" w:hAnsi="宋体" w:cs="宋体" w:eastAsia="宋体" w:hint="default"/>
                <w:sz w:val="18"/>
                <w:szCs w:val="18"/>
              </w:rPr>
              <w:t>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90"/>
              <w:jc w:val="left"/>
              <w:rPr>
                <w:rFonts w:ascii="宋体" w:hAnsi="宋体" w:cs="宋体" w:eastAsia="宋体" w:hint="default"/>
                <w:sz w:val="18"/>
                <w:szCs w:val="18"/>
              </w:rPr>
            </w:pPr>
            <w:r>
              <w:rPr>
                <w:rFonts w:ascii="宋体" w:hAnsi="宋体" w:cs="宋体" w:eastAsia="宋体" w:hint="default"/>
                <w:spacing w:val="12"/>
                <w:sz w:val="18"/>
                <w:szCs w:val="18"/>
              </w:rPr>
              <w:t>四川长虹网络科技有限责任公 </w:t>
            </w:r>
            <w:r>
              <w:rPr>
                <w:rFonts w:ascii="宋体" w:hAnsi="宋体" w:cs="宋体" w:eastAsia="宋体" w:hint="default"/>
                <w:sz w:val="18"/>
                <w:szCs w:val="18"/>
              </w:rPr>
              <w:t>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both"/>
              <w:rPr>
                <w:rFonts w:ascii="宋体" w:hAnsi="宋体" w:cs="宋体" w:eastAsia="宋体" w:hint="default"/>
                <w:sz w:val="18"/>
                <w:szCs w:val="18"/>
              </w:rPr>
            </w:pPr>
            <w:r>
              <w:rPr>
                <w:rFonts w:ascii="宋体" w:hAnsi="宋体" w:cs="宋体" w:eastAsia="宋体" w:hint="default"/>
                <w:sz w:val="18"/>
                <w:szCs w:val="18"/>
              </w:rPr>
              <w:t>本公司享受高新技术企业</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的所得税税率。子公司成都长虹网络</w:t>
            </w:r>
          </w:p>
          <w:p>
            <w:pPr>
              <w:pStyle w:val="TableParagraph"/>
              <w:spacing w:line="228" w:lineRule="auto" w:before="3"/>
              <w:ind w:left="101" w:right="67"/>
              <w:jc w:val="both"/>
              <w:rPr>
                <w:rFonts w:ascii="宋体" w:hAnsi="宋体" w:cs="宋体" w:eastAsia="宋体" w:hint="default"/>
                <w:sz w:val="18"/>
                <w:szCs w:val="18"/>
              </w:rPr>
            </w:pPr>
            <w:r>
              <w:rPr>
                <w:rFonts w:ascii="宋体" w:hAnsi="宋体" w:cs="宋体" w:eastAsia="宋体" w:hint="default"/>
                <w:sz w:val="18"/>
                <w:szCs w:val="18"/>
              </w:rPr>
              <w:t>科技有限责任公司属于经认定的新创办软件企业，自获利年度起， 享受企业所得税</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r>
              <w:rPr>
                <w:rFonts w:ascii="宋体" w:hAnsi="宋体" w:cs="宋体" w:eastAsia="宋体" w:hint="default"/>
                <w:sz w:val="18"/>
                <w:szCs w:val="18"/>
              </w:rPr>
              <w:t>的优惠政策，</w:t>
            </w:r>
            <w:r>
              <w:rPr>
                <w:rFonts w:ascii="Times New Roman" w:hAnsi="Times New Roman" w:cs="Times New Roman" w:eastAsia="Times New Roman" w:hint="default"/>
                <w:sz w:val="18"/>
                <w:szCs w:val="18"/>
              </w:rPr>
              <w:t>2010-2012 </w:t>
            </w:r>
            <w:r>
              <w:rPr>
                <w:rFonts w:ascii="宋体" w:hAnsi="宋体" w:cs="宋体" w:eastAsia="宋体" w:hint="default"/>
                <w:sz w:val="18"/>
                <w:szCs w:val="18"/>
              </w:rPr>
              <w:t>年度减半征</w:t>
            </w:r>
            <w:r>
              <w:rPr>
                <w:rFonts w:ascii="宋体" w:hAnsi="宋体" w:cs="宋体" w:eastAsia="宋体" w:hint="default"/>
                <w:spacing w:val="-70"/>
                <w:sz w:val="18"/>
                <w:szCs w:val="18"/>
              </w:rPr>
              <w:t> </w:t>
            </w:r>
            <w:r>
              <w:rPr>
                <w:rFonts w:ascii="宋体" w:hAnsi="宋体" w:cs="宋体" w:eastAsia="宋体" w:hint="default"/>
                <w:sz w:val="18"/>
                <w:szCs w:val="18"/>
              </w:rPr>
              <w:t>收，并于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日被认定为高新技术企业，有效期三年， 享受企业所得税税率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的优惠政策。</w:t>
            </w:r>
          </w:p>
        </w:tc>
      </w:tr>
      <w:tr>
        <w:trPr>
          <w:trHeight w:val="721" w:hRule="exact"/>
        </w:trPr>
        <w:tc>
          <w:tcPr>
            <w:tcW w:w="5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w:t>
            </w:r>
          </w:p>
        </w:tc>
        <w:tc>
          <w:tcPr>
            <w:tcW w:w="2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12" w:space="0" w:color="000000"/>
              <w:right w:val="nil" w:sz="6" w:space="0" w:color="auto"/>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年取得集成电路设计企业和高新技术企业资质，</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2" w:lineRule="exact" w:before="17"/>
              <w:ind w:left="101" w:right="107"/>
              <w:jc w:val="left"/>
              <w:rPr>
                <w:rFonts w:ascii="宋体" w:hAnsi="宋体" w:cs="宋体" w:eastAsia="宋体" w:hint="default"/>
                <w:sz w:val="18"/>
                <w:szCs w:val="18"/>
              </w:rPr>
            </w:pPr>
            <w:r>
              <w:rPr>
                <w:rFonts w:ascii="宋体" w:hAnsi="宋体" w:cs="宋体" w:eastAsia="宋体" w:hint="default"/>
                <w:sz w:val="18"/>
                <w:szCs w:val="18"/>
              </w:rPr>
              <w:t>取得软件企业资质。根据财税</w:t>
            </w:r>
            <w:r>
              <w:rPr>
                <w:rFonts w:ascii="Times New Roman" w:hAnsi="Times New Roman" w:cs="Times New Roman" w:eastAsia="Times New Roman" w:hint="default"/>
                <w:sz w:val="18"/>
                <w:szCs w:val="18"/>
              </w:rPr>
              <w:t>[2008]1 </w:t>
            </w:r>
            <w:r>
              <w:rPr>
                <w:rFonts w:ascii="宋体" w:hAnsi="宋体" w:cs="宋体" w:eastAsia="宋体" w:hint="default"/>
                <w:sz w:val="18"/>
                <w:szCs w:val="18"/>
              </w:rPr>
              <w:t>号、财税</w:t>
            </w:r>
            <w:r>
              <w:rPr>
                <w:rFonts w:ascii="Times New Roman" w:hAnsi="Times New Roman" w:cs="Times New Roman" w:eastAsia="Times New Roman" w:hint="default"/>
                <w:sz w:val="18"/>
                <w:szCs w:val="18"/>
              </w:rPr>
              <w:t>[2012]27</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号的相关 </w:t>
            </w:r>
            <w:r>
              <w:rPr>
                <w:rFonts w:ascii="宋体" w:hAnsi="宋体" w:cs="宋体" w:eastAsia="宋体" w:hint="default"/>
                <w:spacing w:val="-2"/>
                <w:sz w:val="18"/>
                <w:szCs w:val="18"/>
              </w:rPr>
              <w:t>规定，虹微公司可享受自第一个盈利年度起两免三减半的企业所得</w:t>
            </w:r>
          </w:p>
        </w:tc>
      </w:tr>
    </w:tbl>
    <w:p>
      <w:pPr>
        <w:spacing w:after="0" w:line="232" w:lineRule="exact"/>
        <w:jc w:val="left"/>
        <w:rPr>
          <w:rFonts w:ascii="宋体" w:hAnsi="宋体" w:cs="宋体" w:eastAsia="宋体" w:hint="default"/>
          <w:sz w:val="18"/>
          <w:szCs w:val="18"/>
        </w:rPr>
        <w:sectPr>
          <w:pgSz w:w="11910" w:h="16840"/>
          <w:pgMar w:header="0" w:footer="703" w:top="1180" w:bottom="920" w:left="1160" w:right="1040"/>
        </w:sectPr>
      </w:pPr>
    </w:p>
    <w:p>
      <w:pPr>
        <w:spacing w:line="240" w:lineRule="auto" w:before="4"/>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90"/>
        <w:gridCol w:w="2702"/>
        <w:gridCol w:w="751"/>
        <w:gridCol w:w="5397"/>
      </w:tblGrid>
      <w:tr>
        <w:trPr>
          <w:trHeight w:val="341" w:hRule="exact"/>
        </w:trPr>
        <w:tc>
          <w:tcPr>
            <w:tcW w:w="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94"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188"/>
              <w:jc w:val="righ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53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6" w:hRule="exact"/>
        </w:trPr>
        <w:tc>
          <w:tcPr>
            <w:tcW w:w="590" w:type="dxa"/>
            <w:tcBorders>
              <w:top w:val="single" w:sz="4" w:space="0" w:color="000000"/>
              <w:left w:val="nil" w:sz="6" w:space="0" w:color="auto"/>
              <w:bottom w:val="single" w:sz="4" w:space="0" w:color="000000"/>
              <w:right w:val="single" w:sz="4" w:space="0" w:color="000000"/>
            </w:tcBorders>
          </w:tcPr>
          <w:p>
            <w:pPr/>
          </w:p>
        </w:tc>
        <w:tc>
          <w:tcPr>
            <w:tcW w:w="270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税优惠。</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年公司利润总额弥补以前年度亏损后无应纳税所得</w:t>
            </w:r>
          </w:p>
          <w:p>
            <w:pPr>
              <w:pStyle w:val="TableParagraph"/>
              <w:spacing w:line="228" w:lineRule="exact"/>
              <w:ind w:left="101" w:right="0"/>
              <w:jc w:val="left"/>
              <w:rPr>
                <w:rFonts w:ascii="宋体" w:hAnsi="宋体" w:cs="宋体" w:eastAsia="宋体" w:hint="default"/>
                <w:sz w:val="18"/>
                <w:szCs w:val="18"/>
              </w:rPr>
            </w:pPr>
            <w:r>
              <w:rPr>
                <w:rFonts w:ascii="宋体" w:hAnsi="宋体" w:cs="宋体" w:eastAsia="宋体" w:hint="default"/>
                <w:sz w:val="18"/>
                <w:szCs w:val="18"/>
              </w:rPr>
              <w:t>额，无企业所得税负，不作为第一个免税年度。</w:t>
            </w:r>
          </w:p>
        </w:tc>
      </w:tr>
      <w:tr>
        <w:trPr>
          <w:trHeight w:val="4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8" w:right="0"/>
              <w:jc w:val="center"/>
              <w:rPr>
                <w:rFonts w:ascii="Times New Roman" w:hAnsi="Times New Roman" w:cs="Times New Roman" w:eastAsia="Times New Roman" w:hint="default"/>
                <w:sz w:val="18"/>
                <w:szCs w:val="18"/>
              </w:rPr>
            </w:pPr>
            <w:r>
              <w:rPr>
                <w:rFonts w:ascii="Times New Roman"/>
                <w:sz w:val="18"/>
              </w:rPr>
              <w:t>9</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z w:val="18"/>
                <w:szCs w:val="18"/>
              </w:rPr>
              <w:t>享受高新技术企业</w:t>
            </w:r>
            <w:r>
              <w:rPr>
                <w:rFonts w:ascii="Times New Roman" w:hAnsi="Times New Roman" w:cs="Times New Roman" w:eastAsia="Times New Roman" w:hint="default"/>
                <w:sz w:val="18"/>
                <w:szCs w:val="18"/>
              </w:rPr>
              <w:t>15%</w:t>
            </w:r>
            <w:r>
              <w:rPr>
                <w:rFonts w:ascii="宋体" w:hAnsi="宋体" w:cs="宋体" w:eastAsia="宋体" w:hint="default"/>
                <w:sz w:val="18"/>
                <w:szCs w:val="18"/>
              </w:rPr>
              <w:t>所得税优惠，子公司四川东虹安防科技有限</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责任公司所得税税率为</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649"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10</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Times New Roman" w:hAnsi="Times New Roman" w:cs="Times New Roman" w:eastAsia="Times New Roman" w:hint="default"/>
                <w:sz w:val="18"/>
                <w:szCs w:val="18"/>
              </w:rPr>
            </w:pPr>
            <w:r>
              <w:rPr>
                <w:rFonts w:ascii="Times New Roman"/>
                <w:spacing w:val="-21"/>
                <w:sz w:val="18"/>
              </w:rPr>
              <w:t>16.50%</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45"/>
              <w:ind w:left="101" w:right="104"/>
              <w:jc w:val="left"/>
              <w:rPr>
                <w:rFonts w:ascii="宋体" w:hAnsi="宋体" w:cs="宋体" w:eastAsia="宋体" w:hint="default"/>
                <w:sz w:val="18"/>
                <w:szCs w:val="18"/>
              </w:rPr>
            </w:pPr>
            <w:r>
              <w:rPr>
                <w:rFonts w:ascii="宋体" w:hAnsi="宋体" w:cs="宋体" w:eastAsia="宋体" w:hint="default"/>
                <w:spacing w:val="2"/>
                <w:sz w:val="18"/>
                <w:szCs w:val="18"/>
              </w:rPr>
              <w:t>香港所得税税率为 </w:t>
            </w:r>
            <w:r>
              <w:rPr>
                <w:rFonts w:ascii="Times New Roman" w:hAnsi="Times New Roman" w:cs="Times New Roman" w:eastAsia="Times New Roman" w:hint="default"/>
                <w:sz w:val="18"/>
                <w:szCs w:val="18"/>
              </w:rPr>
              <w:t>16.50%;</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子公司四川长虹佳华信息产品有限责</w:t>
            </w:r>
            <w:r>
              <w:rPr>
                <w:rFonts w:ascii="宋体" w:hAnsi="宋体" w:cs="宋体" w:eastAsia="宋体" w:hint="default"/>
                <w:sz w:val="18"/>
                <w:szCs w:val="18"/>
              </w:rPr>
              <w:t> 任公司所得税税率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4"/>
                <w:sz w:val="18"/>
              </w:rPr>
              <w:t>11</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本部及分公司于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月取</w:t>
            </w:r>
            <w:r>
              <w:rPr>
                <w:rFonts w:ascii="宋体" w:hAnsi="宋体" w:cs="宋体" w:eastAsia="宋体" w:hint="default"/>
                <w:spacing w:val="-39"/>
                <w:sz w:val="18"/>
                <w:szCs w:val="18"/>
              </w:rPr>
              <w:t>得</w:t>
            </w:r>
            <w:r>
              <w:rPr>
                <w:rFonts w:ascii="宋体" w:hAnsi="宋体" w:cs="宋体" w:eastAsia="宋体" w:hint="default"/>
                <w:sz w:val="18"/>
                <w:szCs w:val="18"/>
              </w:rPr>
              <w:t>“</w:t>
            </w:r>
            <w:r>
              <w:rPr>
                <w:rFonts w:ascii="宋体" w:hAnsi="宋体" w:cs="宋体" w:eastAsia="宋体" w:hint="default"/>
                <w:spacing w:val="-1"/>
                <w:sz w:val="18"/>
                <w:szCs w:val="18"/>
              </w:rPr>
              <w:t>高</w:t>
            </w:r>
            <w:r>
              <w:rPr>
                <w:rFonts w:ascii="宋体" w:hAnsi="宋体" w:cs="宋体" w:eastAsia="宋体" w:hint="default"/>
                <w:sz w:val="18"/>
                <w:szCs w:val="18"/>
              </w:rPr>
              <w:t>新技术企业证书</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有效期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2011 </w:t>
            </w:r>
            <w:r>
              <w:rPr>
                <w:rFonts w:ascii="宋体" w:hAnsi="宋体" w:cs="宋体" w:eastAsia="宋体" w:hint="default"/>
                <w:sz w:val="18"/>
                <w:szCs w:val="18"/>
              </w:rPr>
              <w:t>至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年所得税执行</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税率。本公司下属子公司中</w:t>
            </w:r>
          </w:p>
          <w:p>
            <w:pPr>
              <w:pStyle w:val="TableParagraph"/>
              <w:spacing w:line="242"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山广虹模塑企业所得税税率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Times New Roman" w:hAnsi="Times New Roman" w:cs="Times New Roman" w:eastAsia="Times New Roman" w:hint="default"/>
                <w:sz w:val="18"/>
                <w:szCs w:val="18"/>
              </w:rPr>
            </w:pPr>
            <w:r>
              <w:rPr>
                <w:rFonts w:ascii="Times New Roman"/>
                <w:sz w:val="18"/>
              </w:rPr>
              <w:t>12</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1" w:right="0"/>
              <w:jc w:val="left"/>
              <w:rPr>
                <w:rFonts w:ascii="宋体" w:hAnsi="宋体" w:cs="宋体" w:eastAsia="宋体" w:hint="default"/>
                <w:sz w:val="18"/>
                <w:szCs w:val="18"/>
              </w:rPr>
            </w:pPr>
            <w:r>
              <w:rPr>
                <w:rFonts w:ascii="宋体" w:hAnsi="宋体" w:cs="宋体" w:eastAsia="宋体" w:hint="default"/>
                <w:sz w:val="18"/>
                <w:szCs w:val="18"/>
              </w:rPr>
              <w:t>本年度享受西部大开发优惠政策，执行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的所得税税率</w:t>
            </w:r>
          </w:p>
        </w:tc>
      </w:tr>
      <w:tr>
        <w:trPr>
          <w:trHeight w:val="65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13</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102"/>
              <w:jc w:val="left"/>
              <w:rPr>
                <w:rFonts w:ascii="宋体" w:hAnsi="宋体" w:cs="宋体" w:eastAsia="宋体" w:hint="default"/>
                <w:sz w:val="18"/>
                <w:szCs w:val="18"/>
              </w:rPr>
            </w:pPr>
            <w:r>
              <w:rPr>
                <w:rFonts w:ascii="宋体" w:hAnsi="宋体" w:cs="宋体" w:eastAsia="宋体" w:hint="default"/>
                <w:spacing w:val="11"/>
                <w:sz w:val="18"/>
                <w:szCs w:val="18"/>
              </w:rPr>
              <w:t>四川长虹精密电子科技有限公</w:t>
            </w:r>
            <w:r>
              <w:rPr>
                <w:rFonts w:ascii="宋体" w:hAnsi="宋体" w:cs="宋体" w:eastAsia="宋体" w:hint="default"/>
                <w:sz w:val="18"/>
                <w:szCs w:val="18"/>
              </w:rPr>
              <w:t>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公司享受西部大开发税收优惠政策，所得税税率为</w:t>
            </w:r>
            <w:r>
              <w:rPr>
                <w:rFonts w:ascii="宋体" w:hAnsi="宋体" w:cs="宋体" w:eastAsia="宋体" w:hint="default"/>
                <w:spacing w:val="-69"/>
                <w:sz w:val="18"/>
                <w:szCs w:val="18"/>
              </w:rPr>
              <w:t> </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。本年总公</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司和分支机构合并计算企业所得税。</w:t>
            </w:r>
          </w:p>
        </w:tc>
      </w:tr>
      <w:tr>
        <w:trPr>
          <w:trHeight w:val="49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14</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月取得高新技术企业证书，本年度执行</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w:t>
            </w:r>
          </w:p>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惠税率。</w:t>
            </w:r>
          </w:p>
        </w:tc>
      </w:tr>
      <w:tr>
        <w:trPr>
          <w:trHeight w:val="4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Times New Roman" w:hAnsi="Times New Roman" w:cs="Times New Roman" w:eastAsia="Times New Roman" w:hint="default"/>
                <w:sz w:val="18"/>
                <w:szCs w:val="18"/>
              </w:rPr>
            </w:pPr>
            <w:r>
              <w:rPr>
                <w:rFonts w:ascii="Times New Roman"/>
                <w:sz w:val="18"/>
              </w:rPr>
              <w:t>15</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3"/>
              <w:jc w:val="right"/>
              <w:rPr>
                <w:rFonts w:ascii="宋体" w:hAnsi="宋体" w:cs="宋体" w:eastAsia="宋体" w:hint="default"/>
                <w:sz w:val="18"/>
                <w:szCs w:val="18"/>
              </w:rPr>
            </w:pPr>
            <w:r>
              <w:rPr>
                <w:rFonts w:ascii="宋体" w:hAnsi="宋体" w:cs="宋体" w:eastAsia="宋体" w:hint="default"/>
                <w:spacing w:val="-41"/>
                <w:w w:val="95"/>
                <w:sz w:val="18"/>
                <w:szCs w:val="18"/>
              </w:rPr>
              <w:t>备注</w:t>
            </w:r>
            <w:r>
              <w:rPr>
                <w:rFonts w:ascii="宋体" w:hAnsi="宋体" w:cs="宋体" w:eastAsia="宋体" w:hint="default"/>
                <w:w w:val="95"/>
                <w:sz w:val="18"/>
                <w:szCs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z w:val="18"/>
                <w:szCs w:val="18"/>
              </w:rPr>
              <w:t>本年度享受高新技术企业</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所得税优惠。子公司四川虹锐电工有</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限责任公司、四川虹锐电工有限责任公司税率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16</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1" w:right="0"/>
              <w:jc w:val="left"/>
              <w:rPr>
                <w:rFonts w:ascii="宋体" w:hAnsi="宋体" w:cs="宋体" w:eastAsia="宋体" w:hint="default"/>
                <w:sz w:val="18"/>
                <w:szCs w:val="18"/>
              </w:rPr>
            </w:pPr>
            <w:r>
              <w:rPr>
                <w:rFonts w:ascii="宋体" w:hAnsi="宋体" w:cs="宋体" w:eastAsia="宋体" w:hint="default"/>
                <w:sz w:val="18"/>
                <w:szCs w:val="18"/>
              </w:rPr>
              <w:t>享受高新技术企业</w:t>
            </w:r>
            <w:r>
              <w:rPr>
                <w:rFonts w:ascii="Times New Roman" w:hAnsi="Times New Roman" w:cs="Times New Roman" w:eastAsia="Times New Roman" w:hint="default"/>
                <w:sz w:val="18"/>
                <w:szCs w:val="18"/>
              </w:rPr>
              <w:t>15%</w:t>
            </w:r>
            <w:r>
              <w:rPr>
                <w:rFonts w:ascii="宋体" w:hAnsi="宋体" w:cs="宋体" w:eastAsia="宋体" w:hint="default"/>
                <w:sz w:val="18"/>
                <w:szCs w:val="18"/>
              </w:rPr>
              <w:t>所得税优惠。</w:t>
            </w: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17</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18</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绵阳虹发科技有限公司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w w:val="95"/>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01" w:right="0"/>
              <w:jc w:val="left"/>
              <w:rPr>
                <w:rFonts w:ascii="宋体" w:hAnsi="宋体" w:cs="宋体" w:eastAsia="宋体" w:hint="default"/>
                <w:sz w:val="18"/>
                <w:szCs w:val="18"/>
              </w:rPr>
            </w:pPr>
            <w:r>
              <w:rPr>
                <w:rFonts w:ascii="宋体" w:hAnsi="宋体" w:cs="宋体" w:eastAsia="宋体" w:hint="default"/>
                <w:sz w:val="18"/>
                <w:szCs w:val="18"/>
              </w:rPr>
              <w:t>公司享受西部大开发税收优惠政策，所得税税率为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r>
      <w:tr>
        <w:trPr>
          <w:trHeight w:val="294"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19</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四川长虹民生物流有限公司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公司及控股子公司中科美菱低温科技有限责任公司、中山长虹电器</w:t>
            </w:r>
          </w:p>
          <w:p>
            <w:pPr>
              <w:pStyle w:val="TableParagraph"/>
              <w:spacing w:line="234" w:lineRule="exact" w:before="21"/>
              <w:ind w:left="101" w:right="107"/>
              <w:jc w:val="left"/>
              <w:rPr>
                <w:rFonts w:ascii="宋体" w:hAnsi="宋体" w:cs="宋体" w:eastAsia="宋体" w:hint="default"/>
                <w:sz w:val="18"/>
                <w:szCs w:val="18"/>
              </w:rPr>
            </w:pPr>
            <w:r>
              <w:rPr>
                <w:rFonts w:ascii="宋体" w:hAnsi="宋体" w:cs="宋体" w:eastAsia="宋体" w:hint="default"/>
                <w:spacing w:val="-3"/>
                <w:sz w:val="18"/>
                <w:szCs w:val="18"/>
              </w:rPr>
              <w:t>有限公司、四川长虹空调有限公司享受国家高新技术企业</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w:t>
            </w:r>
            <w:r>
              <w:rPr>
                <w:rFonts w:ascii="宋体" w:hAnsi="宋体" w:cs="宋体" w:eastAsia="宋体" w:hint="default"/>
                <w:spacing w:val="-87"/>
                <w:sz w:val="18"/>
                <w:szCs w:val="18"/>
              </w:rPr>
              <w:t> </w:t>
            </w:r>
            <w:r>
              <w:rPr>
                <w:rFonts w:ascii="宋体" w:hAnsi="宋体" w:cs="宋体" w:eastAsia="宋体" w:hint="default"/>
                <w:sz w:val="18"/>
                <w:szCs w:val="18"/>
              </w:rPr>
              <w:t>得税税率。其他子公司公司执行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w:t>
            </w: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Times New Roman" w:hAnsi="Times New Roman" w:cs="Times New Roman" w:eastAsia="Times New Roman" w:hint="default"/>
                <w:sz w:val="18"/>
                <w:szCs w:val="18"/>
              </w:rPr>
            </w:pPr>
            <w:r>
              <w:rPr>
                <w:rFonts w:ascii="Times New Roman"/>
                <w:sz w:val="18"/>
              </w:rPr>
              <w:t>21</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22</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长春长虹电子科技有限公司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23</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24</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25</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享受国家高新技术企业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的所得税税率。</w:t>
            </w: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26</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3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Times New Roman" w:hAnsi="Times New Roman" w:cs="Times New Roman" w:eastAsia="Times New Roman" w:hint="default"/>
                <w:sz w:val="18"/>
                <w:szCs w:val="18"/>
              </w:rPr>
            </w:pPr>
            <w:r>
              <w:rPr>
                <w:rFonts w:ascii="Times New Roman"/>
                <w:sz w:val="18"/>
              </w:rPr>
              <w:t>27</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28</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公司所得税率为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。子公司加西贝拉公司被认定为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年浙江</w:t>
            </w:r>
          </w:p>
          <w:p>
            <w:pPr>
              <w:pStyle w:val="TableParagraph"/>
              <w:spacing w:line="234" w:lineRule="exact" w:before="15"/>
              <w:ind w:left="101" w:right="107"/>
              <w:jc w:val="left"/>
              <w:rPr>
                <w:rFonts w:ascii="宋体" w:hAnsi="宋体" w:cs="宋体" w:eastAsia="宋体" w:hint="default"/>
                <w:sz w:val="18"/>
                <w:szCs w:val="18"/>
              </w:rPr>
            </w:pPr>
            <w:r>
              <w:rPr>
                <w:rFonts w:ascii="宋体" w:hAnsi="宋体" w:cs="宋体" w:eastAsia="宋体" w:hint="default"/>
                <w:sz w:val="18"/>
                <w:szCs w:val="18"/>
              </w:rPr>
              <w:t>省高新技术企业，有效期为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年，自</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日起三年内享 受国家高新技术企业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的所得税优惠税率。</w:t>
            </w:r>
          </w:p>
        </w:tc>
      </w:tr>
      <w:tr>
        <w:trPr>
          <w:trHeight w:val="7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29</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27"/>
                <w:w w:val="95"/>
                <w:sz w:val="18"/>
                <w:szCs w:val="18"/>
              </w:rPr>
              <w:t>见备注</w:t>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母公司享受高新技术企业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的所得税优惠。子公司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Orion</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OLED</w:t>
            </w:r>
          </w:p>
          <w:p>
            <w:pPr>
              <w:pStyle w:val="TableParagraph"/>
              <w:spacing w:line="234" w:lineRule="exact" w:before="15"/>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CO.,LTD.</w:t>
            </w:r>
            <w:r>
              <w:rPr>
                <w:rFonts w:ascii="宋体" w:hAnsi="宋体" w:cs="宋体" w:eastAsia="宋体" w:hint="default"/>
                <w:sz w:val="18"/>
                <w:szCs w:val="18"/>
              </w:rPr>
              <w:t>的企业所得税税率为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27.5%</w:t>
            </w:r>
            <w:r>
              <w:rPr>
                <w:rFonts w:ascii="宋体" w:hAnsi="宋体" w:cs="宋体" w:eastAsia="宋体" w:hint="default"/>
                <w:sz w:val="18"/>
                <w:szCs w:val="18"/>
              </w:rPr>
              <w:t>。子公司四川虹视显示器件有</w:t>
            </w:r>
            <w:r>
              <w:rPr>
                <w:rFonts w:ascii="宋体" w:hAnsi="宋体" w:cs="宋体" w:eastAsia="宋体" w:hint="default"/>
                <w:w w:val="99"/>
                <w:sz w:val="18"/>
                <w:szCs w:val="18"/>
              </w:rPr>
              <w:t> </w:t>
            </w:r>
            <w:r>
              <w:rPr>
                <w:rFonts w:ascii="宋体" w:hAnsi="宋体" w:cs="宋体" w:eastAsia="宋体" w:hint="default"/>
                <w:sz w:val="18"/>
                <w:szCs w:val="18"/>
              </w:rPr>
              <w:t>限公司执行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的税率。</w:t>
            </w:r>
          </w:p>
        </w:tc>
      </w:tr>
      <w:tr>
        <w:trPr>
          <w:trHeight w:val="3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9" w:right="0"/>
              <w:jc w:val="center"/>
              <w:rPr>
                <w:rFonts w:ascii="Times New Roman" w:hAnsi="Times New Roman" w:cs="Times New Roman" w:eastAsia="Times New Roman" w:hint="default"/>
                <w:sz w:val="18"/>
                <w:szCs w:val="18"/>
              </w:rPr>
            </w:pPr>
            <w:r>
              <w:rPr>
                <w:rFonts w:ascii="Times New Roman"/>
                <w:sz w:val="18"/>
              </w:rPr>
              <w:t>30</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31</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6"/>
              <w:jc w:val="right"/>
              <w:rPr>
                <w:rFonts w:ascii="Times New Roman" w:hAnsi="Times New Roman" w:cs="Times New Roman" w:eastAsia="Times New Roman" w:hint="default"/>
                <w:sz w:val="18"/>
                <w:szCs w:val="18"/>
              </w:rPr>
            </w:pPr>
            <w:r>
              <w:rPr>
                <w:rFonts w:ascii="Times New Roman"/>
                <w:spacing w:val="-21"/>
                <w:w w:val="95"/>
                <w:sz w:val="18"/>
              </w:rPr>
              <w:t>30%</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32</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成都长虹电子科技有限公司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9" w:right="0"/>
              <w:jc w:val="center"/>
              <w:rPr>
                <w:rFonts w:ascii="Times New Roman" w:hAnsi="Times New Roman" w:cs="Times New Roman" w:eastAsia="Times New Roman" w:hint="default"/>
                <w:sz w:val="18"/>
                <w:szCs w:val="18"/>
              </w:rPr>
            </w:pPr>
            <w:r>
              <w:rPr>
                <w:rFonts w:ascii="Times New Roman"/>
                <w:sz w:val="18"/>
              </w:rPr>
              <w:t>33</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广元长虹电子科技有限公司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19" w:right="0"/>
              <w:jc w:val="center"/>
              <w:rPr>
                <w:rFonts w:ascii="Times New Roman" w:hAnsi="Times New Roman" w:cs="Times New Roman" w:eastAsia="Times New Roman" w:hint="default"/>
                <w:sz w:val="18"/>
                <w:szCs w:val="18"/>
              </w:rPr>
            </w:pPr>
            <w:r>
              <w:rPr>
                <w:rFonts w:ascii="Times New Roman"/>
                <w:sz w:val="18"/>
              </w:rPr>
              <w:t>34</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四川长虹格润再生资源有限责</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35</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8"/>
                <w:szCs w:val="18"/>
              </w:rPr>
            </w:pPr>
            <w:r>
              <w:rPr>
                <w:rFonts w:ascii="Times New Roman"/>
                <w:spacing w:val="-21"/>
                <w:sz w:val="18"/>
              </w:rPr>
              <w:t>--</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无税负。</w:t>
            </w:r>
          </w:p>
        </w:tc>
      </w:tr>
      <w:tr>
        <w:trPr>
          <w:trHeight w:val="3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9" w:right="0"/>
              <w:jc w:val="center"/>
              <w:rPr>
                <w:rFonts w:ascii="Times New Roman" w:hAnsi="Times New Roman" w:cs="Times New Roman" w:eastAsia="Times New Roman" w:hint="default"/>
                <w:sz w:val="18"/>
                <w:szCs w:val="18"/>
              </w:rPr>
            </w:pPr>
            <w:r>
              <w:rPr>
                <w:rFonts w:ascii="Times New Roman"/>
                <w:sz w:val="18"/>
              </w:rPr>
              <w:t>36</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长虹俄罗斯电器有限公司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6"/>
              <w:jc w:val="right"/>
              <w:rPr>
                <w:rFonts w:ascii="Times New Roman" w:hAnsi="Times New Roman" w:cs="Times New Roman" w:eastAsia="Times New Roman" w:hint="default"/>
                <w:sz w:val="18"/>
                <w:szCs w:val="18"/>
              </w:rPr>
            </w:pPr>
            <w:r>
              <w:rPr>
                <w:rFonts w:ascii="Times New Roman"/>
                <w:spacing w:val="-21"/>
                <w:w w:val="95"/>
                <w:sz w:val="18"/>
              </w:rPr>
              <w:t>20%</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以前年度的亏损可以在以后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年弥补。</w:t>
            </w:r>
          </w:p>
        </w:tc>
      </w:tr>
      <w:tr>
        <w:trPr>
          <w:trHeight w:val="3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37</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四川长虹照明技术有限公司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6"/>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sz w:val="18"/>
              </w:rPr>
            </w:r>
          </w:p>
        </w:tc>
        <w:tc>
          <w:tcPr>
            <w:tcW w:w="539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38</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四川长虹光电有限公司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w w:val="95"/>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年享受西部大开发企业所得税优惠</w:t>
            </w:r>
          </w:p>
        </w:tc>
      </w:tr>
      <w:tr>
        <w:trPr>
          <w:trHeight w:val="3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9" w:right="0"/>
              <w:jc w:val="center"/>
              <w:rPr>
                <w:rFonts w:ascii="Times New Roman" w:hAnsi="Times New Roman" w:cs="Times New Roman" w:eastAsia="Times New Roman" w:hint="default"/>
                <w:sz w:val="18"/>
                <w:szCs w:val="18"/>
              </w:rPr>
            </w:pPr>
            <w:r>
              <w:rPr>
                <w:rFonts w:ascii="Times New Roman"/>
                <w:sz w:val="18"/>
              </w:rPr>
              <w:t>39</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北京长虹科技有限责任公司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6"/>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w w:val="95"/>
                <w:sz w:val="18"/>
              </w:rPr>
            </w:r>
          </w:p>
        </w:tc>
        <w:tc>
          <w:tcPr>
            <w:tcW w:w="5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享受高新技术企业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的所得税优惠。</w:t>
            </w:r>
          </w:p>
        </w:tc>
      </w:tr>
      <w:tr>
        <w:trPr>
          <w:trHeight w:val="320" w:hRule="exact"/>
        </w:trPr>
        <w:tc>
          <w:tcPr>
            <w:tcW w:w="5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40</w:t>
            </w:r>
          </w:p>
        </w:tc>
        <w:tc>
          <w:tcPr>
            <w:tcW w:w="2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68"/>
              <w:jc w:val="right"/>
              <w:rPr>
                <w:rFonts w:ascii="Times New Roman" w:hAnsi="Times New Roman" w:cs="Times New Roman" w:eastAsia="Times New Roman" w:hint="default"/>
                <w:sz w:val="18"/>
                <w:szCs w:val="18"/>
              </w:rPr>
            </w:pPr>
            <w:r>
              <w:rPr>
                <w:rFonts w:ascii="Times New Roman"/>
                <w:spacing w:val="-17"/>
                <w:sz w:val="18"/>
              </w:rPr>
              <w:t>16.5%</w:t>
            </w:r>
          </w:p>
        </w:tc>
        <w:tc>
          <w:tcPr>
            <w:tcW w:w="53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香港所得税税率为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0" w:footer="703" w:top="1160" w:bottom="900" w:left="1160" w:right="1040"/>
        </w:sectPr>
      </w:pPr>
    </w:p>
    <w:p>
      <w:pPr>
        <w:pStyle w:val="BodyText"/>
        <w:spacing w:line="272" w:lineRule="exact" w:before="45"/>
        <w:ind w:left="101" w:right="90" w:firstLine="420"/>
        <w:jc w:val="left"/>
      </w:pPr>
      <w:r>
        <w:rPr>
          <w:rFonts w:ascii="Times New Roman" w:hAnsi="Times New Roman" w:cs="Times New Roman" w:eastAsia="Times New Roman" w:hint="default"/>
        </w:rPr>
        <w:t>3.</w:t>
      </w:r>
      <w:r>
        <w:rPr/>
        <w:t>增值税：按货物销售收入、加工收入的</w:t>
      </w:r>
      <w:r>
        <w:rPr>
          <w:spacing w:val="-10"/>
        </w:rPr>
        <w:t> </w:t>
      </w:r>
      <w:r>
        <w:rPr>
          <w:rFonts w:ascii="Times New Roman" w:hAnsi="Times New Roman" w:cs="Times New Roman" w:eastAsia="Times New Roman" w:hint="default"/>
        </w:rPr>
        <w:t>17%</w:t>
      </w:r>
      <w:r>
        <w:rPr/>
        <w:t>计算销项税扣除进项税后的金额缴纳。子公 </w:t>
      </w:r>
      <w:r>
        <w:rPr>
          <w:spacing w:val="-3"/>
        </w:rPr>
        <w:t>司长虹电器（澳大利亚）有限公司的增值税税率为</w:t>
      </w:r>
      <w:r>
        <w:rPr>
          <w:spacing w:val="-23"/>
        </w:rPr>
        <w:t> </w:t>
      </w:r>
      <w:r>
        <w:rPr>
          <w:rFonts w:ascii="Times New Roman" w:hAnsi="Times New Roman" w:cs="Times New Roman" w:eastAsia="Times New Roman" w:hint="default"/>
          <w:spacing w:val="-4"/>
        </w:rPr>
        <w:t>10%</w:t>
      </w:r>
      <w:r>
        <w:rPr>
          <w:spacing w:val="-4"/>
        </w:rPr>
        <w:t>；长虹（香港）贸易有限公司无增值税；</w:t>
      </w:r>
      <w:r>
        <w:rPr>
          <w:spacing w:val="-102"/>
        </w:rPr>
        <w:t> </w:t>
      </w:r>
      <w:r>
        <w:rPr>
          <w:spacing w:val="-102"/>
        </w:rPr>
      </w:r>
      <w:r>
        <w:rPr/>
        <w:t>长虹欧洲电器有限公司的增值税税率为</w:t>
      </w:r>
      <w:r>
        <w:rPr>
          <w:spacing w:val="-55"/>
        </w:rPr>
        <w:t> </w:t>
      </w:r>
      <w:r>
        <w:rPr>
          <w:rFonts w:ascii="Times New Roman" w:hAnsi="Times New Roman" w:cs="Times New Roman" w:eastAsia="Times New Roman" w:hint="default"/>
        </w:rPr>
        <w:t>21</w:t>
      </w:r>
      <w:r>
        <w:rPr/>
        <w:t>％，其下属德国子公司的增值税税率为</w:t>
      </w:r>
      <w:r>
        <w:rPr>
          <w:spacing w:val="-55"/>
        </w:rPr>
        <w:t> </w:t>
      </w:r>
      <w:r>
        <w:rPr>
          <w:rFonts w:ascii="Times New Roman" w:hAnsi="Times New Roman" w:cs="Times New Roman" w:eastAsia="Times New Roman" w:hint="default"/>
        </w:rPr>
        <w:t>19.6%</w:t>
      </w:r>
      <w:r>
        <w:rPr/>
        <w:t>；长虹 印尼电器有限公司的增值税税率为</w:t>
      </w:r>
      <w:r>
        <w:rPr>
          <w:spacing w:val="-54"/>
        </w:rPr>
        <w:t> </w:t>
      </w:r>
      <w:r>
        <w:rPr>
          <w:rFonts w:ascii="Times New Roman" w:hAnsi="Times New Roman" w:cs="Times New Roman" w:eastAsia="Times New Roman" w:hint="default"/>
        </w:rPr>
        <w:t>10</w:t>
      </w:r>
      <w:r>
        <w:rPr/>
        <w:t>％；长虹俄罗斯电器有限公司增值税率为</w:t>
      </w:r>
      <w:r>
        <w:rPr>
          <w:spacing w:val="-54"/>
        </w:rPr>
        <w:t> </w:t>
      </w:r>
      <w:r>
        <w:rPr>
          <w:rFonts w:ascii="Times New Roman" w:hAnsi="Times New Roman" w:cs="Times New Roman" w:eastAsia="Times New Roman" w:hint="default"/>
        </w:rPr>
        <w:t>18%</w:t>
      </w:r>
      <w:r>
        <w:rPr/>
        <w:t>。</w:t>
      </w:r>
    </w:p>
    <w:p>
      <w:pPr>
        <w:pStyle w:val="BodyText"/>
        <w:spacing w:line="272" w:lineRule="exact"/>
        <w:ind w:left="101" w:right="86" w:firstLine="420"/>
        <w:jc w:val="left"/>
      </w:pPr>
      <w:r>
        <w:rPr/>
        <w:t>软件产品销售所纳增值税，根据财税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2"/>
        </w:rPr>
        <w:t> </w:t>
      </w:r>
      <w:r>
        <w:rPr>
          <w:spacing w:val="-4"/>
        </w:rPr>
        <w:t>号《关于软件产品增值税政策通知》，对符</w:t>
      </w:r>
      <w:r>
        <w:rPr/>
        <w:t> 合条件的软件产品销售按</w:t>
      </w:r>
      <w:r>
        <w:rPr>
          <w:spacing w:val="-67"/>
        </w:rPr>
        <w:t> </w:t>
      </w:r>
      <w:r>
        <w:rPr>
          <w:rFonts w:ascii="Times New Roman" w:hAnsi="Times New Roman" w:cs="Times New Roman" w:eastAsia="Times New Roman" w:hint="default"/>
        </w:rPr>
        <w:t>17%</w:t>
      </w:r>
      <w:r>
        <w:rPr/>
        <w:t>的法定税率征收增值税后，对实际税负超过</w:t>
      </w:r>
      <w:r>
        <w:rPr>
          <w:spacing w:val="-67"/>
        </w:rPr>
        <w:t> </w:t>
      </w:r>
      <w:r>
        <w:rPr>
          <w:rFonts w:ascii="Times New Roman" w:hAnsi="Times New Roman" w:cs="Times New Roman" w:eastAsia="Times New Roman" w:hint="default"/>
        </w:rPr>
        <w:t>3%</w:t>
      </w:r>
      <w:r>
        <w:rPr/>
        <w:t>的部分即征即退， 由企业用于研究开发软件产品和扩大再生产，不作为企业所得税应税收入，不予征收企业所得</w:t>
      </w:r>
      <w:r>
        <w:rPr>
          <w:spacing w:val="-98"/>
        </w:rPr>
        <w:t> </w:t>
      </w:r>
      <w:r>
        <w:rPr>
          <w:spacing w:val="-98"/>
        </w:rPr>
      </w:r>
      <w:r>
        <w:rPr/>
        <w:t>税。子公司四川虹微技术有限公司、绵阳国虹数码科技有限公司、孙公司成都长虹网络科技有</w:t>
      </w:r>
    </w:p>
    <w:p>
      <w:pPr>
        <w:pStyle w:val="BodyText"/>
        <w:spacing w:line="272" w:lineRule="exact" w:before="1"/>
        <w:ind w:left="521" w:right="1545" w:hanging="420"/>
        <w:jc w:val="left"/>
      </w:pPr>
      <w:r>
        <w:rPr/>
        <w:t>限责任公司属于经认定的软件企业，享受增值税税负超过</w:t>
      </w:r>
      <w:r>
        <w:rPr>
          <w:spacing w:val="-53"/>
        </w:rPr>
        <w:t> </w:t>
      </w:r>
      <w:r>
        <w:rPr>
          <w:rFonts w:ascii="Times New Roman" w:hAnsi="Times New Roman" w:cs="Times New Roman" w:eastAsia="Times New Roman" w:hint="default"/>
        </w:rPr>
        <w:t>3%</w:t>
      </w:r>
      <w:r>
        <w:rPr/>
        <w:t>的部分即征即退。 </w:t>
      </w:r>
      <w:r>
        <w:rPr>
          <w:rFonts w:ascii="Times New Roman" w:hAnsi="Times New Roman" w:cs="Times New Roman" w:eastAsia="Times New Roman" w:hint="default"/>
        </w:rPr>
        <w:t>4.</w:t>
      </w:r>
      <w:r>
        <w:rPr/>
        <w:t>其他税项按国家规定计缴。</w:t>
      </w:r>
    </w:p>
    <w:p>
      <w:pPr>
        <w:spacing w:after="0" w:line="272" w:lineRule="exact"/>
        <w:jc w:val="left"/>
        <w:sectPr>
          <w:pgSz w:w="11910" w:h="16840"/>
          <w:pgMar w:header="0" w:footer="703" w:top="1180" w:bottom="900" w:left="1600" w:right="13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3"/>
        <w:spacing w:line="240" w:lineRule="auto" w:before="31"/>
        <w:ind w:left="1020" w:right="0"/>
        <w:jc w:val="left"/>
        <w:rPr>
          <w:b w:val="0"/>
          <w:bCs w:val="0"/>
        </w:rPr>
      </w:pPr>
      <w:r>
        <w:rPr/>
        <w:t>五、企业合并及合并财务报表</w:t>
      </w:r>
      <w:r>
        <w:rPr>
          <w:b w:val="0"/>
          <w:bCs w:val="0"/>
        </w:rPr>
      </w:r>
    </w:p>
    <w:p>
      <w:pPr>
        <w:pStyle w:val="BodyText"/>
        <w:spacing w:line="240" w:lineRule="auto" w:before="127"/>
        <w:ind w:left="998" w:right="0"/>
        <w:jc w:val="left"/>
      </w:pPr>
      <w:r>
        <w:rPr/>
        <w:t>（一）子公司</w:t>
      </w:r>
    </w:p>
    <w:p>
      <w:pPr>
        <w:spacing w:line="240" w:lineRule="auto" w:before="1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537"/>
        <w:gridCol w:w="1116"/>
        <w:gridCol w:w="1115"/>
        <w:gridCol w:w="1115"/>
        <w:gridCol w:w="1115"/>
        <w:gridCol w:w="1115"/>
        <w:gridCol w:w="1116"/>
        <w:gridCol w:w="1134"/>
        <w:gridCol w:w="709"/>
        <w:gridCol w:w="850"/>
        <w:gridCol w:w="709"/>
        <w:gridCol w:w="1134"/>
        <w:gridCol w:w="1121"/>
      </w:tblGrid>
      <w:tr>
        <w:trPr>
          <w:trHeight w:val="1187" w:hRule="exact"/>
        </w:trPr>
        <w:tc>
          <w:tcPr>
            <w:tcW w:w="253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7" w:lineRule="exact"/>
              <w:ind w:right="1"/>
              <w:jc w:val="center"/>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372" w:right="368"/>
              <w:jc w:val="center"/>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281" w:right="278"/>
              <w:jc w:val="both"/>
              <w:rPr>
                <w:rFonts w:ascii="Arial Narrow" w:hAnsi="Arial Narrow" w:cs="Arial Narrow" w:eastAsia="Arial Narrow" w:hint="default"/>
                <w:sz w:val="18"/>
                <w:szCs w:val="18"/>
              </w:rPr>
            </w:pPr>
            <w:r>
              <w:rPr>
                <w:rFonts w:ascii="宋体" w:hAnsi="宋体" w:cs="宋体" w:eastAsia="宋体" w:hint="default"/>
                <w:b/>
                <w:bCs/>
                <w:sz w:val="18"/>
                <w:szCs w:val="18"/>
              </w:rPr>
              <w:t>年末投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资金额</w:t>
            </w:r>
            <w:r>
              <w:rPr>
                <w:rFonts w:ascii="宋体" w:hAnsi="宋体" w:cs="宋体" w:eastAsia="宋体" w:hint="default"/>
                <w:b/>
                <w:bCs/>
                <w:spacing w:val="1"/>
                <w:w w:val="99"/>
                <w:sz w:val="18"/>
                <w:szCs w:val="18"/>
              </w:rPr>
              <w:t> </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sz w:val="18"/>
                <w:szCs w:val="18"/>
              </w:rPr>
            </w:r>
          </w:p>
          <w:p>
            <w:pPr>
              <w:pStyle w:val="TableParagraph"/>
              <w:spacing w:line="232" w:lineRule="auto" w:before="5"/>
              <w:ind w:left="101" w:right="67"/>
              <w:jc w:val="center"/>
              <w:rPr>
                <w:rFonts w:ascii="Arial Narrow" w:hAnsi="Arial Narrow" w:cs="Arial Narrow" w:eastAsia="Arial Narrow" w:hint="default"/>
                <w:sz w:val="18"/>
                <w:szCs w:val="18"/>
              </w:rPr>
            </w:pPr>
            <w:r>
              <w:rPr>
                <w:rFonts w:ascii="宋体" w:hAnsi="宋体" w:cs="宋体" w:eastAsia="宋体" w:hint="default"/>
                <w:b/>
                <w:bCs/>
                <w:sz w:val="18"/>
                <w:szCs w:val="18"/>
              </w:rPr>
              <w:t>对子公司净</w:t>
            </w:r>
            <w:r>
              <w:rPr>
                <w:rFonts w:ascii="宋体" w:hAnsi="宋体" w:cs="宋体" w:eastAsia="宋体" w:hint="default"/>
                <w:b/>
                <w:bCs/>
                <w:w w:val="99"/>
                <w:sz w:val="18"/>
                <w:szCs w:val="18"/>
              </w:rPr>
              <w:t> </w:t>
            </w:r>
            <w:r>
              <w:rPr>
                <w:rFonts w:ascii="宋体" w:hAnsi="宋体" w:cs="宋体" w:eastAsia="宋体" w:hint="default"/>
                <w:b/>
                <w:bCs/>
                <w:sz w:val="18"/>
                <w:szCs w:val="18"/>
              </w:rPr>
              <w:t>投资的其他</w:t>
            </w:r>
            <w:r>
              <w:rPr>
                <w:rFonts w:ascii="宋体" w:hAnsi="宋体" w:cs="宋体" w:eastAsia="宋体" w:hint="default"/>
                <w:b/>
                <w:bCs/>
                <w:w w:val="99"/>
                <w:sz w:val="18"/>
                <w:szCs w:val="18"/>
              </w:rPr>
              <w:t> </w:t>
            </w:r>
            <w:r>
              <w:rPr>
                <w:rFonts w:ascii="宋体" w:hAnsi="宋体" w:cs="宋体" w:eastAsia="宋体" w:hint="default"/>
                <w:b/>
                <w:bCs/>
                <w:sz w:val="18"/>
                <w:szCs w:val="18"/>
              </w:rPr>
              <w:t>项目余额</w:t>
            </w:r>
            <w:r>
              <w:rPr>
                <w:rFonts w:ascii="Arial Narrow" w:hAnsi="Arial Narrow" w:cs="Arial Narrow" w:eastAsia="Arial Narrow"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4" w:lineRule="exact"/>
              <w:ind w:left="62" w:right="0"/>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47" w:lineRule="exact"/>
              <w:ind w:left="25"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8" w:right="145"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5"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69" w:right="16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241" w:right="108" w:hanging="131"/>
              <w:jc w:val="left"/>
              <w:rPr>
                <w:rFonts w:ascii="Arial Narrow" w:hAnsi="Arial Narrow" w:cs="Arial Narrow" w:eastAsia="Arial Narrow"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21"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sz w:val="18"/>
                <w:szCs w:val="18"/>
              </w:rPr>
            </w:r>
          </w:p>
          <w:p>
            <w:pPr>
              <w:pStyle w:val="TableParagraph"/>
              <w:spacing w:line="237" w:lineRule="auto"/>
              <w:ind w:left="103" w:right="107"/>
              <w:jc w:val="center"/>
              <w:rPr>
                <w:rFonts w:ascii="Arial Narrow" w:hAnsi="Arial Narrow" w:cs="Arial Narrow" w:eastAsia="Arial Narrow" w:hint="default"/>
                <w:sz w:val="18"/>
                <w:szCs w:val="18"/>
              </w:rPr>
            </w:pPr>
            <w:r>
              <w:rPr>
                <w:rFonts w:ascii="宋体" w:hAnsi="宋体" w:cs="宋体" w:eastAsia="宋体" w:hint="default"/>
                <w:b/>
                <w:bCs/>
                <w:sz w:val="18"/>
                <w:szCs w:val="18"/>
              </w:rPr>
              <w:t>益中用于冲</w:t>
            </w:r>
            <w:r>
              <w:rPr>
                <w:rFonts w:ascii="宋体" w:hAnsi="宋体" w:cs="宋体" w:eastAsia="宋体" w:hint="default"/>
                <w:b/>
                <w:bCs/>
                <w:w w:val="99"/>
                <w:sz w:val="18"/>
                <w:szCs w:val="18"/>
              </w:rPr>
              <w:t> </w:t>
            </w:r>
            <w:r>
              <w:rPr>
                <w:rFonts w:ascii="宋体" w:hAnsi="宋体" w:cs="宋体" w:eastAsia="宋体" w:hint="default"/>
                <w:b/>
                <w:bCs/>
                <w:sz w:val="18"/>
                <w:szCs w:val="18"/>
              </w:rPr>
              <w:t>减少数股东</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b/>
                <w:bCs/>
                <w:w w:val="99"/>
                <w:sz w:val="18"/>
                <w:szCs w:val="18"/>
              </w:rPr>
              <w:t> </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478"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pacing w:val="13"/>
                <w:sz w:val="18"/>
                <w:szCs w:val="18"/>
              </w:rPr>
              <w:t>同一控制下企业合并取得的</w:t>
            </w:r>
            <w:r>
              <w:rPr>
                <w:rFonts w:ascii="宋体" w:hAnsi="宋体" w:cs="宋体" w:eastAsia="宋体" w:hint="default"/>
                <w:sz w:val="18"/>
                <w:szCs w:val="18"/>
              </w:rPr>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四川长虹电源有限责任公司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3" w:right="0"/>
              <w:jc w:val="left"/>
              <w:rPr>
                <w:rFonts w:ascii="Arial Narrow" w:hAnsi="Arial Narrow" w:cs="Arial Narrow" w:eastAsia="Arial Narrow" w:hint="default"/>
                <w:sz w:val="18"/>
                <w:szCs w:val="18"/>
              </w:rPr>
            </w:pPr>
            <w:r>
              <w:rPr>
                <w:rFonts w:ascii="Arial Narrow"/>
                <w:sz w:val="18"/>
              </w:rPr>
              <w:t>3,000.00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4" w:right="0"/>
              <w:jc w:val="left"/>
              <w:rPr>
                <w:rFonts w:ascii="Arial Narrow" w:hAnsi="Arial Narrow" w:cs="Arial Narrow" w:eastAsia="Arial Narrow" w:hint="default"/>
                <w:sz w:val="18"/>
                <w:szCs w:val="18"/>
              </w:rPr>
            </w:pPr>
            <w:r>
              <w:rPr>
                <w:rFonts w:ascii="Arial Narrow"/>
                <w:sz w:val="18"/>
              </w:rPr>
              <w:t>12,280.25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四川虹欧显示器件有限公司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1" w:right="0"/>
              <w:jc w:val="left"/>
              <w:rPr>
                <w:rFonts w:ascii="Arial Narrow" w:hAnsi="Arial Narrow" w:cs="Arial Narrow" w:eastAsia="Arial Narrow" w:hint="default"/>
                <w:sz w:val="18"/>
                <w:szCs w:val="18"/>
              </w:rPr>
            </w:pPr>
            <w:r>
              <w:rPr>
                <w:rFonts w:ascii="Arial Narrow"/>
                <w:sz w:val="18"/>
              </w:rPr>
              <w:t>252,854.25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3" w:right="0"/>
              <w:jc w:val="left"/>
              <w:rPr>
                <w:rFonts w:ascii="Arial Narrow" w:hAnsi="Arial Narrow" w:cs="Arial Narrow" w:eastAsia="Arial Narrow" w:hint="default"/>
                <w:sz w:val="18"/>
                <w:szCs w:val="18"/>
              </w:rPr>
            </w:pPr>
            <w:r>
              <w:rPr>
                <w:rFonts w:ascii="Arial Narrow"/>
                <w:sz w:val="18"/>
              </w:rPr>
              <w:t>172,000.00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61.48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61.48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30,617.63</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28,435.23</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3" w:right="0"/>
              <w:jc w:val="left"/>
              <w:rPr>
                <w:rFonts w:ascii="Arial Narrow" w:hAnsi="Arial Narrow" w:cs="Arial Narrow" w:eastAsia="Arial Narrow" w:hint="default"/>
                <w:sz w:val="18"/>
                <w:szCs w:val="18"/>
              </w:rPr>
            </w:pPr>
            <w:r>
              <w:rPr>
                <w:rFonts w:ascii="Arial Narrow"/>
                <w:sz w:val="18"/>
              </w:rPr>
              <w:t>14,384.00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0" w:right="0"/>
              <w:jc w:val="left"/>
              <w:rPr>
                <w:rFonts w:ascii="Arial Narrow" w:hAnsi="Arial Narrow" w:cs="Arial Narrow" w:eastAsia="Arial Narrow" w:hint="default"/>
                <w:sz w:val="18"/>
                <w:szCs w:val="18"/>
              </w:rPr>
            </w:pPr>
            <w:r>
              <w:rPr>
                <w:rFonts w:ascii="Arial Narrow"/>
                <w:sz w:val="18"/>
              </w:rPr>
              <w:t>11,096.00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76.76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77.14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2,586.82</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pacing w:val="13"/>
                <w:sz w:val="18"/>
                <w:szCs w:val="18"/>
              </w:rPr>
              <w:t>非同一控制下企业合并取得</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的子公司</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3" w:right="0"/>
              <w:jc w:val="left"/>
              <w:rPr>
                <w:rFonts w:ascii="Arial Narrow" w:hAnsi="Arial Narrow" w:cs="Arial Narrow" w:eastAsia="Arial Narrow" w:hint="default"/>
                <w:sz w:val="18"/>
                <w:szCs w:val="18"/>
              </w:rPr>
            </w:pPr>
            <w:r>
              <w:rPr>
                <w:rFonts w:ascii="Arial Narrow"/>
                <w:sz w:val="18"/>
              </w:rPr>
              <w:t>76,373.92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4" w:right="0"/>
              <w:jc w:val="left"/>
              <w:rPr>
                <w:rFonts w:ascii="Arial Narrow" w:hAnsi="Arial Narrow" w:cs="Arial Narrow" w:eastAsia="Arial Narrow" w:hint="default"/>
                <w:sz w:val="18"/>
                <w:szCs w:val="18"/>
              </w:rPr>
            </w:pPr>
            <w:r>
              <w:rPr>
                <w:rFonts w:ascii="Arial Narrow"/>
                <w:sz w:val="18"/>
              </w:rPr>
              <w:t>63,671.63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24.88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24.88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220,713.28</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3" w:right="0"/>
              <w:jc w:val="left"/>
              <w:rPr>
                <w:rFonts w:ascii="Arial Narrow" w:hAnsi="Arial Narrow" w:cs="Arial Narrow" w:eastAsia="Arial Narrow" w:hint="default"/>
                <w:sz w:val="18"/>
                <w:szCs w:val="18"/>
              </w:rPr>
            </w:pPr>
            <w:r>
              <w:rPr>
                <w:rFonts w:ascii="Arial Narrow"/>
                <w:sz w:val="18"/>
              </w:rPr>
              <w:t>32,458.12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4" w:right="0"/>
              <w:jc w:val="left"/>
              <w:rPr>
                <w:rFonts w:ascii="Arial Narrow" w:hAnsi="Arial Narrow" w:cs="Arial Narrow" w:eastAsia="Arial Narrow" w:hint="default"/>
                <w:sz w:val="18"/>
                <w:szCs w:val="18"/>
              </w:rPr>
            </w:pPr>
            <w:r>
              <w:rPr>
                <w:rFonts w:ascii="Arial Narrow"/>
                <w:sz w:val="18"/>
              </w:rPr>
              <w:t>23,560.93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29.92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91,839.80</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7"/>
                <w:sz w:val="18"/>
                <w:szCs w:val="18"/>
              </w:rPr>
              <w:t>中华数据广播控股有限公司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百慕大</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9" w:right="0"/>
              <w:jc w:val="left"/>
              <w:rPr>
                <w:rFonts w:ascii="宋体" w:hAnsi="宋体" w:cs="宋体" w:eastAsia="宋体" w:hint="default"/>
                <w:sz w:val="18"/>
                <w:szCs w:val="18"/>
              </w:rPr>
            </w:pPr>
            <w:r>
              <w:rPr>
                <w:rFonts w:ascii="Arial Narrow" w:hAnsi="Arial Narrow" w:cs="Arial Narrow" w:eastAsia="Arial Narrow" w:hint="default"/>
                <w:spacing w:val="-19"/>
                <w:sz w:val="18"/>
                <w:szCs w:val="18"/>
              </w:rPr>
              <w:t>3000</w:t>
            </w:r>
            <w:r>
              <w:rPr>
                <w:rFonts w:ascii="宋体" w:hAnsi="宋体" w:cs="宋体" w:eastAsia="宋体" w:hint="default"/>
                <w:spacing w:val="-19"/>
                <w:sz w:val="18"/>
                <w:szCs w:val="18"/>
              </w:rPr>
              <w:t>万港币</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5" w:right="0"/>
              <w:jc w:val="left"/>
              <w:rPr>
                <w:rFonts w:ascii="Arial Narrow" w:hAnsi="Arial Narrow" w:cs="Arial Narrow" w:eastAsia="Arial Narrow" w:hint="default"/>
                <w:sz w:val="18"/>
                <w:szCs w:val="18"/>
              </w:rPr>
            </w:pPr>
            <w:r>
              <w:rPr>
                <w:rFonts w:ascii="Arial Narrow"/>
                <w:sz w:val="18"/>
              </w:rPr>
              <w:t>5,094.37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Narrow" w:hAnsi="Arial Narrow" w:cs="Arial Narrow" w:eastAsia="Arial Narrow" w:hint="default"/>
                <w:sz w:val="18"/>
                <w:szCs w:val="18"/>
              </w:rPr>
            </w:pPr>
            <w:r>
              <w:rPr>
                <w:rFonts w:ascii="Arial Narrow"/>
                <w:sz w:val="18"/>
              </w:rPr>
              <w:t>33.34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Arial Narrow" w:hAnsi="Arial Narrow" w:cs="Arial Narrow" w:eastAsia="Arial Narrow" w:hint="default"/>
                <w:sz w:val="18"/>
                <w:szCs w:val="18"/>
              </w:rPr>
            </w:pPr>
            <w:r>
              <w:rPr>
                <w:rFonts w:ascii="Arial Narrow"/>
                <w:sz w:val="18"/>
              </w:rPr>
              <w:t>33.34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1,883.16</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977.65</w:t>
            </w:r>
          </w:p>
        </w:tc>
      </w:tr>
      <w:tr>
        <w:trPr>
          <w:trHeight w:val="351"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1" w:right="0"/>
              <w:jc w:val="left"/>
              <w:rPr>
                <w:rFonts w:ascii="宋体" w:hAnsi="宋体" w:cs="宋体" w:eastAsia="宋体" w:hint="default"/>
                <w:sz w:val="18"/>
                <w:szCs w:val="18"/>
              </w:rPr>
            </w:pPr>
            <w:r>
              <w:rPr>
                <w:rFonts w:ascii="宋体" w:hAnsi="宋体" w:cs="宋体" w:eastAsia="宋体" w:hint="default"/>
                <w:b/>
                <w:bCs/>
                <w:sz w:val="18"/>
                <w:szCs w:val="18"/>
              </w:rPr>
              <w:t>其他方式取得的子公司</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广东长虹电子有限公司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3" w:right="0"/>
              <w:jc w:val="left"/>
              <w:rPr>
                <w:rFonts w:ascii="Arial Narrow" w:hAnsi="Arial Narrow" w:cs="Arial Narrow" w:eastAsia="Arial Narrow" w:hint="default"/>
                <w:sz w:val="18"/>
                <w:szCs w:val="18"/>
              </w:rPr>
            </w:pPr>
            <w:r>
              <w:rPr>
                <w:rFonts w:ascii="Arial Narrow"/>
                <w:sz w:val="18"/>
              </w:rPr>
              <w:t>50,000.00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4" w:right="0"/>
              <w:jc w:val="left"/>
              <w:rPr>
                <w:rFonts w:ascii="Arial Narrow" w:hAnsi="Arial Narrow" w:cs="Arial Narrow" w:eastAsia="Arial Narrow" w:hint="default"/>
                <w:sz w:val="18"/>
                <w:szCs w:val="18"/>
              </w:rPr>
            </w:pPr>
            <w:r>
              <w:rPr>
                <w:rFonts w:ascii="Arial Narrow"/>
                <w:sz w:val="18"/>
              </w:rPr>
              <w:t>45,500.00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4,027.86</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222.66</w:t>
            </w: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8"/>
                <w:sz w:val="18"/>
                <w:szCs w:val="18"/>
              </w:rPr>
              <w:t>长虹电器（澳大利亚）有限公司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墨尔本</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5" w:right="0"/>
              <w:jc w:val="left"/>
              <w:rPr>
                <w:rFonts w:ascii="Arial Narrow" w:hAnsi="Arial Narrow" w:cs="Arial Narrow" w:eastAsia="Arial Narrow" w:hint="default"/>
                <w:sz w:val="18"/>
                <w:szCs w:val="18"/>
              </w:rPr>
            </w:pPr>
            <w:r>
              <w:rPr>
                <w:rFonts w:ascii="Arial Narrow"/>
                <w:sz w:val="18"/>
              </w:rPr>
              <w:t>556.36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7" w:right="0"/>
              <w:jc w:val="left"/>
              <w:rPr>
                <w:rFonts w:ascii="Arial Narrow" w:hAnsi="Arial Narrow" w:cs="Arial Narrow" w:eastAsia="Arial Narrow" w:hint="default"/>
                <w:sz w:val="18"/>
                <w:szCs w:val="18"/>
              </w:rPr>
            </w:pPr>
            <w:r>
              <w:rPr>
                <w:rFonts w:ascii="Arial Narrow"/>
                <w:sz w:val="18"/>
              </w:rPr>
              <w:t>556.36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Arial Narrow" w:hAnsi="Arial Narrow" w:cs="Arial Narrow" w:eastAsia="Arial Narrow" w:hint="default"/>
                <w:sz w:val="18"/>
                <w:szCs w:val="18"/>
              </w:rPr>
            </w:pPr>
            <w:r>
              <w:rPr>
                <w:rFonts w:ascii="Arial Narrow"/>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长虹欧洲电器有限责任公司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布拉格</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3" w:right="0"/>
              <w:jc w:val="left"/>
              <w:rPr>
                <w:rFonts w:ascii="Arial Narrow" w:hAnsi="Arial Narrow" w:cs="Arial Narrow" w:eastAsia="Arial Narrow" w:hint="default"/>
                <w:sz w:val="18"/>
                <w:szCs w:val="18"/>
              </w:rPr>
            </w:pPr>
            <w:r>
              <w:rPr>
                <w:rFonts w:ascii="Arial Narrow"/>
                <w:sz w:val="18"/>
              </w:rPr>
              <w:t>8,358.31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5" w:right="0"/>
              <w:jc w:val="left"/>
              <w:rPr>
                <w:rFonts w:ascii="Arial Narrow" w:hAnsi="Arial Narrow" w:cs="Arial Narrow" w:eastAsia="Arial Narrow" w:hint="default"/>
                <w:sz w:val="18"/>
                <w:szCs w:val="18"/>
              </w:rPr>
            </w:pPr>
            <w:r>
              <w:rPr>
                <w:rFonts w:ascii="Arial Narrow"/>
                <w:sz w:val="18"/>
              </w:rPr>
              <w:t>8,358.31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广东长虹数码科技有限公司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3" w:right="0"/>
              <w:jc w:val="left"/>
              <w:rPr>
                <w:rFonts w:ascii="Arial Narrow" w:hAnsi="Arial Narrow" w:cs="Arial Narrow" w:eastAsia="Arial Narrow" w:hint="default"/>
                <w:sz w:val="18"/>
                <w:szCs w:val="18"/>
              </w:rPr>
            </w:pPr>
            <w:r>
              <w:rPr>
                <w:rFonts w:ascii="Arial Narrow"/>
                <w:sz w:val="18"/>
              </w:rPr>
              <w:t>8,300.00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5" w:right="0"/>
              <w:jc w:val="left"/>
              <w:rPr>
                <w:rFonts w:ascii="Arial Narrow" w:hAnsi="Arial Narrow" w:cs="Arial Narrow" w:eastAsia="Arial Narrow" w:hint="default"/>
                <w:sz w:val="18"/>
                <w:szCs w:val="18"/>
              </w:rPr>
            </w:pPr>
            <w:r>
              <w:rPr>
                <w:rFonts w:ascii="Arial Narrow"/>
                <w:sz w:val="18"/>
              </w:rPr>
              <w:t>4,180.00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49.88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50.36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5,269.61</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8"/>
                <w:sz w:val="18"/>
                <w:szCs w:val="18"/>
              </w:rPr>
              <w:t>绵阳国虹通讯数码集团有限责任公司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3" w:right="0"/>
              <w:jc w:val="left"/>
              <w:rPr>
                <w:rFonts w:ascii="Arial Narrow" w:hAnsi="Arial Narrow" w:cs="Arial Narrow" w:eastAsia="Arial Narrow" w:hint="default"/>
                <w:sz w:val="18"/>
                <w:szCs w:val="18"/>
              </w:rPr>
            </w:pPr>
            <w:r>
              <w:rPr>
                <w:rFonts w:ascii="Arial Narrow"/>
                <w:sz w:val="18"/>
              </w:rPr>
              <w:t>20,000.00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pacing w:val="-12"/>
                <w:sz w:val="18"/>
                <w:szCs w:val="18"/>
              </w:rPr>
              <w:t>11</w:t>
            </w:r>
            <w:r>
              <w:rPr>
                <w:rFonts w:ascii="Arial Narrow" w:hAnsi="Arial Narrow" w:cs="Arial Narrow" w:eastAsia="Arial Narrow"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5" w:right="0"/>
              <w:jc w:val="left"/>
              <w:rPr>
                <w:rFonts w:ascii="Arial Narrow" w:hAnsi="Arial Narrow" w:cs="Arial Narrow" w:eastAsia="Arial Narrow" w:hint="default"/>
                <w:sz w:val="18"/>
                <w:szCs w:val="18"/>
              </w:rPr>
            </w:pPr>
            <w:r>
              <w:rPr>
                <w:rFonts w:ascii="Arial Narrow"/>
                <w:sz w:val="18"/>
              </w:rPr>
              <w:t>9,000.00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Arial Narrow" w:hAnsi="Arial Narrow" w:cs="Arial Narrow" w:eastAsia="Arial Narrow" w:hint="default"/>
                <w:sz w:val="18"/>
                <w:szCs w:val="18"/>
              </w:rPr>
            </w:pPr>
            <w:r>
              <w:rPr>
                <w:rFonts w:ascii="Arial Narrow"/>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Narrow" w:hAnsi="Arial Narrow" w:cs="Arial Narrow" w:eastAsia="Arial Narrow" w:hint="default"/>
                <w:sz w:val="18"/>
                <w:szCs w:val="18"/>
              </w:rPr>
            </w:pPr>
            <w:r>
              <w:rPr>
                <w:rFonts w:ascii="Arial Narrow"/>
                <w:sz w:val="18"/>
              </w:rPr>
              <w:t>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47,037.72</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3,444.80</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四川长虹信息技术有限责任公司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3" w:right="0"/>
              <w:jc w:val="left"/>
              <w:rPr>
                <w:rFonts w:ascii="Arial Narrow" w:hAnsi="Arial Narrow" w:cs="Arial Narrow" w:eastAsia="Arial Narrow" w:hint="default"/>
                <w:sz w:val="18"/>
                <w:szCs w:val="18"/>
              </w:rPr>
            </w:pPr>
            <w:r>
              <w:rPr>
                <w:rFonts w:ascii="Arial Narrow"/>
                <w:sz w:val="18"/>
              </w:rPr>
              <w:t>2,000.00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5" w:right="0"/>
              <w:jc w:val="left"/>
              <w:rPr>
                <w:rFonts w:ascii="Arial Narrow" w:hAnsi="Arial Narrow" w:cs="Arial Narrow" w:eastAsia="Arial Narrow" w:hint="default"/>
                <w:sz w:val="18"/>
                <w:szCs w:val="18"/>
              </w:rPr>
            </w:pPr>
            <w:r>
              <w:rPr>
                <w:rFonts w:ascii="Arial Narrow"/>
                <w:sz w:val="18"/>
              </w:rPr>
              <w:t>1,990.00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-22.52</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3.62</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四川长虹网络科技有限责任公司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3" w:right="0"/>
              <w:jc w:val="left"/>
              <w:rPr>
                <w:rFonts w:ascii="Arial Narrow" w:hAnsi="Arial Narrow" w:cs="Arial Narrow" w:eastAsia="Arial Narrow" w:hint="default"/>
                <w:sz w:val="18"/>
                <w:szCs w:val="18"/>
              </w:rPr>
            </w:pPr>
            <w:r>
              <w:rPr>
                <w:rFonts w:ascii="Arial Narrow"/>
                <w:sz w:val="18"/>
              </w:rPr>
              <w:t>26,815.00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4" w:right="0"/>
              <w:jc w:val="left"/>
              <w:rPr>
                <w:rFonts w:ascii="Arial Narrow" w:hAnsi="Arial Narrow" w:cs="Arial Narrow" w:eastAsia="Arial Narrow" w:hint="default"/>
                <w:sz w:val="18"/>
                <w:szCs w:val="18"/>
              </w:rPr>
            </w:pPr>
            <w:r>
              <w:rPr>
                <w:rFonts w:ascii="Arial Narrow"/>
                <w:sz w:val="18"/>
              </w:rPr>
              <w:t>54,900.00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99.67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249.20</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四川虹微技术有限公司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3" w:right="0"/>
              <w:jc w:val="left"/>
              <w:rPr>
                <w:rFonts w:ascii="Arial Narrow" w:hAnsi="Arial Narrow" w:cs="Arial Narrow" w:eastAsia="Arial Narrow" w:hint="default"/>
                <w:sz w:val="18"/>
                <w:szCs w:val="18"/>
              </w:rPr>
            </w:pPr>
            <w:r>
              <w:rPr>
                <w:rFonts w:ascii="Arial Narrow"/>
                <w:sz w:val="18"/>
              </w:rPr>
              <w:t>2,000.00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5" w:right="0"/>
              <w:jc w:val="left"/>
              <w:rPr>
                <w:rFonts w:ascii="Arial Narrow" w:hAnsi="Arial Narrow" w:cs="Arial Narrow" w:eastAsia="Arial Narrow" w:hint="default"/>
                <w:sz w:val="18"/>
                <w:szCs w:val="18"/>
              </w:rPr>
            </w:pPr>
            <w:r>
              <w:rPr>
                <w:rFonts w:ascii="Arial Narrow"/>
                <w:sz w:val="18"/>
              </w:rPr>
              <w:t>2,088.80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Narrow" w:hAnsi="Arial Narrow" w:cs="Arial Narrow" w:eastAsia="Arial Narrow" w:hint="default"/>
                <w:sz w:val="18"/>
                <w:szCs w:val="18"/>
              </w:rPr>
            </w:pPr>
            <w:r>
              <w:rPr>
                <w:rFonts w:ascii="Arial Narrow"/>
                <w:sz w:val="18"/>
              </w:rPr>
              <w:t>98.5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-70.61</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38.21</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四川长虹电子系统有限公司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3" w:right="0"/>
              <w:jc w:val="left"/>
              <w:rPr>
                <w:rFonts w:ascii="Arial Narrow" w:hAnsi="Arial Narrow" w:cs="Arial Narrow" w:eastAsia="Arial Narrow" w:hint="default"/>
                <w:sz w:val="18"/>
                <w:szCs w:val="18"/>
              </w:rPr>
            </w:pPr>
            <w:r>
              <w:rPr>
                <w:rFonts w:ascii="Arial Narrow"/>
                <w:sz w:val="18"/>
              </w:rPr>
              <w:t>4,000.00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5" w:right="0"/>
              <w:jc w:val="left"/>
              <w:rPr>
                <w:rFonts w:ascii="Arial Narrow" w:hAnsi="Arial Narrow" w:cs="Arial Narrow" w:eastAsia="Arial Narrow" w:hint="default"/>
                <w:sz w:val="18"/>
                <w:szCs w:val="18"/>
              </w:rPr>
            </w:pPr>
            <w:r>
              <w:rPr>
                <w:rFonts w:ascii="Arial Narrow"/>
                <w:sz w:val="18"/>
              </w:rPr>
              <w:t>1,991.66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49.5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4"/>
                <w:sz w:val="18"/>
              </w:rPr>
              <w:t>1,111.60</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592.37</w:t>
            </w:r>
          </w:p>
        </w:tc>
      </w:tr>
      <w:tr>
        <w:trPr>
          <w:trHeight w:val="361" w:hRule="exact"/>
        </w:trPr>
        <w:tc>
          <w:tcPr>
            <w:tcW w:w="25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长虹（香港）贸易有限公司</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21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亿港币</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16</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24" w:right="0"/>
              <w:jc w:val="left"/>
              <w:rPr>
                <w:rFonts w:ascii="Arial Narrow" w:hAnsi="Arial Narrow" w:cs="Arial Narrow" w:eastAsia="Arial Narrow" w:hint="default"/>
                <w:sz w:val="18"/>
                <w:szCs w:val="18"/>
              </w:rPr>
            </w:pPr>
            <w:r>
              <w:rPr>
                <w:rFonts w:ascii="Arial Narrow"/>
                <w:sz w:val="18"/>
              </w:rPr>
              <w:t>16,230.30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6,496.12</w:t>
            </w:r>
          </w:p>
        </w:tc>
        <w:tc>
          <w:tcPr>
            <w:tcW w:w="1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footerReference w:type="default" r:id="rId17"/>
          <w:pgSz w:w="16840" w:h="11910" w:orient="landscape"/>
          <w:pgMar w:footer="818" w:header="0" w:top="1100" w:bottom="1000" w:left="840" w:right="840"/>
          <w:pgNumType w:start="87"/>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2537"/>
        <w:gridCol w:w="1116"/>
        <w:gridCol w:w="1115"/>
        <w:gridCol w:w="1115"/>
        <w:gridCol w:w="1115"/>
        <w:gridCol w:w="1115"/>
        <w:gridCol w:w="1116"/>
        <w:gridCol w:w="1134"/>
        <w:gridCol w:w="709"/>
        <w:gridCol w:w="850"/>
        <w:gridCol w:w="709"/>
        <w:gridCol w:w="1134"/>
        <w:gridCol w:w="1121"/>
      </w:tblGrid>
      <w:tr>
        <w:trPr>
          <w:trHeight w:val="1188" w:hRule="exact"/>
        </w:trPr>
        <w:tc>
          <w:tcPr>
            <w:tcW w:w="253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4"/>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8" w:lineRule="exact"/>
              <w:ind w:right="1"/>
              <w:jc w:val="center"/>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72" w:right="368"/>
              <w:jc w:val="center"/>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281" w:right="278"/>
              <w:jc w:val="both"/>
              <w:rPr>
                <w:rFonts w:ascii="Arial Narrow" w:hAnsi="Arial Narrow" w:cs="Arial Narrow" w:eastAsia="Arial Narrow" w:hint="default"/>
                <w:sz w:val="18"/>
                <w:szCs w:val="18"/>
              </w:rPr>
            </w:pPr>
            <w:r>
              <w:rPr>
                <w:rFonts w:ascii="宋体" w:hAnsi="宋体" w:cs="宋体" w:eastAsia="宋体" w:hint="default"/>
                <w:b/>
                <w:bCs/>
                <w:sz w:val="18"/>
                <w:szCs w:val="18"/>
              </w:rPr>
              <w:t>年末投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资金额</w:t>
            </w:r>
            <w:r>
              <w:rPr>
                <w:rFonts w:ascii="宋体" w:hAnsi="宋体" w:cs="宋体" w:eastAsia="宋体" w:hint="default"/>
                <w:b/>
                <w:bCs/>
                <w:spacing w:val="1"/>
                <w:w w:val="99"/>
                <w:sz w:val="18"/>
                <w:szCs w:val="18"/>
              </w:rPr>
              <w:t> </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32" w:right="0"/>
              <w:jc w:val="center"/>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sz w:val="18"/>
                <w:szCs w:val="18"/>
              </w:rPr>
            </w:r>
          </w:p>
          <w:p>
            <w:pPr>
              <w:pStyle w:val="TableParagraph"/>
              <w:spacing w:line="232" w:lineRule="auto" w:before="5"/>
              <w:ind w:left="101" w:right="67"/>
              <w:jc w:val="center"/>
              <w:rPr>
                <w:rFonts w:ascii="Arial Narrow" w:hAnsi="Arial Narrow" w:cs="Arial Narrow" w:eastAsia="Arial Narrow" w:hint="default"/>
                <w:sz w:val="18"/>
                <w:szCs w:val="18"/>
              </w:rPr>
            </w:pPr>
            <w:r>
              <w:rPr>
                <w:rFonts w:ascii="宋体" w:hAnsi="宋体" w:cs="宋体" w:eastAsia="宋体" w:hint="default"/>
                <w:b/>
                <w:bCs/>
                <w:sz w:val="18"/>
                <w:szCs w:val="18"/>
              </w:rPr>
              <w:t>对子公司净</w:t>
            </w:r>
            <w:r>
              <w:rPr>
                <w:rFonts w:ascii="宋体" w:hAnsi="宋体" w:cs="宋体" w:eastAsia="宋体" w:hint="default"/>
                <w:b/>
                <w:bCs/>
                <w:w w:val="99"/>
                <w:sz w:val="18"/>
                <w:szCs w:val="18"/>
              </w:rPr>
              <w:t> </w:t>
            </w:r>
            <w:r>
              <w:rPr>
                <w:rFonts w:ascii="宋体" w:hAnsi="宋体" w:cs="宋体" w:eastAsia="宋体" w:hint="default"/>
                <w:b/>
                <w:bCs/>
                <w:sz w:val="18"/>
                <w:szCs w:val="18"/>
              </w:rPr>
              <w:t>投资的其他</w:t>
            </w:r>
            <w:r>
              <w:rPr>
                <w:rFonts w:ascii="宋体" w:hAnsi="宋体" w:cs="宋体" w:eastAsia="宋体" w:hint="default"/>
                <w:b/>
                <w:bCs/>
                <w:w w:val="99"/>
                <w:sz w:val="18"/>
                <w:szCs w:val="18"/>
              </w:rPr>
              <w:t> </w:t>
            </w:r>
            <w:r>
              <w:rPr>
                <w:rFonts w:ascii="宋体" w:hAnsi="宋体" w:cs="宋体" w:eastAsia="宋体" w:hint="default"/>
                <w:b/>
                <w:bCs/>
                <w:sz w:val="18"/>
                <w:szCs w:val="18"/>
              </w:rPr>
              <w:t>项目余额</w:t>
            </w:r>
            <w:r>
              <w:rPr>
                <w:rFonts w:ascii="Arial Narrow" w:hAnsi="Arial Narrow" w:cs="Arial Narrow" w:eastAsia="Arial Narrow"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4"/>
              <w:ind w:left="62" w:right="0"/>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48" w:lineRule="exact"/>
              <w:ind w:left="25"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38" w:right="145"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26"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69" w:right="16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1" w:right="108" w:hanging="131"/>
              <w:jc w:val="left"/>
              <w:rPr>
                <w:rFonts w:ascii="Arial Narrow" w:hAnsi="Arial Narrow" w:cs="Arial Narrow" w:eastAsia="Arial Narrow"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2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sz w:val="18"/>
                <w:szCs w:val="18"/>
              </w:rPr>
            </w:r>
          </w:p>
          <w:p>
            <w:pPr>
              <w:pStyle w:val="TableParagraph"/>
              <w:spacing w:line="237" w:lineRule="auto" w:before="1"/>
              <w:ind w:left="103" w:right="107"/>
              <w:jc w:val="center"/>
              <w:rPr>
                <w:rFonts w:ascii="Arial Narrow" w:hAnsi="Arial Narrow" w:cs="Arial Narrow" w:eastAsia="Arial Narrow" w:hint="default"/>
                <w:sz w:val="18"/>
                <w:szCs w:val="18"/>
              </w:rPr>
            </w:pPr>
            <w:r>
              <w:rPr>
                <w:rFonts w:ascii="宋体" w:hAnsi="宋体" w:cs="宋体" w:eastAsia="宋体" w:hint="default"/>
                <w:b/>
                <w:bCs/>
                <w:sz w:val="18"/>
                <w:szCs w:val="18"/>
              </w:rPr>
              <w:t>益中用于冲</w:t>
            </w:r>
            <w:r>
              <w:rPr>
                <w:rFonts w:ascii="宋体" w:hAnsi="宋体" w:cs="宋体" w:eastAsia="宋体" w:hint="default"/>
                <w:b/>
                <w:bCs/>
                <w:w w:val="99"/>
                <w:sz w:val="18"/>
                <w:szCs w:val="18"/>
              </w:rPr>
              <w:t> </w:t>
            </w:r>
            <w:r>
              <w:rPr>
                <w:rFonts w:ascii="宋体" w:hAnsi="宋体" w:cs="宋体" w:eastAsia="宋体" w:hint="default"/>
                <w:b/>
                <w:bCs/>
                <w:sz w:val="18"/>
                <w:szCs w:val="18"/>
              </w:rPr>
              <w:t>减少数股东</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b/>
                <w:bCs/>
                <w:w w:val="99"/>
                <w:sz w:val="18"/>
                <w:szCs w:val="18"/>
              </w:rPr>
              <w:t> </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四川长虹模塑科技有限公司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12,000.00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11,992.94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95.66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1,046.58</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四川长虹包装印务有限公司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1,500.00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19.12</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四川长虹精密电子科技有限公司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6,800.00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17,026.33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19.13</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四川长虹技佳精工有限公司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3,500.00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8,060.00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17.00</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四川长虹器件科技有限公司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8,000.00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18,300.00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20.27</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四川长虹新能源科技有限公司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5,090.73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12,132.40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96.25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676.08</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四川长虹创新投资有限公司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471.50</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7"/>
                <w:sz w:val="18"/>
                <w:szCs w:val="18"/>
              </w:rPr>
              <w:t>绵阳虹发科技有限公司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Arial Narrow" w:hAnsi="Arial Narrow" w:cs="Arial Narrow" w:eastAsia="Arial Narrow" w:hint="default"/>
                <w:sz w:val="18"/>
                <w:szCs w:val="18"/>
              </w:rPr>
            </w:pPr>
            <w:r>
              <w:rPr>
                <w:rFonts w:ascii="Arial Narrow"/>
                <w:sz w:val="18"/>
              </w:rPr>
              <w:t>300.00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213.72</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四川长虹民生物流有限责任公司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10,394.85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6,800.00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65.42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65.42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9,924.27</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乐家易连锁管理有限公司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5,000.00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3.03</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20.20</w:t>
            </w: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8"/>
                <w:sz w:val="18"/>
                <w:szCs w:val="18"/>
              </w:rPr>
              <w:t>长春长虹电子科技有限责任公司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-10.91</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4"/>
                <w:sz w:val="18"/>
              </w:rPr>
              <w:t>7.11</w:t>
            </w:r>
          </w:p>
        </w:tc>
      </w:tr>
      <w:tr>
        <w:trPr>
          <w:trHeight w:val="351"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合肥长虹实业有限公司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68.75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68.75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9,612.69</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368.79</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四川快益点电器服务连锁有限公司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1,500.00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-3.60</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0.32</w:t>
            </w: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四川虹视显示技术有限公司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60,400.00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59.6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59.6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21,066.37</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1,334.76</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四川虹信软件有限公司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20.55</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476"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spacing w:val="-37"/>
                <w:sz w:val="18"/>
                <w:szCs w:val="18"/>
              </w:rPr>
              <w:t>长虹印尼电器有限公司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5"/>
                <w:sz w:val="18"/>
                <w:szCs w:val="18"/>
              </w:rPr>
              <w:t>印尼雅加</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达</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5,420.17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6,002.02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850.94</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pacing w:val="-1"/>
                <w:sz w:val="18"/>
              </w:rPr>
              <w:t>25.40</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成都长虹电子科技有限责任公司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5,000.00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-0.08</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0.03</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广元长虹电子科技有限公司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广元</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1.91</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z w:val="18"/>
              </w:rPr>
              <w:t>--</w:t>
            </w:r>
          </w:p>
        </w:tc>
      </w:tr>
      <w:tr>
        <w:trPr>
          <w:trHeight w:val="476"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四川长虹格润再生资源有限责任公司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45"/>
                <w:sz w:val="18"/>
                <w:szCs w:val="18"/>
              </w:rPr>
              <w:t>处理废旧</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电器</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3,000.00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3,000.00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99.95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-1.54</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1.09</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长虹中东电器有限责任公司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Arial Narrow" w:hAnsi="Arial Narrow" w:cs="Arial Narrow" w:eastAsia="Arial Narrow" w:hint="default"/>
                <w:sz w:val="18"/>
                <w:szCs w:val="18"/>
              </w:rPr>
            </w:pPr>
            <w:r>
              <w:rPr>
                <w:rFonts w:ascii="Arial Narrow"/>
                <w:sz w:val="18"/>
              </w:rPr>
              <w:t>186.05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751.08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5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长虹俄罗斯电器有限责任公司</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莫斯科</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2"/>
              <w:jc w:val="center"/>
              <w:rPr>
                <w:rFonts w:ascii="Arial Narrow" w:hAnsi="Arial Narrow" w:cs="Arial Narrow" w:eastAsia="Arial Narrow" w:hint="default"/>
                <w:sz w:val="18"/>
                <w:szCs w:val="18"/>
              </w:rPr>
            </w:pPr>
            <w:r>
              <w:rPr>
                <w:rFonts w:ascii="Arial Narrow"/>
                <w:sz w:val="18"/>
              </w:rPr>
              <w:t>682.63</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37</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682.63</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6840" w:h="11910" w:orient="landscape"/>
          <w:pgMar w:header="0" w:footer="818" w:top="1100" w:bottom="1000" w:left="840" w:right="8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2537"/>
        <w:gridCol w:w="1116"/>
        <w:gridCol w:w="1115"/>
        <w:gridCol w:w="1115"/>
        <w:gridCol w:w="1115"/>
        <w:gridCol w:w="1115"/>
        <w:gridCol w:w="1116"/>
        <w:gridCol w:w="1134"/>
        <w:gridCol w:w="709"/>
        <w:gridCol w:w="850"/>
        <w:gridCol w:w="709"/>
        <w:gridCol w:w="1134"/>
        <w:gridCol w:w="1121"/>
      </w:tblGrid>
      <w:tr>
        <w:trPr>
          <w:trHeight w:val="1188" w:hRule="exact"/>
        </w:trPr>
        <w:tc>
          <w:tcPr>
            <w:tcW w:w="253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4"/>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8" w:lineRule="exact"/>
              <w:ind w:right="1"/>
              <w:jc w:val="center"/>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72" w:right="368"/>
              <w:jc w:val="center"/>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281" w:right="278"/>
              <w:jc w:val="both"/>
              <w:rPr>
                <w:rFonts w:ascii="Arial Narrow" w:hAnsi="Arial Narrow" w:cs="Arial Narrow" w:eastAsia="Arial Narrow" w:hint="default"/>
                <w:sz w:val="18"/>
                <w:szCs w:val="18"/>
              </w:rPr>
            </w:pPr>
            <w:r>
              <w:rPr>
                <w:rFonts w:ascii="宋体" w:hAnsi="宋体" w:cs="宋体" w:eastAsia="宋体" w:hint="default"/>
                <w:b/>
                <w:bCs/>
                <w:sz w:val="18"/>
                <w:szCs w:val="18"/>
              </w:rPr>
              <w:t>年末投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资金额</w:t>
            </w:r>
            <w:r>
              <w:rPr>
                <w:rFonts w:ascii="宋体" w:hAnsi="宋体" w:cs="宋体" w:eastAsia="宋体" w:hint="default"/>
                <w:b/>
                <w:bCs/>
                <w:spacing w:val="1"/>
                <w:w w:val="99"/>
                <w:sz w:val="18"/>
                <w:szCs w:val="18"/>
              </w:rPr>
              <w:t> </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32" w:right="0"/>
              <w:jc w:val="center"/>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sz w:val="18"/>
                <w:szCs w:val="18"/>
              </w:rPr>
            </w:r>
          </w:p>
          <w:p>
            <w:pPr>
              <w:pStyle w:val="TableParagraph"/>
              <w:spacing w:line="232" w:lineRule="auto" w:before="5"/>
              <w:ind w:left="101" w:right="67"/>
              <w:jc w:val="center"/>
              <w:rPr>
                <w:rFonts w:ascii="Arial Narrow" w:hAnsi="Arial Narrow" w:cs="Arial Narrow" w:eastAsia="Arial Narrow" w:hint="default"/>
                <w:sz w:val="18"/>
                <w:szCs w:val="18"/>
              </w:rPr>
            </w:pPr>
            <w:r>
              <w:rPr>
                <w:rFonts w:ascii="宋体" w:hAnsi="宋体" w:cs="宋体" w:eastAsia="宋体" w:hint="default"/>
                <w:b/>
                <w:bCs/>
                <w:sz w:val="18"/>
                <w:szCs w:val="18"/>
              </w:rPr>
              <w:t>对子公司净</w:t>
            </w:r>
            <w:r>
              <w:rPr>
                <w:rFonts w:ascii="宋体" w:hAnsi="宋体" w:cs="宋体" w:eastAsia="宋体" w:hint="default"/>
                <w:b/>
                <w:bCs/>
                <w:w w:val="99"/>
                <w:sz w:val="18"/>
                <w:szCs w:val="18"/>
              </w:rPr>
              <w:t> </w:t>
            </w:r>
            <w:r>
              <w:rPr>
                <w:rFonts w:ascii="宋体" w:hAnsi="宋体" w:cs="宋体" w:eastAsia="宋体" w:hint="default"/>
                <w:b/>
                <w:bCs/>
                <w:sz w:val="18"/>
                <w:szCs w:val="18"/>
              </w:rPr>
              <w:t>投资的其他</w:t>
            </w:r>
            <w:r>
              <w:rPr>
                <w:rFonts w:ascii="宋体" w:hAnsi="宋体" w:cs="宋体" w:eastAsia="宋体" w:hint="default"/>
                <w:b/>
                <w:bCs/>
                <w:w w:val="99"/>
                <w:sz w:val="18"/>
                <w:szCs w:val="18"/>
              </w:rPr>
              <w:t> </w:t>
            </w:r>
            <w:r>
              <w:rPr>
                <w:rFonts w:ascii="宋体" w:hAnsi="宋体" w:cs="宋体" w:eastAsia="宋体" w:hint="default"/>
                <w:b/>
                <w:bCs/>
                <w:sz w:val="18"/>
                <w:szCs w:val="18"/>
              </w:rPr>
              <w:t>项目余额</w:t>
            </w:r>
            <w:r>
              <w:rPr>
                <w:rFonts w:ascii="Arial Narrow" w:hAnsi="Arial Narrow" w:cs="Arial Narrow" w:eastAsia="Arial Narrow"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4"/>
              <w:ind w:left="62" w:right="0"/>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48" w:lineRule="exact"/>
              <w:ind w:left="25"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38" w:right="145"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26"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Arial Narrow" w:hAnsi="Arial Narrow" w:cs="Arial Narrow" w:eastAsia="Arial Narrow"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69" w:right="16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1" w:right="108" w:hanging="131"/>
              <w:jc w:val="left"/>
              <w:rPr>
                <w:rFonts w:ascii="Arial Narrow" w:hAnsi="Arial Narrow" w:cs="Arial Narrow" w:eastAsia="Arial Narrow"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2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sz w:val="18"/>
                <w:szCs w:val="18"/>
              </w:rPr>
            </w:r>
          </w:p>
          <w:p>
            <w:pPr>
              <w:pStyle w:val="TableParagraph"/>
              <w:spacing w:line="237" w:lineRule="auto" w:before="1"/>
              <w:ind w:left="103" w:right="107"/>
              <w:jc w:val="center"/>
              <w:rPr>
                <w:rFonts w:ascii="Arial Narrow" w:hAnsi="Arial Narrow" w:cs="Arial Narrow" w:eastAsia="Arial Narrow" w:hint="default"/>
                <w:sz w:val="18"/>
                <w:szCs w:val="18"/>
              </w:rPr>
            </w:pPr>
            <w:r>
              <w:rPr>
                <w:rFonts w:ascii="宋体" w:hAnsi="宋体" w:cs="宋体" w:eastAsia="宋体" w:hint="default"/>
                <w:b/>
                <w:bCs/>
                <w:sz w:val="18"/>
                <w:szCs w:val="18"/>
              </w:rPr>
              <w:t>益中用于冲</w:t>
            </w:r>
            <w:r>
              <w:rPr>
                <w:rFonts w:ascii="宋体" w:hAnsi="宋体" w:cs="宋体" w:eastAsia="宋体" w:hint="default"/>
                <w:b/>
                <w:bCs/>
                <w:w w:val="99"/>
                <w:sz w:val="18"/>
                <w:szCs w:val="18"/>
              </w:rPr>
              <w:t> </w:t>
            </w:r>
            <w:r>
              <w:rPr>
                <w:rFonts w:ascii="宋体" w:hAnsi="宋体" w:cs="宋体" w:eastAsia="宋体" w:hint="default"/>
                <w:b/>
                <w:bCs/>
                <w:sz w:val="18"/>
                <w:szCs w:val="18"/>
              </w:rPr>
              <w:t>减少数股东</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b/>
                <w:bCs/>
                <w:w w:val="99"/>
                <w:sz w:val="18"/>
                <w:szCs w:val="18"/>
              </w:rPr>
              <w:t> </w:t>
            </w:r>
            <w:r>
              <w:rPr>
                <w:rFonts w:ascii="Arial Narrow" w:hAnsi="Arial Narrow" w:cs="Arial Narrow" w:eastAsia="Arial Narrow" w:hint="default"/>
                <w:b/>
                <w:bCs/>
                <w:sz w:val="18"/>
                <w:szCs w:val="18"/>
              </w:rPr>
              <w:t>(</w:t>
            </w:r>
            <w:r>
              <w:rPr>
                <w:rFonts w:ascii="宋体" w:hAnsi="宋体" w:cs="宋体" w:eastAsia="宋体" w:hint="default"/>
                <w:b/>
                <w:bCs/>
                <w:sz w:val="18"/>
                <w:szCs w:val="18"/>
              </w:rPr>
              <w:t>万元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四川长虹照明技术有限公司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3" w:right="0"/>
              <w:jc w:val="left"/>
              <w:rPr>
                <w:rFonts w:ascii="Arial Narrow" w:hAnsi="Arial Narrow" w:cs="Arial Narrow" w:eastAsia="Arial Narrow" w:hint="default"/>
                <w:sz w:val="18"/>
                <w:szCs w:val="18"/>
              </w:rPr>
            </w:pPr>
            <w:r>
              <w:rPr>
                <w:rFonts w:ascii="Arial Narrow"/>
                <w:sz w:val="18"/>
              </w:rPr>
              <w:t>2,000.00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-3.48</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2.47</w:t>
            </w:r>
          </w:p>
        </w:tc>
      </w:tr>
      <w:tr>
        <w:trPr>
          <w:trHeight w:val="34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四川长虹光电有限公司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3" w:right="0"/>
              <w:jc w:val="left"/>
              <w:rPr>
                <w:rFonts w:ascii="Arial Narrow" w:hAnsi="Arial Narrow" w:cs="Arial Narrow" w:eastAsia="Arial Narrow" w:hint="default"/>
                <w:sz w:val="18"/>
                <w:szCs w:val="18"/>
              </w:rPr>
            </w:pPr>
            <w:r>
              <w:rPr>
                <w:rFonts w:ascii="Arial Narrow"/>
                <w:sz w:val="18"/>
              </w:rPr>
              <w:t>10,000.00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-2.92</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2.78</w:t>
            </w:r>
          </w:p>
        </w:tc>
      </w:tr>
      <w:tr>
        <w:trPr>
          <w:trHeight w:val="361" w:hRule="exact"/>
        </w:trPr>
        <w:tc>
          <w:tcPr>
            <w:tcW w:w="25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北京长虹科技有限责任公司</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23" w:right="0"/>
              <w:jc w:val="left"/>
              <w:rPr>
                <w:rFonts w:ascii="Arial Narrow" w:hAnsi="Arial Narrow" w:cs="Arial Narrow" w:eastAsia="Arial Narrow" w:hint="default"/>
                <w:sz w:val="18"/>
                <w:szCs w:val="18"/>
              </w:rPr>
            </w:pPr>
            <w:r>
              <w:rPr>
                <w:rFonts w:ascii="Arial Narrow"/>
                <w:sz w:val="18"/>
              </w:rPr>
              <w:t>30,000.00</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Arial Narrow" w:hAnsi="Arial Narrow" w:cs="Arial Narrow" w:eastAsia="Arial Narrow" w:hint="default"/>
                <w:sz w:val="18"/>
                <w:szCs w:val="18"/>
              </w:rPr>
              <w:t>40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30,000.00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99.95</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-0.13</w:t>
            </w:r>
            <w:r>
              <w:rPr>
                <w:rFonts w:ascii="Arial Narrow"/>
                <w:sz w:val="18"/>
              </w:rPr>
            </w:r>
          </w:p>
        </w:tc>
        <w:tc>
          <w:tcPr>
            <w:tcW w:w="1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4"/>
                <w:sz w:val="18"/>
              </w:rPr>
              <w:t>0.11</w:t>
            </w:r>
          </w:p>
        </w:tc>
      </w:tr>
    </w:tbl>
    <w:p>
      <w:pPr>
        <w:spacing w:after="0" w:line="240" w:lineRule="auto"/>
        <w:jc w:val="right"/>
        <w:rPr>
          <w:rFonts w:ascii="Arial Narrow" w:hAnsi="Arial Narrow" w:cs="Arial Narrow" w:eastAsia="Arial Narrow" w:hint="default"/>
          <w:sz w:val="18"/>
          <w:szCs w:val="18"/>
        </w:rPr>
        <w:sectPr>
          <w:pgSz w:w="16840" w:h="11910" w:orient="landscape"/>
          <w:pgMar w:header="0" w:footer="818" w:top="1100" w:bottom="1000" w:left="840" w:right="840"/>
        </w:sectPr>
      </w:pPr>
    </w:p>
    <w:p>
      <w:pPr>
        <w:pStyle w:val="BodyText"/>
        <w:spacing w:line="240" w:lineRule="auto" w:before="22"/>
        <w:ind w:left="1078" w:right="0"/>
        <w:jc w:val="left"/>
      </w:pPr>
      <w:r>
        <w:rPr>
          <w:rFonts w:ascii="Times New Roman" w:hAnsi="Times New Roman" w:cs="Times New Roman" w:eastAsia="Times New Roman" w:hint="default"/>
        </w:rPr>
        <w:t>1</w:t>
      </w:r>
      <w:r>
        <w:rPr/>
        <w:t>、子公司简称及经营范围如下：</w:t>
      </w: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150"/>
        <w:gridCol w:w="1718"/>
        <w:gridCol w:w="1038"/>
        <w:gridCol w:w="5799"/>
      </w:tblGrid>
      <w:tr>
        <w:trPr>
          <w:trHeight w:val="305" w:hRule="exact"/>
        </w:trPr>
        <w:tc>
          <w:tcPr>
            <w:tcW w:w="1150"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3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799"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944"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四川长虹电源有限</w:t>
            </w:r>
            <w:r>
              <w:rPr>
                <w:rFonts w:ascii="宋体" w:hAnsi="宋体" w:cs="宋体" w:eastAsia="宋体" w:hint="default"/>
                <w:sz w:val="18"/>
                <w:szCs w:val="18"/>
              </w:rPr>
              <w:t> 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碱性蓄电池、一次电池、充电器、工模具、非标准设备生产、销售，经</w:t>
            </w:r>
          </w:p>
          <w:p>
            <w:pPr>
              <w:pStyle w:val="TableParagraph"/>
              <w:spacing w:line="237" w:lineRule="auto" w:before="1"/>
              <w:ind w:left="103" w:right="108"/>
              <w:jc w:val="both"/>
              <w:rPr>
                <w:rFonts w:ascii="宋体" w:hAnsi="宋体" w:cs="宋体" w:eastAsia="宋体" w:hint="default"/>
                <w:sz w:val="18"/>
                <w:szCs w:val="18"/>
              </w:rPr>
            </w:pPr>
            <w:r>
              <w:rPr>
                <w:rFonts w:ascii="宋体" w:hAnsi="宋体" w:cs="宋体" w:eastAsia="宋体" w:hint="default"/>
                <w:sz w:val="18"/>
                <w:szCs w:val="18"/>
              </w:rPr>
              <w:t>营本企业自产产品及相关技术的出口业务，本企业生产科研所需的原辅 材料、仪器仪表、机械设备、零配件及相关技术的进口业务，本企业的 进料加工和“三来一补”业务。</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四川虹欧显示器件</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生产、销售和开发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以及其他新型显示产品。</w:t>
            </w:r>
          </w:p>
        </w:tc>
      </w:tr>
      <w:tr>
        <w:trPr>
          <w:trHeight w:val="943"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四川长虹置业有限</w:t>
            </w:r>
            <w:r>
              <w:rPr>
                <w:rFonts w:ascii="宋体" w:hAnsi="宋体" w:cs="宋体" w:eastAsia="宋体" w:hint="default"/>
                <w:sz w:val="18"/>
                <w:szCs w:val="18"/>
              </w:rPr>
              <w:t>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房地产开发、投资、咨询及销售，房屋租赁，房地产中介经纪服务，园</w:t>
            </w:r>
          </w:p>
          <w:p>
            <w:pPr>
              <w:pStyle w:val="TableParagraph"/>
              <w:spacing w:line="240" w:lineRule="auto"/>
              <w:ind w:left="103" w:right="17"/>
              <w:jc w:val="left"/>
              <w:rPr>
                <w:rFonts w:ascii="宋体" w:hAnsi="宋体" w:cs="宋体" w:eastAsia="宋体" w:hint="default"/>
                <w:sz w:val="18"/>
                <w:szCs w:val="18"/>
              </w:rPr>
            </w:pPr>
            <w:r>
              <w:rPr>
                <w:rFonts w:ascii="宋体" w:hAnsi="宋体" w:cs="宋体" w:eastAsia="宋体" w:hint="default"/>
                <w:spacing w:val="-6"/>
                <w:sz w:val="18"/>
                <w:szCs w:val="18"/>
              </w:rPr>
              <w:t>林绿化服务，物业管理，建筑材料、机械设备、电器设备、化工产品（不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含易燃易爆易制毒品）、五金交电的销售，国内广告的设计、制作、发布。</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（上述经营范围中涉及行政许可的，须取得资质证后方可经营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104"/>
              <w:jc w:val="left"/>
              <w:rPr>
                <w:rFonts w:ascii="宋体" w:hAnsi="宋体" w:cs="宋体" w:eastAsia="宋体" w:hint="default"/>
                <w:sz w:val="18"/>
                <w:szCs w:val="18"/>
              </w:rPr>
            </w:pPr>
            <w:r>
              <w:rPr>
                <w:rFonts w:ascii="宋体" w:hAnsi="宋体" w:cs="宋体" w:eastAsia="宋体" w:hint="default"/>
                <w:spacing w:val="7"/>
                <w:sz w:val="18"/>
                <w:szCs w:val="18"/>
              </w:rPr>
              <w:t>合肥美菱股份有限</w:t>
            </w:r>
            <w:r>
              <w:rPr>
                <w:rFonts w:ascii="宋体" w:hAnsi="宋体" w:cs="宋体" w:eastAsia="宋体" w:hint="default"/>
                <w:sz w:val="18"/>
                <w:szCs w:val="18"/>
              </w:rPr>
              <w:t>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制冷电器、空调器、洗衣机、电脑数控注塑机、电脑热水器、塑料制品、</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包装品及装饰品制造，经营自产产品及技术出口业务和本企业所需原辅 材料、机械设备、仪器仪表及技术进出口业务，百货销售，运输。</w:t>
            </w:r>
          </w:p>
        </w:tc>
      </w:tr>
      <w:tr>
        <w:trPr>
          <w:trHeight w:val="7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104"/>
              <w:jc w:val="left"/>
              <w:rPr>
                <w:rFonts w:ascii="宋体" w:hAnsi="宋体" w:cs="宋体" w:eastAsia="宋体" w:hint="default"/>
                <w:sz w:val="18"/>
                <w:szCs w:val="18"/>
              </w:rPr>
            </w:pPr>
            <w:r>
              <w:rPr>
                <w:rFonts w:ascii="宋体" w:hAnsi="宋体" w:cs="宋体" w:eastAsia="宋体" w:hint="default"/>
                <w:spacing w:val="7"/>
                <w:sz w:val="18"/>
                <w:szCs w:val="18"/>
              </w:rPr>
              <w:t>华意压缩机股份有</w:t>
            </w:r>
            <w:r>
              <w:rPr>
                <w:rFonts w:ascii="宋体" w:hAnsi="宋体" w:cs="宋体" w:eastAsia="宋体" w:hint="default"/>
                <w:sz w:val="18"/>
                <w:szCs w:val="18"/>
              </w:rPr>
              <w:t> 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无氟压缩机、电冰箱及其配件的生产和销售，制冷设备的来料加工、来</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样加工、来件装配、补偿贸易、五金配件的加工及销售，对外贸易经营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（实行国营贸易管理货物的进出口业务除外</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中华数据广播控股</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中华数据</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销售消费电子产品及相关零部件。</w:t>
            </w:r>
          </w:p>
        </w:tc>
      </w:tr>
      <w:tr>
        <w:trPr>
          <w:trHeight w:val="2111"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1" w:right="104"/>
              <w:jc w:val="left"/>
              <w:rPr>
                <w:rFonts w:ascii="宋体" w:hAnsi="宋体" w:cs="宋体" w:eastAsia="宋体" w:hint="default"/>
                <w:sz w:val="18"/>
                <w:szCs w:val="18"/>
              </w:rPr>
            </w:pPr>
            <w:r>
              <w:rPr>
                <w:rFonts w:ascii="宋体" w:hAnsi="宋体" w:cs="宋体" w:eastAsia="宋体" w:hint="default"/>
                <w:spacing w:val="7"/>
                <w:sz w:val="18"/>
                <w:szCs w:val="18"/>
              </w:rPr>
              <w:t>广东长虹电子有限</w:t>
            </w:r>
            <w:r>
              <w:rPr>
                <w:rFonts w:ascii="宋体" w:hAnsi="宋体" w:cs="宋体" w:eastAsia="宋体" w:hint="default"/>
                <w:sz w:val="18"/>
                <w:szCs w:val="18"/>
              </w:rPr>
              <w:t>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生产、销售：视频产品、视听产品、电池产品、计算机网络产品、激光</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z w:val="18"/>
                <w:szCs w:val="18"/>
              </w:rPr>
              <w:t>读写系列产品、数码相机、摄录一体机、机械产品、计算机产品、通讯 </w:t>
            </w:r>
            <w:r>
              <w:rPr>
                <w:rFonts w:ascii="宋体" w:hAnsi="宋体" w:cs="宋体" w:eastAsia="宋体" w:hint="default"/>
                <w:spacing w:val="-6"/>
                <w:sz w:val="18"/>
                <w:szCs w:val="18"/>
              </w:rPr>
              <w:t>设备（不含通讯终端产品）、纸箱（不含印刷）、厨房电器、小家电、电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冰箱、洗衣机、空调器、泡沫塑料制品；电子元件、电子器件、电子产</w:t>
            </w:r>
            <w:r>
              <w:rPr>
                <w:rFonts w:ascii="宋体" w:hAnsi="宋体" w:cs="宋体" w:eastAsia="宋体" w:hint="default"/>
                <w:sz w:val="18"/>
                <w:szCs w:val="18"/>
              </w:rPr>
              <w:t> 品零配件、原辅材料的出口业务以及国内销售业务；研发生产电视生产 线体及模具；网上销售本公司生产的产品；设备租赁业务；电子产品及 零配件维修；经营本企业自产产品及技术的出口业务和本企业所需的机 械设备、零配件、原辅材料及技术的进口业务，但国家限定公司经营或 禁止进出口的商品及技术除外。投资高新科技产业及实业。</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长虹电器（澳大利</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亚）有限公司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CELESTIAL </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CHANGHONG</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电器产品销售、</w:t>
            </w:r>
            <w:r>
              <w:rPr>
                <w:rFonts w:ascii="Times New Roman" w:hAnsi="Times New Roman" w:cs="Times New Roman" w:eastAsia="Times New Roman" w:hint="default"/>
                <w:spacing w:val="-3"/>
                <w:sz w:val="18"/>
                <w:szCs w:val="18"/>
              </w:rPr>
              <w:t>CHANGHONG</w:t>
            </w:r>
            <w:r>
              <w:rPr>
                <w:rFonts w:ascii="Times New Roman" w:hAnsi="Times New Roman" w:cs="Times New Roman" w:eastAsia="Times New Roman" w:hint="default"/>
                <w:sz w:val="18"/>
                <w:szCs w:val="18"/>
              </w:rPr>
              <w:t> </w:t>
            </w:r>
            <w:r>
              <w:rPr>
                <w:rFonts w:ascii="宋体" w:hAnsi="宋体" w:cs="宋体" w:eastAsia="宋体" w:hint="default"/>
                <w:sz w:val="18"/>
                <w:szCs w:val="18"/>
              </w:rPr>
              <w:t>品牌经营</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及售后服务</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注释</w:t>
            </w:r>
            <w:r>
              <w:rPr>
                <w:rFonts w:ascii="Times New Roman" w:hAnsi="Times New Roman" w:cs="Times New Roman" w:eastAsia="Times New Roman" w:hint="default"/>
                <w:spacing w:val="-16"/>
                <w:sz w:val="18"/>
                <w:szCs w:val="18"/>
              </w:rPr>
              <w:t>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长虹欧洲电器有限</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消费类电子的研发、制造、销售以及售后服务</w:t>
            </w:r>
          </w:p>
        </w:tc>
      </w:tr>
      <w:tr>
        <w:trPr>
          <w:trHeight w:val="1177"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10</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104"/>
              <w:jc w:val="left"/>
              <w:rPr>
                <w:rFonts w:ascii="宋体" w:hAnsi="宋体" w:cs="宋体" w:eastAsia="宋体" w:hint="default"/>
                <w:sz w:val="18"/>
                <w:szCs w:val="18"/>
              </w:rPr>
            </w:pPr>
            <w:r>
              <w:rPr>
                <w:rFonts w:ascii="宋体" w:hAnsi="宋体" w:cs="宋体" w:eastAsia="宋体" w:hint="default"/>
                <w:spacing w:val="7"/>
                <w:sz w:val="18"/>
                <w:szCs w:val="18"/>
              </w:rPr>
              <w:t>广东长虹数码科技</w:t>
            </w:r>
            <w:r>
              <w:rPr>
                <w:rFonts w:ascii="宋体" w:hAnsi="宋体" w:cs="宋体" w:eastAsia="宋体" w:hint="default"/>
                <w:sz w:val="18"/>
                <w:szCs w:val="18"/>
              </w:rPr>
              <w:t>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音视频产品、激光读写系列产品、存储卡读写系列产品、</w:t>
            </w:r>
            <w:r>
              <w:rPr>
                <w:rFonts w:ascii="Times New Roman" w:hAnsi="Times New Roman" w:cs="Times New Roman" w:eastAsia="Times New Roman" w:hint="default"/>
                <w:spacing w:val="-2"/>
                <w:sz w:val="18"/>
                <w:szCs w:val="18"/>
              </w:rPr>
              <w:t>GPS</w:t>
            </w:r>
            <w:r>
              <w:rPr>
                <w:rFonts w:ascii="宋体" w:hAnsi="宋体" w:cs="宋体" w:eastAsia="宋体" w:hint="default"/>
                <w:spacing w:val="-2"/>
                <w:sz w:val="18"/>
                <w:szCs w:val="18"/>
              </w:rPr>
              <w:t>、小家电、</w:t>
            </w: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电风扇、燃气热水器、电热水器、吸油烟机、消毒柜、厨卫系列产品、 计算机及外部设备、数码电子产品、通讯产品、车载电子系列产品的研 究、开发、生产、销售；货物及技术进出口（法律、行政法规禁止的项 </w:t>
            </w:r>
            <w:r>
              <w:rPr>
                <w:rFonts w:ascii="宋体" w:hAnsi="宋体" w:cs="宋体" w:eastAsia="宋体" w:hint="default"/>
                <w:spacing w:val="-4"/>
                <w:sz w:val="18"/>
                <w:szCs w:val="18"/>
              </w:rPr>
              <w:t>目除外，法律、行政法规限制的项目需取得许可证方可经营）。</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11</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绵阳国虹通讯数码</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集团有限责任公司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通讯终端、网络终端以及其他个人移动、消费电子产品的研究开发、生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产、销售及服务（以上范围需经行政审批的，需取得审批后方可经营）</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12</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四川长虹信息技术</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计算机、通讯与家电（</w:t>
            </w:r>
            <w:r>
              <w:rPr>
                <w:rFonts w:ascii="Times New Roman" w:hAnsi="Times New Roman" w:cs="Times New Roman" w:eastAsia="Times New Roman" w:hint="default"/>
                <w:sz w:val="18"/>
                <w:szCs w:val="18"/>
              </w:rPr>
              <w:t>3C</w:t>
            </w:r>
            <w:r>
              <w:rPr>
                <w:rFonts w:ascii="宋体" w:hAnsi="宋体" w:cs="宋体" w:eastAsia="宋体" w:hint="default"/>
                <w:sz w:val="18"/>
                <w:szCs w:val="18"/>
              </w:rPr>
              <w:t>）相关软硬件产品的开发、销售、生产和网络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r>
      <w:tr>
        <w:trPr>
          <w:trHeight w:val="1177"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13</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四川长虹网络科技</w:t>
            </w:r>
            <w:r>
              <w:rPr>
                <w:rFonts w:ascii="宋体" w:hAnsi="宋体" w:cs="宋体" w:eastAsia="宋体" w:hint="default"/>
                <w:sz w:val="18"/>
                <w:szCs w:val="18"/>
              </w:rPr>
              <w:t> 有限责任公司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音视频播录放设备、数字电视机顶盒、数字卫星电视接收机、数字卫星</w:t>
            </w:r>
          </w:p>
          <w:p>
            <w:pPr>
              <w:pStyle w:val="TableParagraph"/>
              <w:spacing w:line="237" w:lineRule="auto" w:before="1"/>
              <w:ind w:left="103" w:right="108"/>
              <w:jc w:val="both"/>
              <w:rPr>
                <w:rFonts w:ascii="宋体" w:hAnsi="宋体" w:cs="宋体" w:eastAsia="宋体" w:hint="default"/>
                <w:sz w:val="18"/>
                <w:szCs w:val="18"/>
              </w:rPr>
            </w:pPr>
            <w:r>
              <w:rPr>
                <w:rFonts w:ascii="宋体" w:hAnsi="宋体" w:cs="宋体" w:eastAsia="宋体" w:hint="default"/>
                <w:sz w:val="18"/>
                <w:szCs w:val="18"/>
              </w:rPr>
              <w:t>地面接收设施、非专控通信设备、网络设备等系统及终端产品研发、制 造和销售；软件产品、应用系统、数字电子设备研发、制造和销售；系 统集成；产品及设备的安装、调试、维修、咨询及技术服务；相关货物 </w:t>
            </w:r>
            <w:r>
              <w:rPr>
                <w:rFonts w:ascii="宋体" w:hAnsi="宋体" w:cs="宋体" w:eastAsia="宋体" w:hint="default"/>
                <w:spacing w:val="-3"/>
                <w:sz w:val="18"/>
                <w:szCs w:val="18"/>
              </w:rPr>
              <w:t>及技术进出口（法律法规禁止项目除外，限制项目凭许可证经营）。</w:t>
            </w:r>
          </w:p>
        </w:tc>
      </w:tr>
      <w:tr>
        <w:trPr>
          <w:trHeight w:val="7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14</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四川虹微技术有限</w:t>
            </w:r>
            <w:r>
              <w:rPr>
                <w:rFonts w:ascii="宋体" w:hAnsi="宋体" w:cs="宋体" w:eastAsia="宋体" w:hint="default"/>
                <w:sz w:val="18"/>
                <w:szCs w:val="18"/>
              </w:rPr>
              <w:t>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计算机、通信与家电（</w:t>
            </w:r>
            <w:r>
              <w:rPr>
                <w:rFonts w:ascii="Times New Roman" w:hAnsi="Times New Roman" w:cs="Times New Roman" w:eastAsia="Times New Roman" w:hint="default"/>
                <w:sz w:val="18"/>
                <w:szCs w:val="18"/>
              </w:rPr>
              <w:t>3C</w:t>
            </w:r>
            <w:r>
              <w:rPr>
                <w:rFonts w:ascii="宋体" w:hAnsi="宋体" w:cs="宋体" w:eastAsia="宋体" w:hint="default"/>
                <w:sz w:val="18"/>
                <w:szCs w:val="18"/>
              </w:rPr>
              <w:t>）相关的集成电路和软件的研发、销售和技术</w:t>
            </w:r>
          </w:p>
          <w:p>
            <w:pPr>
              <w:pStyle w:val="TableParagraph"/>
              <w:spacing w:line="232" w:lineRule="exact" w:before="17"/>
              <w:ind w:left="103" w:right="108"/>
              <w:jc w:val="left"/>
              <w:rPr>
                <w:rFonts w:ascii="宋体" w:hAnsi="宋体" w:cs="宋体" w:eastAsia="宋体" w:hint="default"/>
                <w:sz w:val="18"/>
                <w:szCs w:val="18"/>
              </w:rPr>
            </w:pPr>
            <w:r>
              <w:rPr>
                <w:rFonts w:ascii="宋体" w:hAnsi="宋体" w:cs="宋体" w:eastAsia="宋体" w:hint="default"/>
                <w:sz w:val="18"/>
                <w:szCs w:val="18"/>
              </w:rPr>
              <w:t>服务；货物进出口、技术进出口（行政法规禁止的除外；法律、行政法 </w:t>
            </w:r>
            <w:r>
              <w:rPr>
                <w:rFonts w:ascii="宋体" w:hAnsi="宋体" w:cs="宋体" w:eastAsia="宋体" w:hint="default"/>
                <w:spacing w:val="-6"/>
                <w:sz w:val="18"/>
                <w:szCs w:val="18"/>
              </w:rPr>
              <w:t>规限制的取得许可后方可经营）。</w:t>
            </w:r>
          </w:p>
        </w:tc>
      </w:tr>
      <w:tr>
        <w:trPr>
          <w:trHeight w:val="477"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15</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四川长虹电子系统</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应用电视、大屏幕显示产品、数字监控产品、税控机、车载电子产品的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生产、销售、维修，网络系统集成服务。</w:t>
            </w:r>
          </w:p>
        </w:tc>
      </w:tr>
      <w:tr>
        <w:trPr>
          <w:trHeight w:val="305" w:hRule="exact"/>
        </w:trPr>
        <w:tc>
          <w:tcPr>
            <w:tcW w:w="1150" w:type="dxa"/>
            <w:tcBorders>
              <w:top w:val="single" w:sz="4" w:space="0" w:color="000000"/>
              <w:left w:val="nil" w:sz="6" w:space="0" w:color="auto"/>
              <w:bottom w:val="single" w:sz="12" w:space="0" w:color="000000"/>
              <w:right w:val="single" w:sz="4" w:space="0" w:color="000000"/>
            </w:tcBorders>
          </w:tcPr>
          <w:p>
            <w:pPr>
              <w:pStyle w:val="TableParagraph"/>
              <w:spacing w:line="245"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16</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pacing w:val="7"/>
                <w:sz w:val="18"/>
                <w:szCs w:val="18"/>
              </w:rPr>
              <w:t>长虹（香港）贸易</w:t>
            </w:r>
          </w:p>
        </w:tc>
        <w:tc>
          <w:tcPr>
            <w:tcW w:w="1038"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5799" w:type="dxa"/>
            <w:tcBorders>
              <w:top w:val="single" w:sz="4" w:space="0" w:color="000000"/>
              <w:left w:val="single" w:sz="4" w:space="0" w:color="000000"/>
              <w:bottom w:val="single" w:sz="12"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bl>
    <w:p>
      <w:pPr>
        <w:spacing w:after="0" w:line="232" w:lineRule="exact"/>
        <w:jc w:val="left"/>
        <w:rPr>
          <w:rFonts w:ascii="宋体" w:hAnsi="宋体" w:cs="宋体" w:eastAsia="宋体" w:hint="default"/>
          <w:sz w:val="18"/>
          <w:szCs w:val="18"/>
        </w:rPr>
        <w:sectPr>
          <w:footerReference w:type="default" r:id="rId18"/>
          <w:pgSz w:w="12240" w:h="15840"/>
          <w:pgMar w:footer="687" w:header="0" w:top="1460" w:bottom="880" w:left="1140" w:right="1140"/>
          <w:pgNumType w:start="90"/>
        </w:sectPr>
      </w:pPr>
    </w:p>
    <w:p>
      <w:pPr>
        <w:spacing w:line="240" w:lineRule="auto" w:before="11"/>
        <w:rPr>
          <w:rFonts w:ascii="Times New Roman" w:hAnsi="Times New Roman" w:cs="Times New Roman" w:eastAsia="Times New Roman"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150"/>
        <w:gridCol w:w="1718"/>
        <w:gridCol w:w="1038"/>
        <w:gridCol w:w="5799"/>
      </w:tblGrid>
      <w:tr>
        <w:trPr>
          <w:trHeight w:val="305" w:hRule="exact"/>
        </w:trPr>
        <w:tc>
          <w:tcPr>
            <w:tcW w:w="1150"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4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3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799"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294" w:hRule="exact"/>
        </w:trPr>
        <w:tc>
          <w:tcPr>
            <w:tcW w:w="1150" w:type="dxa"/>
            <w:tcBorders>
              <w:top w:val="single" w:sz="4" w:space="0" w:color="000000"/>
              <w:left w:val="nil" w:sz="6" w:space="0" w:color="auto"/>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
        </w:tc>
        <w:tc>
          <w:tcPr>
            <w:tcW w:w="579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17</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四川长虹模塑科技</w:t>
            </w:r>
            <w:r>
              <w:rPr>
                <w:rFonts w:ascii="宋体" w:hAnsi="宋体" w:cs="宋体" w:eastAsia="宋体" w:hint="default"/>
                <w:sz w:val="18"/>
                <w:szCs w:val="18"/>
              </w:rPr>
              <w:t>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工业制造与结构设计，模具设计、开发、制造、销售、维修服务，塑料</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制品加工，喷涂加工，技术服务、转让，货物进出口、技术进出口（法 </w:t>
            </w:r>
            <w:r>
              <w:rPr>
                <w:rFonts w:ascii="宋体" w:hAnsi="宋体" w:cs="宋体" w:eastAsia="宋体" w:hint="default"/>
                <w:spacing w:val="-4"/>
                <w:sz w:val="18"/>
                <w:szCs w:val="18"/>
              </w:rPr>
              <w:t>律、法规禁止项目除外，限制项目凭许可证经营）。</w:t>
            </w:r>
          </w:p>
        </w:tc>
      </w:tr>
      <w:tr>
        <w:trPr>
          <w:trHeight w:val="711"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18</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四川长虹包装印务</w:t>
            </w:r>
            <w:r>
              <w:rPr>
                <w:rFonts w:ascii="宋体" w:hAnsi="宋体" w:cs="宋体" w:eastAsia="宋体" w:hint="default"/>
                <w:sz w:val="18"/>
                <w:szCs w:val="18"/>
              </w:rPr>
              <w:t>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纸包装制品、纸塑衬垫、蜂窝纸板及纸型材制品的生产和销售，包装、</w:t>
            </w:r>
          </w:p>
          <w:p>
            <w:pPr>
              <w:pStyle w:val="TableParagraph"/>
              <w:spacing w:line="240" w:lineRule="auto"/>
              <w:ind w:left="103" w:right="108"/>
              <w:jc w:val="left"/>
              <w:rPr>
                <w:rFonts w:ascii="宋体" w:hAnsi="宋体" w:cs="宋体" w:eastAsia="宋体" w:hint="default"/>
                <w:sz w:val="18"/>
                <w:szCs w:val="18"/>
              </w:rPr>
            </w:pPr>
            <w:r>
              <w:rPr>
                <w:rFonts w:ascii="宋体" w:hAnsi="宋体" w:cs="宋体" w:eastAsia="宋体" w:hint="default"/>
                <w:sz w:val="18"/>
                <w:szCs w:val="18"/>
              </w:rPr>
              <w:t>印刷材料研发与销售，印前制版处理。包装结构及平面设计服务，包装 材料经营，货物、技术进出口。</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19</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四川长虹精密电子</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电子电器产品研发、制造、销售及相关服务，电子元器件加工、制造、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销售，精密设备、仪器维修。</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注释</w:t>
            </w:r>
            <w:r>
              <w:rPr>
                <w:rFonts w:ascii="Times New Roman" w:hAnsi="Times New Roman" w:cs="Times New Roman" w:eastAsia="Times New Roman" w:hint="default"/>
                <w:spacing w:val="-17"/>
                <w:sz w:val="18"/>
                <w:szCs w:val="18"/>
              </w:rPr>
              <w:t>20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四川长虹技佳精工</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机械设备及通用零部件设计、制造、加工、销售。</w:t>
            </w:r>
          </w:p>
        </w:tc>
      </w:tr>
      <w:tr>
        <w:trPr>
          <w:trHeight w:val="1177"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21</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四川长虹器件科技</w:t>
            </w:r>
            <w:r>
              <w:rPr>
                <w:rFonts w:ascii="宋体" w:hAnsi="宋体" w:cs="宋体" w:eastAsia="宋体" w:hint="default"/>
                <w:sz w:val="18"/>
                <w:szCs w:val="18"/>
              </w:rPr>
              <w:t>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高频器件、数字卫星调谐器、高压器件、印刷电路板、网板、模具工装、</w:t>
            </w: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遥控器、电子类变压器、特种变压器、电感器件、消磁线圈、传感器、 电路模块、电源适配器、充电器、内置电源、逆变器、电工类产品、无 线数据传输及控制器件的制造、销售及相关技术服务、货物进出口、技 </w:t>
            </w:r>
            <w:r>
              <w:rPr>
                <w:rFonts w:ascii="宋体" w:hAnsi="宋体" w:cs="宋体" w:eastAsia="宋体" w:hint="default"/>
                <w:spacing w:val="-4"/>
                <w:sz w:val="18"/>
                <w:szCs w:val="18"/>
              </w:rPr>
              <w:t>术进出口（法律法规禁止项目除外，限制项目凭许可证经营）。</w:t>
            </w:r>
          </w:p>
        </w:tc>
      </w:tr>
      <w:tr>
        <w:trPr>
          <w:trHeight w:val="944"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22</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四川长虹新能源有</w:t>
            </w:r>
            <w:r>
              <w:rPr>
                <w:rFonts w:ascii="宋体" w:hAnsi="宋体" w:cs="宋体" w:eastAsia="宋体" w:hint="default"/>
                <w:sz w:val="18"/>
                <w:szCs w:val="18"/>
              </w:rPr>
              <w:t> 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电池系列产品、光电、光热转换及利用产品的研发、制造、销售及相关</w:t>
            </w: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技术服务，电动车、电动自行车、电子元器件、电工产品、电源产品、 电池零部件、电池生产线、电池生产设备的研发、制造、销售及相关服 务，节能器具、器材、电池产品销售，货物进出口、技术进出口等。</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23</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四川长虹创新投资</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国家政策允许的范围内进行创业投资及能源、交通、房地产、工业、科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技产业项目的投资经营，投资衍生业务经营，融资担保业务。</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24</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绵阳虹发科技有限</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塑胶模型的设计、制作、加工和销售。</w:t>
            </w:r>
          </w:p>
        </w:tc>
      </w:tr>
      <w:tr>
        <w:trPr>
          <w:trHeight w:val="14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25</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32" w:lineRule="exact"/>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四川长虹民生物流</w:t>
            </w:r>
            <w:r>
              <w:rPr>
                <w:rFonts w:ascii="宋体" w:hAnsi="宋体" w:cs="宋体" w:eastAsia="宋体" w:hint="default"/>
                <w:sz w:val="18"/>
                <w:szCs w:val="18"/>
              </w:rPr>
              <w:t> 有限责任公司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1"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普通货运</w:t>
            </w:r>
            <w:r>
              <w:rPr>
                <w:rFonts w:ascii="宋体" w:hAnsi="宋体" w:cs="宋体" w:eastAsia="宋体" w:hint="default"/>
                <w:spacing w:val="-18"/>
                <w:sz w:val="18"/>
                <w:szCs w:val="18"/>
              </w:rPr>
              <w:t>、</w:t>
            </w:r>
            <w:r>
              <w:rPr>
                <w:rFonts w:ascii="宋体" w:hAnsi="宋体" w:cs="宋体" w:eastAsia="宋体" w:hint="default"/>
                <w:sz w:val="18"/>
                <w:szCs w:val="18"/>
              </w:rPr>
              <w:t>货物装卸</w:t>
            </w:r>
            <w:r>
              <w:rPr>
                <w:rFonts w:ascii="宋体" w:hAnsi="宋体" w:cs="宋体" w:eastAsia="宋体" w:hint="default"/>
                <w:spacing w:val="-18"/>
                <w:sz w:val="18"/>
                <w:szCs w:val="18"/>
              </w:rPr>
              <w:t>、</w:t>
            </w:r>
            <w:r>
              <w:rPr>
                <w:rFonts w:ascii="宋体" w:hAnsi="宋体" w:cs="宋体" w:eastAsia="宋体" w:hint="default"/>
                <w:sz w:val="18"/>
                <w:szCs w:val="18"/>
              </w:rPr>
              <w:t>货物专用运</w:t>
            </w:r>
            <w:r>
              <w:rPr>
                <w:rFonts w:ascii="宋体" w:hAnsi="宋体" w:cs="宋体" w:eastAsia="宋体" w:hint="default"/>
                <w:spacing w:val="-18"/>
                <w:sz w:val="18"/>
                <w:szCs w:val="18"/>
              </w:rPr>
              <w:t>输</w:t>
            </w:r>
            <w:r>
              <w:rPr>
                <w:rFonts w:ascii="宋体" w:hAnsi="宋体" w:cs="宋体" w:eastAsia="宋体" w:hint="default"/>
                <w:sz w:val="18"/>
                <w:szCs w:val="18"/>
              </w:rPr>
              <w:t>（集装箱</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国内货物运输代理</w:t>
            </w:r>
            <w:r>
              <w:rPr>
                <w:rFonts w:ascii="宋体" w:hAnsi="宋体" w:cs="宋体" w:eastAsia="宋体" w:hint="default"/>
                <w:spacing w:val="-17"/>
                <w:sz w:val="18"/>
                <w:szCs w:val="18"/>
              </w:rPr>
              <w:t>，</w:t>
            </w:r>
            <w:r>
              <w:rPr>
                <w:rFonts w:ascii="宋体" w:hAnsi="宋体" w:cs="宋体" w:eastAsia="宋体" w:hint="default"/>
                <w:sz w:val="18"/>
                <w:szCs w:val="18"/>
              </w:rPr>
              <w:t>仓</w:t>
            </w:r>
          </w:p>
          <w:p>
            <w:pPr>
              <w:pStyle w:val="TableParagraph"/>
              <w:spacing w:line="240" w:lineRule="auto"/>
              <w:ind w:left="103" w:right="105"/>
              <w:jc w:val="both"/>
              <w:rPr>
                <w:rFonts w:ascii="宋体" w:hAnsi="宋体" w:cs="宋体" w:eastAsia="宋体" w:hint="default"/>
                <w:sz w:val="18"/>
                <w:szCs w:val="18"/>
              </w:rPr>
            </w:pPr>
            <w:r>
              <w:rPr>
                <w:rFonts w:ascii="宋体" w:hAnsi="宋体" w:cs="宋体" w:eastAsia="宋体" w:hint="default"/>
                <w:spacing w:val="-6"/>
                <w:sz w:val="18"/>
                <w:szCs w:val="18"/>
              </w:rPr>
              <w:t>储服务（易燃易爆等危险品除外），货物陪送，物品包装及分装服务，物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流软件的开发及信息服务，物流的策划、管理、咨询服务，驾驶员培训</w:t>
            </w:r>
          </w:p>
          <w:p>
            <w:pPr>
              <w:pStyle w:val="TableParagraph"/>
              <w:spacing w:line="234" w:lineRule="exact" w:before="20"/>
              <w:ind w:left="103" w:right="108"/>
              <w:jc w:val="both"/>
              <w:rPr>
                <w:rFonts w:ascii="宋体" w:hAnsi="宋体" w:cs="宋体" w:eastAsia="宋体" w:hint="default"/>
                <w:sz w:val="18"/>
                <w:szCs w:val="18"/>
              </w:rPr>
            </w:pPr>
            <w:r>
              <w:rPr>
                <w:rFonts w:ascii="宋体" w:hAnsi="宋体" w:cs="宋体" w:eastAsia="宋体" w:hint="default"/>
                <w:sz w:val="18"/>
                <w:szCs w:val="18"/>
              </w:rPr>
              <w:t>（限分公司</w:t>
            </w:r>
            <w:r>
              <w:rPr>
                <w:rFonts w:ascii="宋体" w:hAnsi="宋体" w:cs="宋体" w:eastAsia="宋体" w:hint="default"/>
                <w:spacing w:val="-90"/>
                <w:sz w:val="18"/>
                <w:szCs w:val="18"/>
              </w:rPr>
              <w:t>）</w:t>
            </w:r>
            <w:r>
              <w:rPr>
                <w:rFonts w:ascii="宋体" w:hAnsi="宋体" w:cs="宋体" w:eastAsia="宋体" w:hint="default"/>
                <w:sz w:val="18"/>
                <w:szCs w:val="18"/>
              </w:rPr>
              <w:t>，二类机动车维修（大中型货车维修</w:t>
            </w:r>
            <w:r>
              <w:rPr>
                <w:rFonts w:ascii="宋体" w:hAnsi="宋体" w:cs="宋体" w:eastAsia="宋体" w:hint="default"/>
                <w:spacing w:val="-90"/>
                <w:sz w:val="18"/>
                <w:szCs w:val="18"/>
              </w:rPr>
              <w:t>）</w:t>
            </w:r>
            <w:r>
              <w:rPr>
                <w:rFonts w:ascii="宋体" w:hAnsi="宋体" w:cs="宋体" w:eastAsia="宋体" w:hint="default"/>
                <w:sz w:val="18"/>
                <w:szCs w:val="18"/>
              </w:rPr>
              <w:t>，汽车配件销售</w:t>
            </w:r>
            <w:r>
              <w:rPr>
                <w:rFonts w:ascii="宋体" w:hAnsi="宋体" w:cs="宋体" w:eastAsia="宋体" w:hint="default"/>
                <w:spacing w:val="1"/>
                <w:sz w:val="18"/>
                <w:szCs w:val="18"/>
              </w:rPr>
              <w:t>，</w:t>
            </w:r>
            <w:r>
              <w:rPr>
                <w:rFonts w:ascii="宋体" w:hAnsi="宋体" w:cs="宋体" w:eastAsia="宋体" w:hint="default"/>
                <w:sz w:val="18"/>
                <w:szCs w:val="18"/>
              </w:rPr>
              <w:t>提</w:t>
            </w:r>
            <w:r>
              <w:rPr>
                <w:rFonts w:ascii="宋体" w:hAnsi="宋体" w:cs="宋体" w:eastAsia="宋体" w:hint="default"/>
                <w:sz w:val="18"/>
                <w:szCs w:val="18"/>
              </w:rPr>
              <w:t> </w:t>
            </w:r>
            <w:r>
              <w:rPr>
                <w:rFonts w:ascii="宋体" w:hAnsi="宋体" w:cs="宋体" w:eastAsia="宋体" w:hint="default"/>
                <w:spacing w:val="3"/>
                <w:sz w:val="18"/>
                <w:szCs w:val="18"/>
              </w:rPr>
              <w:t>供进</w:t>
            </w:r>
            <w:r>
              <w:rPr>
                <w:rFonts w:ascii="宋体" w:hAnsi="宋体" w:cs="宋体" w:eastAsia="宋体" w:hint="default"/>
                <w:spacing w:val="2"/>
                <w:sz w:val="18"/>
                <w:szCs w:val="18"/>
              </w:rPr>
              <w:t>出</w:t>
            </w:r>
            <w:r>
              <w:rPr>
                <w:rFonts w:ascii="宋体" w:hAnsi="宋体" w:cs="宋体" w:eastAsia="宋体" w:hint="default"/>
                <w:spacing w:val="3"/>
                <w:sz w:val="18"/>
                <w:szCs w:val="18"/>
              </w:rPr>
              <w:t>口</w:t>
            </w:r>
            <w:r>
              <w:rPr>
                <w:rFonts w:ascii="宋体" w:hAnsi="宋体" w:cs="宋体" w:eastAsia="宋体" w:hint="default"/>
                <w:spacing w:val="2"/>
                <w:sz w:val="18"/>
                <w:szCs w:val="18"/>
              </w:rPr>
              <w:t>货物</w:t>
            </w:r>
            <w:r>
              <w:rPr>
                <w:rFonts w:ascii="宋体" w:hAnsi="宋体" w:cs="宋体" w:eastAsia="宋体" w:hint="default"/>
                <w:spacing w:val="3"/>
                <w:sz w:val="18"/>
                <w:szCs w:val="18"/>
              </w:rPr>
              <w:t>的国</w:t>
            </w:r>
            <w:r>
              <w:rPr>
                <w:rFonts w:ascii="宋体" w:hAnsi="宋体" w:cs="宋体" w:eastAsia="宋体" w:hint="default"/>
                <w:spacing w:val="2"/>
                <w:sz w:val="18"/>
                <w:szCs w:val="18"/>
              </w:rPr>
              <w:t>际</w:t>
            </w:r>
            <w:r>
              <w:rPr>
                <w:rFonts w:ascii="宋体" w:hAnsi="宋体" w:cs="宋体" w:eastAsia="宋体" w:hint="default"/>
                <w:spacing w:val="3"/>
                <w:sz w:val="18"/>
                <w:szCs w:val="18"/>
              </w:rPr>
              <w:t>货</w:t>
            </w:r>
            <w:r>
              <w:rPr>
                <w:rFonts w:ascii="宋体" w:hAnsi="宋体" w:cs="宋体" w:eastAsia="宋体" w:hint="default"/>
                <w:spacing w:val="2"/>
                <w:sz w:val="18"/>
                <w:szCs w:val="18"/>
              </w:rPr>
              <w:t>物运</w:t>
            </w:r>
            <w:r>
              <w:rPr>
                <w:rFonts w:ascii="宋体" w:hAnsi="宋体" w:cs="宋体" w:eastAsia="宋体" w:hint="default"/>
                <w:spacing w:val="3"/>
                <w:sz w:val="18"/>
                <w:szCs w:val="18"/>
              </w:rPr>
              <w:t>输代</w:t>
            </w:r>
            <w:r>
              <w:rPr>
                <w:rFonts w:ascii="宋体" w:hAnsi="宋体" w:cs="宋体" w:eastAsia="宋体" w:hint="default"/>
                <w:spacing w:val="2"/>
                <w:sz w:val="18"/>
                <w:szCs w:val="18"/>
              </w:rPr>
              <w:t>理</w:t>
            </w:r>
            <w:r>
              <w:rPr>
                <w:rFonts w:ascii="宋体" w:hAnsi="宋体" w:cs="宋体" w:eastAsia="宋体" w:hint="default"/>
                <w:spacing w:val="3"/>
                <w:sz w:val="18"/>
                <w:szCs w:val="18"/>
              </w:rPr>
              <w:t>业</w:t>
            </w:r>
            <w:r>
              <w:rPr>
                <w:rFonts w:ascii="宋体" w:hAnsi="宋体" w:cs="宋体" w:eastAsia="宋体" w:hint="default"/>
                <w:spacing w:val="2"/>
                <w:sz w:val="18"/>
                <w:szCs w:val="18"/>
              </w:rPr>
              <w:t>务</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3"/>
                <w:sz w:val="18"/>
                <w:szCs w:val="18"/>
              </w:rPr>
              <w:t>经营</w:t>
            </w:r>
            <w:r>
              <w:rPr>
                <w:rFonts w:ascii="宋体" w:hAnsi="宋体" w:cs="宋体" w:eastAsia="宋体" w:hint="default"/>
                <w:spacing w:val="2"/>
                <w:sz w:val="18"/>
                <w:szCs w:val="18"/>
              </w:rPr>
              <w:t>范</w:t>
            </w:r>
            <w:r>
              <w:rPr>
                <w:rFonts w:ascii="宋体" w:hAnsi="宋体" w:cs="宋体" w:eastAsia="宋体" w:hint="default"/>
                <w:spacing w:val="3"/>
                <w:sz w:val="18"/>
                <w:szCs w:val="18"/>
              </w:rPr>
              <w:t>围</w:t>
            </w:r>
            <w:r>
              <w:rPr>
                <w:rFonts w:ascii="宋体" w:hAnsi="宋体" w:cs="宋体" w:eastAsia="宋体" w:hint="default"/>
                <w:spacing w:val="2"/>
                <w:sz w:val="18"/>
                <w:szCs w:val="18"/>
              </w:rPr>
              <w:t>涉及</w:t>
            </w:r>
            <w:r>
              <w:rPr>
                <w:rFonts w:ascii="宋体" w:hAnsi="宋体" w:cs="宋体" w:eastAsia="宋体" w:hint="default"/>
                <w:spacing w:val="3"/>
                <w:sz w:val="18"/>
                <w:szCs w:val="18"/>
              </w:rPr>
              <w:t>行政</w:t>
            </w:r>
            <w:r>
              <w:rPr>
                <w:rFonts w:ascii="宋体" w:hAnsi="宋体" w:cs="宋体" w:eastAsia="宋体" w:hint="default"/>
                <w:spacing w:val="2"/>
                <w:sz w:val="18"/>
                <w:szCs w:val="18"/>
              </w:rPr>
              <w:t>许</w:t>
            </w:r>
            <w:r>
              <w:rPr>
                <w:rFonts w:ascii="宋体" w:hAnsi="宋体" w:cs="宋体" w:eastAsia="宋体" w:hint="default"/>
                <w:spacing w:val="3"/>
                <w:sz w:val="18"/>
                <w:szCs w:val="18"/>
              </w:rPr>
              <w:t>可事</w:t>
            </w:r>
            <w:r>
              <w:rPr>
                <w:rFonts w:ascii="宋体" w:hAnsi="宋体" w:cs="宋体" w:eastAsia="宋体" w:hint="default"/>
                <w:sz w:val="18"/>
                <w:szCs w:val="18"/>
              </w:rPr>
              <w:t>项</w:t>
            </w:r>
            <w:r>
              <w:rPr>
                <w:rFonts w:ascii="宋体" w:hAnsi="宋体" w:cs="宋体" w:eastAsia="宋体" w:hint="default"/>
                <w:sz w:val="18"/>
                <w:szCs w:val="18"/>
              </w:rPr>
              <w:t> 的，须取得许可证后方可经营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944"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26</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1" w:right="104"/>
              <w:jc w:val="left"/>
              <w:rPr>
                <w:rFonts w:ascii="宋体" w:hAnsi="宋体" w:cs="宋体" w:eastAsia="宋体" w:hint="default"/>
                <w:sz w:val="18"/>
                <w:szCs w:val="18"/>
              </w:rPr>
            </w:pPr>
            <w:r>
              <w:rPr>
                <w:rFonts w:ascii="宋体" w:hAnsi="宋体" w:cs="宋体" w:eastAsia="宋体" w:hint="default"/>
                <w:spacing w:val="7"/>
                <w:sz w:val="18"/>
                <w:szCs w:val="18"/>
              </w:rPr>
              <w:t>乐家易连锁管理有</w:t>
            </w:r>
            <w:r>
              <w:rPr>
                <w:rFonts w:ascii="宋体" w:hAnsi="宋体" w:cs="宋体" w:eastAsia="宋体" w:hint="default"/>
                <w:sz w:val="18"/>
                <w:szCs w:val="18"/>
              </w:rPr>
              <w:t> 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家用电器、电子产品、金属制品、通用设备、电气机械及器材、通信设</w:t>
            </w:r>
          </w:p>
          <w:p>
            <w:pPr>
              <w:pStyle w:val="TableParagraph"/>
              <w:spacing w:line="237" w:lineRule="auto" w:before="1"/>
              <w:ind w:left="103" w:right="104"/>
              <w:jc w:val="both"/>
              <w:rPr>
                <w:rFonts w:ascii="宋体" w:hAnsi="宋体" w:cs="宋体" w:eastAsia="宋体" w:hint="default"/>
                <w:sz w:val="18"/>
                <w:szCs w:val="18"/>
              </w:rPr>
            </w:pPr>
            <w:r>
              <w:rPr>
                <w:rFonts w:ascii="宋体" w:hAnsi="宋体" w:cs="宋体" w:eastAsia="宋体" w:hint="default"/>
                <w:spacing w:val="-6"/>
                <w:sz w:val="18"/>
                <w:szCs w:val="18"/>
              </w:rPr>
              <w:t>备（大功率发射器除外）、计算机及其他电子设备、家具的销售，计算机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软件设计与销售，文教体育用品的销售，仪器仪表及文化办公用品的销</w:t>
            </w:r>
            <w:r>
              <w:rPr>
                <w:rFonts w:ascii="宋体" w:hAnsi="宋体" w:cs="宋体" w:eastAsia="宋体" w:hint="default"/>
                <w:sz w:val="18"/>
                <w:szCs w:val="18"/>
              </w:rPr>
              <w:t> 售，日用化学品的销售、厨具及燃气灶具的销售、玩具销售。</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27</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长春长虹电子科技</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消费类电子产品（包括 </w:t>
            </w:r>
            <w:r>
              <w:rPr>
                <w:rFonts w:ascii="Times New Roman" w:hAnsi="Times New Roman" w:cs="Times New Roman" w:eastAsia="Times New Roman" w:hint="default"/>
                <w:spacing w:val="-4"/>
                <w:sz w:val="18"/>
                <w:szCs w:val="18"/>
              </w:rPr>
              <w:t>CRT </w:t>
            </w:r>
            <w:r>
              <w:rPr>
                <w:rFonts w:ascii="宋体" w:hAnsi="宋体" w:cs="宋体" w:eastAsia="宋体" w:hint="default"/>
                <w:sz w:val="18"/>
                <w:szCs w:val="18"/>
              </w:rPr>
              <w:t>彩电、</w:t>
            </w:r>
            <w:r>
              <w:rPr>
                <w:rFonts w:ascii="Times New Roman" w:hAnsi="Times New Roman" w:cs="Times New Roman" w:eastAsia="Times New Roman" w:hint="default"/>
                <w:sz w:val="18"/>
                <w:szCs w:val="18"/>
              </w:rPr>
              <w:t>LCD </w:t>
            </w:r>
            <w:r>
              <w:rPr>
                <w:rFonts w:ascii="宋体" w:hAnsi="宋体" w:cs="宋体" w:eastAsia="宋体" w:hint="default"/>
                <w:sz w:val="18"/>
                <w:szCs w:val="18"/>
              </w:rPr>
              <w:t>电视、</w:t>
            </w:r>
            <w:r>
              <w:rPr>
                <w:rFonts w:ascii="Times New Roman" w:hAnsi="Times New Roman" w:cs="Times New Roman" w:eastAsia="Times New Roman" w:hint="default"/>
                <w:sz w:val="18"/>
                <w:szCs w:val="18"/>
              </w:rPr>
              <w:t>PDP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电视、汽车电子产</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品）的研究开发、生产、销售及售后服务。</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28</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合肥长虹实业有限</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家用电器、汽车电子、电子产品及零配件、制冷器件、包装产品、金属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制品的生产、销售及维修服务。</w:t>
            </w:r>
          </w:p>
        </w:tc>
      </w:tr>
      <w:tr>
        <w:trPr>
          <w:trHeight w:val="7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29</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四川快益点电器服</w:t>
            </w:r>
            <w:r>
              <w:rPr>
                <w:rFonts w:ascii="宋体" w:hAnsi="宋体" w:cs="宋体" w:eastAsia="宋体" w:hint="default"/>
                <w:sz w:val="18"/>
                <w:szCs w:val="18"/>
              </w:rPr>
              <w:t> 务连锁有限公司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电器产品、安防技术产品、机械产品、数码、通讯及计算机产品的销售、</w:t>
            </w:r>
          </w:p>
          <w:p>
            <w:pPr>
              <w:pStyle w:val="TableParagraph"/>
              <w:spacing w:line="240" w:lineRule="auto"/>
              <w:ind w:left="103" w:right="108"/>
              <w:jc w:val="left"/>
              <w:rPr>
                <w:rFonts w:ascii="宋体" w:hAnsi="宋体" w:cs="宋体" w:eastAsia="宋体" w:hint="default"/>
                <w:sz w:val="18"/>
                <w:szCs w:val="18"/>
              </w:rPr>
            </w:pPr>
            <w:r>
              <w:rPr>
                <w:rFonts w:ascii="宋体" w:hAnsi="宋体" w:cs="宋体" w:eastAsia="宋体" w:hint="default"/>
                <w:sz w:val="18"/>
                <w:szCs w:val="18"/>
              </w:rPr>
              <w:t>安装、调试及技术服务，电器租赁，废弃电器电子产品回收、处理及销 售。</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30</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四川虹视显示技术</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有机电致发光显示器件及其模组、头戴式显示器及移动式显示器、电子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产品的研发、制造、销售及技术服务。</w:t>
            </w:r>
          </w:p>
        </w:tc>
      </w:tr>
      <w:tr>
        <w:trPr>
          <w:trHeight w:val="71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31</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四川虹信软件有限</w:t>
            </w:r>
            <w:r>
              <w:rPr>
                <w:rFonts w:ascii="宋体" w:hAnsi="宋体" w:cs="宋体" w:eastAsia="宋体" w:hint="default"/>
                <w:sz w:val="18"/>
                <w:szCs w:val="18"/>
              </w:rPr>
              <w:t>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信息系统规划、设计、实施、咨询、服务、计算机软件及硬件、网络通</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讯系统系统设计、开发、制造、集成、销售、维护、咨询、服务，企业 管理咨询及服务。</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32</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长虹印尼电器有限</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带外接电源的家用电器（生产及销售）</w:t>
            </w:r>
          </w:p>
        </w:tc>
      </w:tr>
      <w:tr>
        <w:trPr>
          <w:trHeight w:val="954" w:hRule="exact"/>
        </w:trPr>
        <w:tc>
          <w:tcPr>
            <w:tcW w:w="1150"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33</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1" w:right="104"/>
              <w:jc w:val="left"/>
              <w:rPr>
                <w:rFonts w:ascii="宋体" w:hAnsi="宋体" w:cs="宋体" w:eastAsia="宋体" w:hint="default"/>
                <w:sz w:val="18"/>
                <w:szCs w:val="18"/>
              </w:rPr>
            </w:pPr>
            <w:r>
              <w:rPr>
                <w:rFonts w:ascii="宋体" w:hAnsi="宋体" w:cs="宋体" w:eastAsia="宋体" w:hint="default"/>
                <w:spacing w:val="7"/>
                <w:sz w:val="18"/>
                <w:szCs w:val="18"/>
              </w:rPr>
              <w:t>成都长虹电子科技</w:t>
            </w:r>
            <w:r>
              <w:rPr>
                <w:rFonts w:ascii="宋体" w:hAnsi="宋体" w:cs="宋体" w:eastAsia="宋体" w:hint="default"/>
                <w:sz w:val="18"/>
                <w:szCs w:val="18"/>
              </w:rPr>
              <w:t> 有限责任公司</w:t>
            </w:r>
          </w:p>
        </w:tc>
        <w:tc>
          <w:tcPr>
            <w:tcW w:w="10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5799"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视频设备、视听设备、空调设备、电源产品、网络设备、激光读写设备、</w:t>
            </w:r>
          </w:p>
          <w:p>
            <w:pPr>
              <w:pStyle w:val="TableParagraph"/>
              <w:spacing w:line="225" w:lineRule="auto" w:before="12"/>
              <w:ind w:left="103" w:right="107"/>
              <w:jc w:val="both"/>
              <w:rPr>
                <w:rFonts w:ascii="宋体" w:hAnsi="宋体" w:cs="宋体" w:eastAsia="宋体" w:hint="default"/>
                <w:sz w:val="18"/>
                <w:szCs w:val="18"/>
              </w:rPr>
            </w:pPr>
            <w:r>
              <w:rPr>
                <w:rFonts w:ascii="宋体" w:hAnsi="宋体" w:cs="宋体" w:eastAsia="宋体" w:hint="default"/>
                <w:spacing w:val="-2"/>
                <w:sz w:val="18"/>
                <w:szCs w:val="18"/>
              </w:rPr>
              <w:t>摄录一体机、机械设备、数码相机、新型平板显示器、通讯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不含卫星地</w:t>
            </w:r>
            <w:r>
              <w:rPr>
                <w:rFonts w:ascii="宋体" w:hAnsi="宋体" w:cs="宋体" w:eastAsia="宋体" w:hint="default"/>
                <w:spacing w:val="-86"/>
                <w:sz w:val="18"/>
                <w:szCs w:val="18"/>
              </w:rPr>
              <w:t> </w:t>
            </w:r>
            <w:r>
              <w:rPr>
                <w:rFonts w:ascii="宋体" w:hAnsi="宋体" w:cs="宋体" w:eastAsia="宋体" w:hint="default"/>
                <w:spacing w:val="-2"/>
                <w:sz w:val="18"/>
                <w:szCs w:val="18"/>
              </w:rPr>
              <w:t>面接收设备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及计算机产品的技术开发、销售、技术服务、技术转让、电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子产品及零配件的维修、项目投资</w:t>
            </w:r>
          </w:p>
        </w:tc>
      </w:tr>
    </w:tbl>
    <w:p>
      <w:pPr>
        <w:spacing w:after="0" w:line="225" w:lineRule="auto"/>
        <w:jc w:val="both"/>
        <w:rPr>
          <w:rFonts w:ascii="宋体" w:hAnsi="宋体" w:cs="宋体" w:eastAsia="宋体" w:hint="default"/>
          <w:sz w:val="18"/>
          <w:szCs w:val="18"/>
        </w:rPr>
        <w:sectPr>
          <w:pgSz w:w="12240" w:h="15840"/>
          <w:pgMar w:header="0" w:footer="687" w:top="1360" w:bottom="880" w:left="1140" w:right="1140"/>
        </w:sectPr>
      </w:pPr>
    </w:p>
    <w:p>
      <w:pPr>
        <w:spacing w:line="240" w:lineRule="auto" w:before="11"/>
        <w:rPr>
          <w:rFonts w:ascii="Times New Roman" w:hAnsi="Times New Roman" w:cs="Times New Roman" w:eastAsia="Times New Roman"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150"/>
        <w:gridCol w:w="1718"/>
        <w:gridCol w:w="1038"/>
        <w:gridCol w:w="5799"/>
      </w:tblGrid>
      <w:tr>
        <w:trPr>
          <w:trHeight w:val="305" w:hRule="exact"/>
        </w:trPr>
        <w:tc>
          <w:tcPr>
            <w:tcW w:w="1150"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4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3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799"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34</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广元长虹电子科技</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消费类电子产品的研究开发，生产，销售及售后服务</w:t>
            </w:r>
          </w:p>
        </w:tc>
      </w:tr>
      <w:tr>
        <w:trPr>
          <w:trHeight w:val="1644"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35</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四川长虹格润再生</w:t>
            </w:r>
            <w:r>
              <w:rPr>
                <w:rFonts w:ascii="宋体" w:hAnsi="宋体" w:cs="宋体" w:eastAsia="宋体" w:hint="default"/>
                <w:sz w:val="18"/>
                <w:szCs w:val="18"/>
              </w:rPr>
              <w:t> 资源有限责任公司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废弃资源综合利</w:t>
            </w:r>
            <w:r>
              <w:rPr>
                <w:rFonts w:ascii="宋体" w:hAnsi="宋体" w:cs="宋体" w:eastAsia="宋体" w:hint="default"/>
                <w:spacing w:val="-29"/>
                <w:sz w:val="18"/>
                <w:szCs w:val="18"/>
              </w:rPr>
              <w:t>用</w:t>
            </w:r>
            <w:r>
              <w:rPr>
                <w:rFonts w:ascii="宋体" w:hAnsi="宋体" w:cs="宋体" w:eastAsia="宋体" w:hint="default"/>
                <w:sz w:val="18"/>
                <w:szCs w:val="18"/>
              </w:rPr>
              <w:t>（包括废弃电器电子产品</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固体废物的回收</w:t>
            </w:r>
            <w:r>
              <w:rPr>
                <w:rFonts w:ascii="宋体" w:hAnsi="宋体" w:cs="宋体" w:eastAsia="宋体" w:hint="default"/>
                <w:spacing w:val="-29"/>
                <w:sz w:val="18"/>
                <w:szCs w:val="18"/>
              </w:rPr>
              <w:t>、</w:t>
            </w:r>
            <w:r>
              <w:rPr>
                <w:rFonts w:ascii="宋体" w:hAnsi="宋体" w:cs="宋体" w:eastAsia="宋体" w:hint="default"/>
                <w:sz w:val="18"/>
                <w:szCs w:val="18"/>
              </w:rPr>
              <w:t>处理和</w:t>
            </w:r>
          </w:p>
          <w:p>
            <w:pPr>
              <w:pStyle w:val="TableParagraph"/>
              <w:spacing w:line="237" w:lineRule="auto" w:before="1"/>
              <w:ind w:left="103" w:right="16"/>
              <w:jc w:val="left"/>
              <w:rPr>
                <w:rFonts w:ascii="宋体" w:hAnsi="宋体" w:cs="宋体" w:eastAsia="宋体" w:hint="default"/>
                <w:sz w:val="18"/>
                <w:szCs w:val="18"/>
              </w:rPr>
            </w:pPr>
            <w:r>
              <w:rPr>
                <w:rFonts w:ascii="宋体" w:hAnsi="宋体" w:cs="宋体" w:eastAsia="宋体" w:hint="default"/>
                <w:sz w:val="18"/>
                <w:szCs w:val="18"/>
              </w:rPr>
              <w:t>销售；危险废物的回收、处理和处置；黑色金属、有色金属的冶炼、压 延加工及销售；新材料和环境保护专用设备的研发、制造及销售；环境 </w:t>
            </w:r>
            <w:r>
              <w:rPr>
                <w:rFonts w:ascii="宋体" w:hAnsi="宋体" w:cs="宋体" w:eastAsia="宋体" w:hint="default"/>
                <w:spacing w:val="-3"/>
                <w:sz w:val="18"/>
                <w:szCs w:val="18"/>
              </w:rPr>
              <w:t>污染治理设施的建设、经营；环保信息咨询服务；再生物资回收与批发；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家用电器、电子产品、机械设备、五金产品的批发和零售；科技推广和</w:t>
            </w:r>
            <w:r>
              <w:rPr>
                <w:rFonts w:ascii="宋体" w:hAnsi="宋体" w:cs="宋体" w:eastAsia="宋体" w:hint="default"/>
                <w:sz w:val="18"/>
                <w:szCs w:val="18"/>
              </w:rPr>
              <w:t> 应用服务；经营进出口业务（以上经营范围国家法律、法规、国务院决 </w:t>
            </w:r>
            <w:r>
              <w:rPr>
                <w:rFonts w:ascii="宋体" w:hAnsi="宋体" w:cs="宋体" w:eastAsia="宋体" w:hint="default"/>
                <w:spacing w:val="-4"/>
                <w:sz w:val="18"/>
                <w:szCs w:val="18"/>
              </w:rPr>
              <w:t>定禁止和限制经营的除外，需要资质的凭资质证经营）。</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36</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长虹中东电器有限</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彩电、空调、手机等家用电器的进出口贸易、本地销售、售后等业务</w:t>
            </w:r>
          </w:p>
        </w:tc>
      </w:tr>
      <w:tr>
        <w:trPr>
          <w:trHeight w:val="476"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37</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长虹俄罗斯电器有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25"/>
                <w:sz w:val="18"/>
                <w:szCs w:val="18"/>
              </w:rPr>
              <w:t>俄罗斯长</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虹</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彩电、空调、手机等家用电器的进口、销售等业务</w:t>
            </w:r>
          </w:p>
        </w:tc>
      </w:tr>
      <w:tr>
        <w:trPr>
          <w:trHeight w:val="1177"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38</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四川长虹照明技术</w:t>
            </w:r>
            <w:r>
              <w:rPr>
                <w:rFonts w:ascii="宋体" w:hAnsi="宋体" w:cs="宋体" w:eastAsia="宋体" w:hint="default"/>
                <w:sz w:val="18"/>
                <w:szCs w:val="18"/>
              </w:rPr>
              <w:t>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亮化工程和节能照明工程设计、维护、施工及相关服务；太阳能光电产</w:t>
            </w:r>
          </w:p>
          <w:p>
            <w:pPr>
              <w:pStyle w:val="TableParagraph"/>
              <w:spacing w:line="237" w:lineRule="auto" w:before="1"/>
              <w:ind w:left="103" w:right="108"/>
              <w:jc w:val="both"/>
              <w:rPr>
                <w:rFonts w:ascii="宋体" w:hAnsi="宋体" w:cs="宋体" w:eastAsia="宋体" w:hint="default"/>
                <w:sz w:val="18"/>
                <w:szCs w:val="18"/>
              </w:rPr>
            </w:pPr>
            <w:r>
              <w:rPr>
                <w:rFonts w:ascii="宋体" w:hAnsi="宋体" w:cs="宋体" w:eastAsia="宋体" w:hint="default"/>
                <w:sz w:val="18"/>
                <w:szCs w:val="18"/>
              </w:rPr>
              <w:t>品、亮化和节能照明控制系统、光源、灯具、电器、及配套零部件产品 的研发、制造、销售、维修；钢制灯杆及钢结构件制造、销售及安装； 亮化和节能照明相关货物、技术进出口及相关服务；类似节能产品和工 程的设计、制造、施工及相关服务。</w:t>
            </w:r>
          </w:p>
        </w:tc>
      </w:tr>
      <w:tr>
        <w:trPr>
          <w:trHeight w:val="943"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39</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1" w:right="104"/>
              <w:jc w:val="left"/>
              <w:rPr>
                <w:rFonts w:ascii="宋体" w:hAnsi="宋体" w:cs="宋体" w:eastAsia="宋体" w:hint="default"/>
                <w:sz w:val="18"/>
                <w:szCs w:val="18"/>
              </w:rPr>
            </w:pPr>
            <w:r>
              <w:rPr>
                <w:rFonts w:ascii="宋体" w:hAnsi="宋体" w:cs="宋体" w:eastAsia="宋体" w:hint="default"/>
                <w:spacing w:val="7"/>
                <w:sz w:val="18"/>
                <w:szCs w:val="18"/>
              </w:rPr>
              <w:t>四川长虹光电有限</w:t>
            </w:r>
            <w:r>
              <w:rPr>
                <w:rFonts w:ascii="宋体" w:hAnsi="宋体" w:cs="宋体" w:eastAsia="宋体" w:hint="default"/>
                <w:sz w:val="18"/>
                <w:szCs w:val="18"/>
              </w:rPr>
              <w:t>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579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液晶模组、工程类液晶模组的规划、研发、生产、采购、配套、质量控</w:t>
            </w:r>
          </w:p>
          <w:p>
            <w:pPr>
              <w:pStyle w:val="TableParagraph"/>
              <w:spacing w:line="237" w:lineRule="auto" w:before="1"/>
              <w:ind w:left="103" w:right="107"/>
              <w:jc w:val="both"/>
              <w:rPr>
                <w:rFonts w:ascii="宋体" w:hAnsi="宋体" w:cs="宋体" w:eastAsia="宋体" w:hint="default"/>
                <w:sz w:val="18"/>
                <w:szCs w:val="18"/>
              </w:rPr>
            </w:pPr>
            <w:r>
              <w:rPr>
                <w:rFonts w:ascii="宋体" w:hAnsi="宋体" w:cs="宋体" w:eastAsia="宋体" w:hint="default"/>
                <w:sz w:val="18"/>
                <w:szCs w:val="18"/>
              </w:rPr>
              <w:t>制以及液晶模组的销售；上述商品及其技术的进出口业务（以上经营范 围：国家禁止的不得经营；涉及专项许可事项，必须取得专项许可后在 许可范围和时效内经营）</w:t>
            </w:r>
          </w:p>
        </w:tc>
      </w:tr>
      <w:tr>
        <w:trPr>
          <w:trHeight w:val="488" w:hRule="exact"/>
        </w:trPr>
        <w:tc>
          <w:tcPr>
            <w:tcW w:w="11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1" w:right="0"/>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注释</w:t>
            </w:r>
            <w:r>
              <w:rPr>
                <w:rFonts w:ascii="Times New Roman" w:hAnsi="Times New Roman" w:cs="Times New Roman" w:eastAsia="Times New Roman" w:hint="default"/>
                <w:spacing w:val="-22"/>
                <w:sz w:val="18"/>
                <w:szCs w:val="18"/>
              </w:rPr>
              <w:t>40</w:t>
            </w:r>
            <w:r>
              <w:rPr>
                <w:rFonts w:ascii="Times New Roman" w:hAnsi="Times New Roman" w:cs="Times New Roman" w:eastAsia="Times New Roman" w:hint="default"/>
                <w:sz w:val="18"/>
                <w:szCs w:val="18"/>
              </w:rPr>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北京长虹科技有限</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0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5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
                <w:sz w:val="18"/>
                <w:szCs w:val="18"/>
              </w:rPr>
              <w:t>技术开发、技术服务、技术转让；销售电子产品；项目投资；项目管理。</w:t>
            </w:r>
          </w:p>
        </w:tc>
      </w:tr>
    </w:tbl>
    <w:p>
      <w:pPr>
        <w:spacing w:line="240" w:lineRule="auto" w:before="1"/>
        <w:rPr>
          <w:rFonts w:ascii="Times New Roman" w:hAnsi="Times New Roman" w:cs="Times New Roman" w:eastAsia="Times New Roman" w:hint="default"/>
          <w:sz w:val="11"/>
          <w:szCs w:val="11"/>
        </w:rPr>
      </w:pPr>
    </w:p>
    <w:p>
      <w:pPr>
        <w:pStyle w:val="BodyText"/>
        <w:spacing w:line="240" w:lineRule="auto" w:before="35"/>
        <w:ind w:left="1078" w:right="0"/>
        <w:jc w:val="left"/>
      </w:pPr>
      <w:r>
        <w:rPr>
          <w:rFonts w:ascii="Times New Roman" w:hAnsi="Times New Roman" w:cs="Times New Roman" w:eastAsia="Times New Roman" w:hint="default"/>
        </w:rPr>
        <w:t>2</w:t>
      </w:r>
      <w:r>
        <w:rPr/>
        <w:t>、孙公司概况</w:t>
      </w:r>
    </w:p>
    <w:p>
      <w:pPr>
        <w:spacing w:line="240" w:lineRule="auto" w:before="3"/>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864"/>
        <w:gridCol w:w="1418"/>
        <w:gridCol w:w="1148"/>
        <w:gridCol w:w="1134"/>
        <w:gridCol w:w="1277"/>
        <w:gridCol w:w="3803"/>
      </w:tblGrid>
      <w:tr>
        <w:trPr>
          <w:trHeight w:val="488"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注册及经营</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631"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7" w:right="47"/>
              <w:jc w:val="left"/>
              <w:rPr>
                <w:rFonts w:ascii="宋体" w:hAnsi="宋体" w:cs="宋体" w:eastAsia="宋体" w:hint="default"/>
                <w:sz w:val="18"/>
                <w:szCs w:val="18"/>
              </w:rPr>
            </w:pPr>
            <w:r>
              <w:rPr>
                <w:rFonts w:ascii="宋体" w:hAnsi="宋体" w:cs="宋体" w:eastAsia="宋体" w:hint="default"/>
                <w:spacing w:val="36"/>
                <w:sz w:val="18"/>
                <w:szCs w:val="18"/>
              </w:rPr>
              <w:t>香港长</w:t>
            </w:r>
            <w:r>
              <w:rPr>
                <w:rFonts w:ascii="宋体" w:hAnsi="宋体" w:cs="宋体" w:eastAsia="宋体" w:hint="default"/>
                <w:spacing w:val="-36"/>
                <w:sz w:val="18"/>
                <w:szCs w:val="18"/>
              </w:rPr>
              <w:t> </w:t>
            </w:r>
            <w:r>
              <w:rPr>
                <w:rFonts w:ascii="宋体" w:hAnsi="宋体" w:cs="宋体" w:eastAsia="宋体" w:hint="default"/>
                <w:sz w:val="18"/>
                <w:szCs w:val="18"/>
              </w:rPr>
              <w:t>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103"/>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健</w:t>
            </w:r>
            <w:r>
              <w:rPr>
                <w:rFonts w:ascii="宋体" w:hAnsi="宋体" w:cs="宋体" w:eastAsia="宋体" w:hint="default"/>
                <w:spacing w:val="-67"/>
                <w:sz w:val="18"/>
                <w:szCs w:val="18"/>
              </w:rPr>
              <w:t> </w:t>
            </w:r>
            <w:r>
              <w:rPr>
                <w:rFonts w:ascii="宋体" w:hAnsi="宋体" w:cs="宋体" w:eastAsia="宋体" w:hint="default"/>
                <w:sz w:val="18"/>
                <w:szCs w:val="18"/>
              </w:rPr>
              <w:t>控</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安健控股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300"/>
              <w:jc w:val="left"/>
              <w:rPr>
                <w:rFonts w:ascii="Times New Roman" w:hAnsi="Times New Roman" w:cs="Times New Roman" w:eastAsia="Times New Roman" w:hint="default"/>
                <w:sz w:val="18"/>
                <w:szCs w:val="18"/>
              </w:rPr>
            </w:pPr>
            <w:r>
              <w:rPr>
                <w:rFonts w:ascii="Times New Roman"/>
                <w:spacing w:val="-14"/>
                <w:sz w:val="18"/>
              </w:rPr>
              <w:t>The</w:t>
            </w:r>
            <w:r>
              <w:rPr>
                <w:rFonts w:ascii="Times New Roman"/>
                <w:sz w:val="18"/>
              </w:rPr>
              <w:t> </w:t>
            </w:r>
            <w:r>
              <w:rPr>
                <w:rFonts w:ascii="Times New Roman"/>
                <w:spacing w:val="-19"/>
                <w:sz w:val="18"/>
              </w:rPr>
              <w:t>BritishVirgin</w:t>
            </w:r>
            <w:r>
              <w:rPr>
                <w:rFonts w:ascii="Times New Roman"/>
                <w:sz w:val="18"/>
              </w:rPr>
              <w:t> </w:t>
            </w:r>
            <w:r>
              <w:rPr>
                <w:rFonts w:ascii="Times New Roman"/>
                <w:spacing w:val="-18"/>
                <w:sz w:val="18"/>
              </w:rPr>
              <w:t>Islands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r>
        <w:trPr>
          <w:trHeight w:val="63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103"/>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67"/>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7"/>
                <w:sz w:val="18"/>
                <w:szCs w:val="18"/>
              </w:rPr>
              <w:t> </w:t>
            </w:r>
            <w:r>
              <w:rPr>
                <w:rFonts w:ascii="宋体" w:hAnsi="宋体" w:cs="宋体" w:eastAsia="宋体" w:hint="default"/>
                <w:sz w:val="18"/>
                <w:szCs w:val="18"/>
              </w:rPr>
              <w:t>团</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高益集团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300"/>
              <w:jc w:val="left"/>
              <w:rPr>
                <w:rFonts w:ascii="Times New Roman" w:hAnsi="Times New Roman" w:cs="Times New Roman" w:eastAsia="Times New Roman" w:hint="default"/>
                <w:sz w:val="18"/>
                <w:szCs w:val="18"/>
              </w:rPr>
            </w:pPr>
            <w:r>
              <w:rPr>
                <w:rFonts w:ascii="Times New Roman"/>
                <w:spacing w:val="-14"/>
                <w:sz w:val="18"/>
              </w:rPr>
              <w:t>The</w:t>
            </w:r>
            <w:r>
              <w:rPr>
                <w:rFonts w:ascii="Times New Roman"/>
                <w:sz w:val="18"/>
              </w:rPr>
              <w:t> </w:t>
            </w:r>
            <w:r>
              <w:rPr>
                <w:rFonts w:ascii="Times New Roman"/>
                <w:spacing w:val="-19"/>
                <w:sz w:val="18"/>
              </w:rPr>
              <w:t>BritishVirgin</w:t>
            </w:r>
            <w:r>
              <w:rPr>
                <w:rFonts w:ascii="Times New Roman"/>
                <w:sz w:val="18"/>
              </w:rPr>
              <w:t> </w:t>
            </w:r>
            <w:r>
              <w:rPr>
                <w:rFonts w:ascii="Times New Roman"/>
                <w:spacing w:val="-18"/>
                <w:sz w:val="18"/>
              </w:rPr>
              <w:t>Islands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实</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港虹实业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r>
        <w:trPr>
          <w:trHeight w:val="1177"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佳</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z w:val="18"/>
                <w:szCs w:val="18"/>
              </w:rPr>
              <w:t> 信</w:t>
            </w:r>
            <w:r>
              <w:rPr>
                <w:rFonts w:ascii="宋体" w:hAnsi="宋体" w:cs="宋体" w:eastAsia="宋体" w:hint="default"/>
                <w:spacing w:val="-67"/>
                <w:sz w:val="18"/>
                <w:szCs w:val="18"/>
              </w:rPr>
              <w:t> </w:t>
            </w:r>
            <w:r>
              <w:rPr>
                <w:rFonts w:ascii="宋体" w:hAnsi="宋体" w:cs="宋体" w:eastAsia="宋体" w:hint="default"/>
                <w:sz w:val="18"/>
                <w:szCs w:val="18"/>
              </w:rPr>
              <w:t>息</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品</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责任公司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分销</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计算机软件、硬件及配件、电子及非专控通信</w:t>
            </w:r>
          </w:p>
          <w:p>
            <w:pPr>
              <w:pStyle w:val="TableParagraph"/>
              <w:spacing w:line="232" w:lineRule="auto" w:before="5"/>
              <w:ind w:left="101" w:right="17"/>
              <w:jc w:val="left"/>
              <w:rPr>
                <w:rFonts w:ascii="宋体" w:hAnsi="宋体" w:cs="宋体" w:eastAsia="宋体" w:hint="default"/>
                <w:sz w:val="18"/>
                <w:szCs w:val="18"/>
              </w:rPr>
            </w:pPr>
            <w:r>
              <w:rPr>
                <w:rFonts w:ascii="宋体" w:hAnsi="宋体" w:cs="宋体" w:eastAsia="宋体" w:hint="default"/>
                <w:spacing w:val="-4"/>
                <w:sz w:val="18"/>
                <w:szCs w:val="18"/>
              </w:rPr>
              <w:t>设备的研发、销售、生产、制造和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四技服务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安全技术防范施工与服务；建筑智能化系统集</w:t>
            </w:r>
            <w:r>
              <w:rPr>
                <w:rFonts w:ascii="宋体" w:hAnsi="宋体" w:cs="宋体" w:eastAsia="宋体" w:hint="default"/>
                <w:sz w:val="18"/>
                <w:szCs w:val="18"/>
              </w:rPr>
              <w:t> 成。（经营范围涉及行政许可事项的，须取得 许可证后方可经营。）</w:t>
            </w:r>
          </w:p>
        </w:tc>
      </w:tr>
      <w:tr>
        <w:trPr>
          <w:trHeight w:val="943"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3"/>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佳</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z w:val="18"/>
                <w:szCs w:val="18"/>
              </w:rPr>
              <w:t> 数</w:t>
            </w:r>
            <w:r>
              <w:rPr>
                <w:rFonts w:ascii="宋体" w:hAnsi="宋体" w:cs="宋体" w:eastAsia="宋体" w:hint="default"/>
                <w:spacing w:val="-67"/>
                <w:sz w:val="18"/>
                <w:szCs w:val="18"/>
              </w:rPr>
              <w:t> </w:t>
            </w:r>
            <w:r>
              <w:rPr>
                <w:rFonts w:ascii="宋体" w:hAnsi="宋体" w:cs="宋体" w:eastAsia="宋体" w:hint="default"/>
                <w:sz w:val="18"/>
                <w:szCs w:val="18"/>
              </w:rPr>
              <w:t>字</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术</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佳华数字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5"/>
                <w:sz w:val="18"/>
                <w:szCs w:val="18"/>
              </w:rPr>
              <w:t>佳华数字业务范围：计算机软件、硬件及配件、</w:t>
            </w:r>
          </w:p>
          <w:p>
            <w:pPr>
              <w:pStyle w:val="TableParagraph"/>
              <w:spacing w:line="230" w:lineRule="auto" w:before="7"/>
              <w:ind w:left="101" w:right="94"/>
              <w:jc w:val="both"/>
              <w:rPr>
                <w:rFonts w:ascii="Times New Roman" w:hAnsi="Times New Roman" w:cs="Times New Roman" w:eastAsia="Times New Roman" w:hint="default"/>
                <w:sz w:val="18"/>
                <w:szCs w:val="18"/>
              </w:rPr>
            </w:pPr>
            <w:r>
              <w:rPr>
                <w:rFonts w:ascii="宋体" w:hAnsi="宋体" w:cs="宋体" w:eastAsia="宋体" w:hint="default"/>
                <w:sz w:val="18"/>
                <w:szCs w:val="18"/>
              </w:rPr>
              <w:t>电子及非专控通信设备的研发、销售、生产、 </w:t>
            </w:r>
            <w:r>
              <w:rPr>
                <w:rFonts w:ascii="宋体" w:hAnsi="宋体" w:cs="宋体" w:eastAsia="宋体" w:hint="default"/>
                <w:spacing w:val="4"/>
                <w:sz w:val="18"/>
                <w:szCs w:val="18"/>
              </w:rPr>
              <w:t>制造和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四技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服务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电子出版物销售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安全技术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防范工程施工与服务</w:t>
            </w:r>
            <w:r>
              <w:rPr>
                <w:rFonts w:ascii="Times New Roman" w:hAnsi="Times New Roman" w:cs="Times New Roman" w:eastAsia="Times New Roman" w:hint="default"/>
                <w:sz w:val="18"/>
                <w:szCs w:val="18"/>
              </w:rPr>
              <w:t>,</w:t>
            </w:r>
            <w:r>
              <w:rPr>
                <w:rFonts w:ascii="宋体" w:hAnsi="宋体" w:cs="宋体" w:eastAsia="宋体" w:hint="default"/>
                <w:sz w:val="18"/>
                <w:szCs w:val="18"/>
              </w:rPr>
              <w:t>建筑智能化系统集成</w:t>
            </w:r>
            <w:r>
              <w:rPr>
                <w:rFonts w:ascii="Times New Roman" w:hAnsi="Times New Roman" w:cs="Times New Roman" w:eastAsia="Times New Roman" w:hint="default"/>
                <w:sz w:val="18"/>
                <w:szCs w:val="18"/>
              </w:rPr>
              <w:t>.</w:t>
            </w:r>
          </w:p>
        </w:tc>
      </w:tr>
      <w:tr>
        <w:trPr>
          <w:trHeight w:val="1177"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佳</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z w:val="18"/>
                <w:szCs w:val="18"/>
              </w:rPr>
              <w:t> 智</w:t>
            </w:r>
            <w:r>
              <w:rPr>
                <w:rFonts w:ascii="宋体" w:hAnsi="宋体" w:cs="宋体" w:eastAsia="宋体" w:hint="default"/>
                <w:spacing w:val="-67"/>
                <w:sz w:val="18"/>
                <w:szCs w:val="18"/>
              </w:rPr>
              <w:t> </w:t>
            </w:r>
            <w:r>
              <w:rPr>
                <w:rFonts w:ascii="宋体" w:hAnsi="宋体" w:cs="宋体" w:eastAsia="宋体" w:hint="default"/>
                <w:sz w:val="18"/>
                <w:szCs w:val="18"/>
              </w:rPr>
              <w:t>能</w:t>
            </w:r>
            <w:r>
              <w:rPr>
                <w:rFonts w:ascii="宋体" w:hAnsi="宋体" w:cs="宋体" w:eastAsia="宋体" w:hint="default"/>
                <w:spacing w:val="-67"/>
                <w:sz w:val="18"/>
                <w:szCs w:val="18"/>
              </w:rPr>
              <w:t> </w:t>
            </w:r>
            <w:r>
              <w:rPr>
                <w:rFonts w:ascii="宋体" w:hAnsi="宋体" w:cs="宋体" w:eastAsia="宋体" w:hint="default"/>
                <w:sz w:val="18"/>
                <w:szCs w:val="18"/>
              </w:rPr>
              <w:t>系</w:t>
            </w:r>
            <w:r>
              <w:rPr>
                <w:rFonts w:ascii="宋体" w:hAnsi="宋体" w:cs="宋体" w:eastAsia="宋体" w:hint="default"/>
                <w:spacing w:val="-67"/>
                <w:sz w:val="18"/>
                <w:szCs w:val="18"/>
              </w:rPr>
              <w:t> </w:t>
            </w:r>
            <w:r>
              <w:rPr>
                <w:rFonts w:ascii="宋体" w:hAnsi="宋体" w:cs="宋体" w:eastAsia="宋体" w:hint="default"/>
                <w:sz w:val="18"/>
                <w:szCs w:val="18"/>
              </w:rPr>
              <w:t>统</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佳华智能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建筑智能化系统工程技术开发及转让、技术咨</w:t>
            </w:r>
          </w:p>
          <w:p>
            <w:pPr>
              <w:pStyle w:val="TableParagraph"/>
              <w:spacing w:line="237" w:lineRule="auto"/>
              <w:ind w:left="101" w:right="94"/>
              <w:jc w:val="both"/>
              <w:rPr>
                <w:rFonts w:ascii="宋体" w:hAnsi="宋体" w:cs="宋体" w:eastAsia="宋体" w:hint="default"/>
                <w:sz w:val="18"/>
                <w:szCs w:val="18"/>
              </w:rPr>
            </w:pPr>
            <w:r>
              <w:rPr>
                <w:rFonts w:ascii="宋体" w:hAnsi="宋体" w:cs="宋体" w:eastAsia="宋体" w:hint="default"/>
                <w:sz w:val="18"/>
                <w:szCs w:val="18"/>
              </w:rPr>
              <w:t>询与服务；施工总承包、劳务分包；建筑智能 化系统设计、安全技术防范工程设计；销售： 机电设备、电子产品、计算机软硬件及外围设 备（不含计算机信息系统安全的专用产品）</w:t>
            </w:r>
          </w:p>
        </w:tc>
      </w:tr>
      <w:tr>
        <w:trPr>
          <w:trHeight w:val="722" w:hRule="exact"/>
        </w:trPr>
        <w:tc>
          <w:tcPr>
            <w:tcW w:w="864" w:type="dxa"/>
            <w:tcBorders>
              <w:top w:val="single" w:sz="4" w:space="0" w:color="000000"/>
              <w:left w:val="nil" w:sz="6" w:space="0" w:color="auto"/>
              <w:bottom w:val="single" w:sz="12" w:space="0" w:color="000000"/>
              <w:right w:val="single" w:sz="4" w:space="0" w:color="000000"/>
            </w:tcBorders>
          </w:tcPr>
          <w:p>
            <w:pPr>
              <w:pStyle w:val="TableParagraph"/>
              <w:spacing w:line="234" w:lineRule="exact" w:before="110"/>
              <w:ind w:left="107" w:right="47"/>
              <w:jc w:val="left"/>
              <w:rPr>
                <w:rFonts w:ascii="宋体" w:hAnsi="宋体" w:cs="宋体" w:eastAsia="宋体" w:hint="default"/>
                <w:sz w:val="18"/>
                <w:szCs w:val="18"/>
              </w:rPr>
            </w:pPr>
            <w:r>
              <w:rPr>
                <w:rFonts w:ascii="宋体" w:hAnsi="宋体" w:cs="宋体" w:eastAsia="宋体" w:hint="default"/>
                <w:spacing w:val="36"/>
                <w:sz w:val="18"/>
                <w:szCs w:val="18"/>
              </w:rPr>
              <w:t>长虹置</w:t>
            </w:r>
            <w:r>
              <w:rPr>
                <w:rFonts w:ascii="宋体" w:hAnsi="宋体" w:cs="宋体" w:eastAsia="宋体" w:hint="default"/>
                <w:spacing w:val="-36"/>
                <w:sz w:val="18"/>
                <w:szCs w:val="18"/>
              </w:rPr>
              <w:t> </w:t>
            </w:r>
            <w:r>
              <w:rPr>
                <w:rFonts w:ascii="宋体" w:hAnsi="宋体" w:cs="宋体" w:eastAsia="宋体" w:hint="default"/>
                <w:sz w:val="18"/>
                <w:szCs w:val="18"/>
              </w:rPr>
              <w:t>业</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34" w:lineRule="exact" w:before="110"/>
              <w:ind w:left="103" w:right="103"/>
              <w:jc w:val="left"/>
              <w:rPr>
                <w:rFonts w:ascii="宋体" w:hAnsi="宋体" w:cs="宋体" w:eastAsia="宋体" w:hint="default"/>
                <w:sz w:val="18"/>
                <w:szCs w:val="18"/>
              </w:rPr>
            </w:pPr>
            <w:r>
              <w:rPr>
                <w:rFonts w:ascii="宋体" w:hAnsi="宋体" w:cs="宋体" w:eastAsia="宋体" w:hint="default"/>
                <w:sz w:val="18"/>
                <w:szCs w:val="18"/>
              </w:rPr>
              <w:t>景</w:t>
            </w:r>
            <w:r>
              <w:rPr>
                <w:rFonts w:ascii="宋体" w:hAnsi="宋体" w:cs="宋体" w:eastAsia="宋体" w:hint="default"/>
                <w:spacing w:val="-67"/>
                <w:sz w:val="18"/>
                <w:szCs w:val="18"/>
              </w:rPr>
              <w:t> </w:t>
            </w:r>
            <w:r>
              <w:rPr>
                <w:rFonts w:ascii="宋体" w:hAnsi="宋体" w:cs="宋体" w:eastAsia="宋体" w:hint="default"/>
                <w:sz w:val="18"/>
                <w:szCs w:val="18"/>
              </w:rPr>
              <w:t>德</w:t>
            </w:r>
            <w:r>
              <w:rPr>
                <w:rFonts w:ascii="宋体" w:hAnsi="宋体" w:cs="宋体" w:eastAsia="宋体" w:hint="default"/>
                <w:spacing w:val="-67"/>
                <w:sz w:val="18"/>
                <w:szCs w:val="18"/>
              </w:rPr>
              <w:t> </w:t>
            </w:r>
            <w:r>
              <w:rPr>
                <w:rFonts w:ascii="宋体" w:hAnsi="宋体" w:cs="宋体" w:eastAsia="宋体" w:hint="default"/>
                <w:sz w:val="18"/>
                <w:szCs w:val="18"/>
              </w:rPr>
              <w:t>镇</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5"/>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置</w:t>
            </w:r>
            <w:r>
              <w:rPr>
                <w:rFonts w:ascii="宋体" w:hAnsi="宋体" w:cs="宋体" w:eastAsia="宋体" w:hint="default"/>
                <w:sz w:val="18"/>
                <w:szCs w:val="18"/>
              </w:rPr>
              <w:t> 业有限公司</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景德镇置业</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房地产投资、开发、销售、租赁及咨询服务，</w:t>
            </w:r>
          </w:p>
          <w:p>
            <w:pPr>
              <w:pStyle w:val="TableParagraph"/>
              <w:spacing w:line="240" w:lineRule="auto"/>
              <w:ind w:left="101" w:right="106"/>
              <w:jc w:val="left"/>
              <w:rPr>
                <w:rFonts w:ascii="宋体" w:hAnsi="宋体" w:cs="宋体" w:eastAsia="宋体" w:hint="default"/>
                <w:sz w:val="18"/>
                <w:szCs w:val="18"/>
              </w:rPr>
            </w:pPr>
            <w:r>
              <w:rPr>
                <w:rFonts w:ascii="宋体" w:hAnsi="宋体" w:cs="宋体" w:eastAsia="宋体" w:hint="default"/>
                <w:spacing w:val="-2"/>
                <w:sz w:val="18"/>
                <w:szCs w:val="18"/>
              </w:rPr>
              <w:t>园林绿化工程（以上需凭资质证经营）；机械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设备、电器设备、建材、五金、交电、化工产</w:t>
            </w:r>
          </w:p>
        </w:tc>
      </w:tr>
    </w:tbl>
    <w:p>
      <w:pPr>
        <w:spacing w:after="0" w:line="240" w:lineRule="auto"/>
        <w:jc w:val="left"/>
        <w:rPr>
          <w:rFonts w:ascii="宋体" w:hAnsi="宋体" w:cs="宋体" w:eastAsia="宋体" w:hint="default"/>
          <w:sz w:val="18"/>
          <w:szCs w:val="18"/>
        </w:rPr>
        <w:sectPr>
          <w:pgSz w:w="12240" w:h="15840"/>
          <w:pgMar w:header="0" w:footer="687" w:top="1360" w:bottom="880" w:left="1140" w:right="114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864"/>
        <w:gridCol w:w="1418"/>
        <w:gridCol w:w="1148"/>
        <w:gridCol w:w="1134"/>
        <w:gridCol w:w="1277"/>
        <w:gridCol w:w="3803"/>
      </w:tblGrid>
      <w:tr>
        <w:trPr>
          <w:trHeight w:val="487"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注册及经营</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1540"/>
              <w:jc w:val="right"/>
              <w:rPr>
                <w:rFonts w:ascii="宋体" w:hAnsi="宋体" w:cs="宋体" w:eastAsia="宋体" w:hint="default"/>
                <w:sz w:val="18"/>
                <w:szCs w:val="18"/>
              </w:rPr>
            </w:pPr>
            <w:r>
              <w:rPr>
                <w:rFonts w:ascii="宋体" w:hAnsi="宋体" w:cs="宋体" w:eastAsia="宋体" w:hint="default"/>
                <w:b/>
                <w:bCs/>
                <w:w w:val="95"/>
                <w:sz w:val="18"/>
                <w:szCs w:val="18"/>
              </w:rPr>
              <w:t>业务范围</w:t>
            </w:r>
            <w:r>
              <w:rPr>
                <w:rFonts w:ascii="宋体" w:hAnsi="宋体" w:cs="宋体" w:eastAsia="宋体" w:hint="default"/>
                <w:sz w:val="18"/>
                <w:szCs w:val="18"/>
              </w:rPr>
            </w:r>
          </w:p>
        </w:tc>
      </w:tr>
      <w:tr>
        <w:trPr>
          <w:trHeight w:val="294" w:hRule="exact"/>
        </w:trPr>
        <w:tc>
          <w:tcPr>
            <w:tcW w:w="864" w:type="dxa"/>
            <w:vMerge w:val="restart"/>
            <w:tcBorders>
              <w:top w:val="single" w:sz="4" w:space="0" w:color="000000"/>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534"/>
              <w:jc w:val="right"/>
              <w:rPr>
                <w:rFonts w:ascii="宋体" w:hAnsi="宋体" w:cs="宋体" w:eastAsia="宋体" w:hint="default"/>
                <w:sz w:val="18"/>
                <w:szCs w:val="18"/>
              </w:rPr>
            </w:pPr>
            <w:r>
              <w:rPr>
                <w:rFonts w:ascii="宋体" w:hAnsi="宋体" w:cs="宋体" w:eastAsia="宋体" w:hint="default"/>
                <w:sz w:val="18"/>
                <w:szCs w:val="18"/>
              </w:rPr>
              <w:t>品（不含化学危险品）销售</w:t>
            </w:r>
          </w:p>
        </w:tc>
      </w:tr>
      <w:tr>
        <w:trPr>
          <w:trHeight w:val="945"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3"/>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物</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z w:val="18"/>
                <w:szCs w:val="18"/>
              </w:rPr>
              <w:t> 管</w:t>
            </w:r>
            <w:r>
              <w:rPr>
                <w:rFonts w:ascii="宋体" w:hAnsi="宋体" w:cs="宋体" w:eastAsia="宋体" w:hint="default"/>
                <w:spacing w:val="-67"/>
                <w:sz w:val="18"/>
                <w:szCs w:val="18"/>
              </w:rPr>
              <w:t> </w:t>
            </w:r>
            <w:r>
              <w:rPr>
                <w:rFonts w:ascii="宋体" w:hAnsi="宋体" w:cs="宋体" w:eastAsia="宋体" w:hint="default"/>
                <w:sz w:val="18"/>
                <w:szCs w:val="18"/>
              </w:rPr>
              <w:t>理</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责</w:t>
            </w:r>
            <w:r>
              <w:rPr>
                <w:rFonts w:ascii="宋体" w:hAnsi="宋体" w:cs="宋体" w:eastAsia="宋体" w:hint="default"/>
                <w:spacing w:val="-67"/>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长虹物业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81"/>
              <w:jc w:val="righ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物业管理，日用百货、副食品、酒销售，烟销</w:t>
            </w:r>
          </w:p>
          <w:p>
            <w:pPr>
              <w:pStyle w:val="TableParagraph"/>
              <w:spacing w:line="237" w:lineRule="auto" w:before="1"/>
              <w:ind w:left="101" w:right="16"/>
              <w:jc w:val="left"/>
              <w:rPr>
                <w:rFonts w:ascii="宋体" w:hAnsi="宋体" w:cs="宋体" w:eastAsia="宋体" w:hint="default"/>
                <w:sz w:val="18"/>
                <w:szCs w:val="18"/>
              </w:rPr>
            </w:pPr>
            <w:r>
              <w:rPr>
                <w:rFonts w:ascii="宋体" w:hAnsi="宋体" w:cs="宋体" w:eastAsia="宋体" w:hint="default"/>
                <w:sz w:val="18"/>
                <w:szCs w:val="18"/>
              </w:rPr>
              <w:t>售，家政服务，园林绿化服务，装饰装修（取 </w:t>
            </w:r>
            <w:r>
              <w:rPr>
                <w:rFonts w:ascii="宋体" w:hAnsi="宋体" w:cs="宋体" w:eastAsia="宋体" w:hint="default"/>
                <w:spacing w:val="-5"/>
                <w:sz w:val="18"/>
                <w:szCs w:val="18"/>
              </w:rPr>
              <w:t>得资质证后，方可经营），房屋中介经纪服务，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国内广告的设计、制作和发布</w:t>
            </w:r>
          </w:p>
        </w:tc>
      </w:tr>
      <w:tr>
        <w:trPr>
          <w:trHeight w:val="1644"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103"/>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莞</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置</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z w:val="18"/>
                <w:szCs w:val="18"/>
              </w:rPr>
              <w:t> 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东莞长虹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81"/>
              <w:jc w:val="right"/>
              <w:rPr>
                <w:rFonts w:ascii="宋体" w:hAnsi="宋体" w:cs="宋体" w:eastAsia="宋体" w:hint="default"/>
                <w:sz w:val="18"/>
                <w:szCs w:val="18"/>
              </w:rPr>
            </w:pPr>
            <w:r>
              <w:rPr>
                <w:rFonts w:ascii="宋体" w:hAnsi="宋体" w:cs="宋体" w:eastAsia="宋体" w:hint="default"/>
                <w:sz w:val="18"/>
                <w:szCs w:val="18"/>
              </w:rPr>
              <w:t>东莞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房地产开发、投资、咨询及销售，房屋租赁，</w:t>
            </w:r>
          </w:p>
          <w:p>
            <w:pPr>
              <w:pStyle w:val="TableParagraph"/>
              <w:spacing w:line="237" w:lineRule="auto"/>
              <w:ind w:left="101" w:right="106"/>
              <w:jc w:val="both"/>
              <w:rPr>
                <w:rFonts w:ascii="宋体" w:hAnsi="宋体" w:cs="宋体" w:eastAsia="宋体" w:hint="default"/>
                <w:sz w:val="18"/>
                <w:szCs w:val="18"/>
              </w:rPr>
            </w:pPr>
            <w:r>
              <w:rPr>
                <w:rFonts w:ascii="宋体" w:hAnsi="宋体" w:cs="宋体" w:eastAsia="宋体" w:hint="default"/>
                <w:spacing w:val="-1"/>
                <w:sz w:val="18"/>
                <w:szCs w:val="18"/>
              </w:rPr>
              <w:t>房地产中介经纪服务，园林绿化服务，物业管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理，建筑材料、机械设备、电器设备、化工产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品（不含危险化学品）、五金交电的销售，国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内广告的设计、制作、发布。（上述经营范围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8"/>
                <w:sz w:val="18"/>
                <w:szCs w:val="18"/>
              </w:rPr>
              <w:t>中涉及行政许可的，须取得资质证后方可经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w:t>
            </w:r>
          </w:p>
        </w:tc>
      </w:tr>
      <w:tr>
        <w:trPr>
          <w:trHeight w:val="1644"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缤</w:t>
            </w:r>
            <w:r>
              <w:rPr>
                <w:rFonts w:ascii="宋体" w:hAnsi="宋体" w:cs="宋体" w:eastAsia="宋体" w:hint="default"/>
                <w:spacing w:val="-67"/>
                <w:sz w:val="18"/>
                <w:szCs w:val="18"/>
              </w:rPr>
              <w:t> </w:t>
            </w:r>
            <w:r>
              <w:rPr>
                <w:rFonts w:ascii="宋体" w:hAnsi="宋体" w:cs="宋体" w:eastAsia="宋体" w:hint="default"/>
                <w:sz w:val="18"/>
                <w:szCs w:val="18"/>
              </w:rPr>
              <w:t>纷</w:t>
            </w:r>
            <w:r>
              <w:rPr>
                <w:rFonts w:ascii="宋体" w:hAnsi="宋体" w:cs="宋体" w:eastAsia="宋体" w:hint="default"/>
                <w:sz w:val="18"/>
                <w:szCs w:val="18"/>
              </w:rPr>
              <w:t> 时</w:t>
            </w:r>
            <w:r>
              <w:rPr>
                <w:rFonts w:ascii="宋体" w:hAnsi="宋体" w:cs="宋体" w:eastAsia="宋体" w:hint="default"/>
                <w:spacing w:val="-67"/>
                <w:sz w:val="18"/>
                <w:szCs w:val="18"/>
              </w:rPr>
              <w:t> </w:t>
            </w:r>
            <w:r>
              <w:rPr>
                <w:rFonts w:ascii="宋体" w:hAnsi="宋体" w:cs="宋体" w:eastAsia="宋体" w:hint="default"/>
                <w:sz w:val="18"/>
                <w:szCs w:val="18"/>
              </w:rPr>
              <w:t>代</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5"/>
                <w:sz w:val="18"/>
                <w:szCs w:val="18"/>
              </w:rPr>
              <w:t> </w:t>
            </w:r>
            <w:r>
              <w:rPr>
                <w:rFonts w:ascii="宋体" w:hAnsi="宋体" w:cs="宋体" w:eastAsia="宋体" w:hint="default"/>
                <w:sz w:val="18"/>
                <w:szCs w:val="18"/>
              </w:rPr>
              <w:t>管</w:t>
            </w:r>
            <w:r>
              <w:rPr>
                <w:rFonts w:ascii="宋体" w:hAnsi="宋体" w:cs="宋体" w:eastAsia="宋体" w:hint="default"/>
                <w:spacing w:val="-67"/>
                <w:sz w:val="18"/>
                <w:szCs w:val="18"/>
              </w:rPr>
              <w:t> </w:t>
            </w:r>
            <w:r>
              <w:rPr>
                <w:rFonts w:ascii="宋体" w:hAnsi="宋体" w:cs="宋体" w:eastAsia="宋体" w:hint="default"/>
                <w:sz w:val="18"/>
                <w:szCs w:val="18"/>
              </w:rPr>
              <w:t>理</w:t>
            </w:r>
            <w:r>
              <w:rPr>
                <w:rFonts w:ascii="宋体" w:hAnsi="宋体" w:cs="宋体" w:eastAsia="宋体" w:hint="default"/>
                <w:sz w:val="18"/>
                <w:szCs w:val="18"/>
              </w:rPr>
              <w:t> 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缤纷时代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81"/>
              <w:jc w:val="righ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烟零售；百货、五金交电、珠宝首饰、家电通</w:t>
            </w:r>
          </w:p>
          <w:p>
            <w:pPr>
              <w:pStyle w:val="TableParagraph"/>
              <w:spacing w:line="237" w:lineRule="auto"/>
              <w:ind w:left="101" w:right="16"/>
              <w:jc w:val="left"/>
              <w:rPr>
                <w:rFonts w:ascii="宋体" w:hAnsi="宋体" w:cs="宋体" w:eastAsia="宋体" w:hint="default"/>
                <w:sz w:val="18"/>
                <w:szCs w:val="18"/>
              </w:rPr>
            </w:pPr>
            <w:r>
              <w:rPr>
                <w:rFonts w:ascii="宋体" w:hAnsi="宋体" w:cs="宋体" w:eastAsia="宋体" w:hint="default"/>
                <w:spacing w:val="-5"/>
                <w:sz w:val="18"/>
                <w:szCs w:val="18"/>
              </w:rPr>
              <w:t>讯设备（不含大功率发射设备）、工艺美术品、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文化用品的销售；国内广告的设计、制作；停</w:t>
            </w:r>
            <w:r>
              <w:rPr>
                <w:rFonts w:ascii="宋体" w:hAnsi="宋体" w:cs="宋体" w:eastAsia="宋体" w:hint="default"/>
                <w:sz w:val="18"/>
                <w:szCs w:val="18"/>
              </w:rPr>
              <w:t> </w:t>
            </w:r>
            <w:r>
              <w:rPr>
                <w:rFonts w:ascii="宋体" w:hAnsi="宋体" w:cs="宋体" w:eastAsia="宋体" w:hint="default"/>
                <w:spacing w:val="-2"/>
                <w:sz w:val="18"/>
                <w:szCs w:val="18"/>
              </w:rPr>
              <w:t>车场的经营管理；房屋中介服务。（以上经营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范围：国家禁止的不得经营；涉及专项许可的，</w:t>
            </w:r>
            <w:r>
              <w:rPr>
                <w:rFonts w:ascii="宋体" w:hAnsi="宋体" w:cs="宋体" w:eastAsia="宋体" w:hint="default"/>
                <w:sz w:val="18"/>
                <w:szCs w:val="18"/>
              </w:rPr>
              <w:t> 必须取得专项许可后、在许可范围和时效内经 营）</w:t>
            </w:r>
          </w:p>
        </w:tc>
      </w:tr>
      <w:tr>
        <w:trPr>
          <w:trHeight w:val="1177"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103"/>
              <w:jc w:val="left"/>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5"/>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z w:val="18"/>
                <w:szCs w:val="18"/>
              </w:rPr>
              <w:t> 置业有限公司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安州长虹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81"/>
              <w:jc w:val="righ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房地产开发、投资、咨询及销售、租赁；房屋</w:t>
            </w:r>
          </w:p>
          <w:p>
            <w:pPr>
              <w:pStyle w:val="TableParagraph"/>
              <w:spacing w:line="237" w:lineRule="auto"/>
              <w:ind w:left="101" w:right="17"/>
              <w:jc w:val="left"/>
              <w:rPr>
                <w:rFonts w:ascii="宋体" w:hAnsi="宋体" w:cs="宋体" w:eastAsia="宋体" w:hint="default"/>
                <w:sz w:val="18"/>
                <w:szCs w:val="18"/>
              </w:rPr>
            </w:pPr>
            <w:r>
              <w:rPr>
                <w:rFonts w:ascii="宋体" w:hAnsi="宋体" w:cs="宋体" w:eastAsia="宋体" w:hint="default"/>
                <w:spacing w:val="-2"/>
                <w:sz w:val="18"/>
                <w:szCs w:val="18"/>
              </w:rPr>
              <w:t>中介及物业管理服务；园林绿发服务；（以上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经营范围凭相关资质经营）建筑材料、机械设</w:t>
            </w:r>
            <w:r>
              <w:rPr>
                <w:rFonts w:ascii="宋体" w:hAnsi="宋体" w:cs="宋体" w:eastAsia="宋体" w:hint="default"/>
                <w:sz w:val="18"/>
                <w:szCs w:val="18"/>
              </w:rPr>
              <w:t> </w:t>
            </w:r>
            <w:r>
              <w:rPr>
                <w:rFonts w:ascii="宋体" w:hAnsi="宋体" w:cs="宋体" w:eastAsia="宋体" w:hint="default"/>
                <w:spacing w:val="-5"/>
                <w:sz w:val="18"/>
                <w:szCs w:val="18"/>
              </w:rPr>
              <w:t>备、电器设备、化工产品（不含危险法学品）、</w:t>
            </w:r>
            <w:r>
              <w:rPr>
                <w:rFonts w:ascii="宋体" w:hAnsi="宋体" w:cs="宋体" w:eastAsia="宋体" w:hint="default"/>
                <w:sz w:val="18"/>
                <w:szCs w:val="18"/>
              </w:rPr>
              <w:t> 五金交电销售。</w:t>
            </w:r>
          </w:p>
        </w:tc>
      </w:tr>
      <w:tr>
        <w:trPr>
          <w:trHeight w:val="1644"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103"/>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都</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置</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z w:val="18"/>
                <w:szCs w:val="18"/>
              </w:rPr>
              <w:t> 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both"/>
              <w:rPr>
                <w:rFonts w:ascii="宋体" w:hAnsi="宋体" w:cs="宋体" w:eastAsia="宋体" w:hint="default"/>
                <w:sz w:val="18"/>
                <w:szCs w:val="18"/>
              </w:rPr>
            </w:pPr>
            <w:r>
              <w:rPr>
                <w:rFonts w:ascii="宋体" w:hAnsi="宋体" w:cs="宋体" w:eastAsia="宋体" w:hint="default"/>
                <w:spacing w:val="5"/>
                <w:sz w:val="18"/>
                <w:szCs w:val="18"/>
              </w:rPr>
              <w:t>房地产开发；房地产中介服务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投资与资产管</w:t>
            </w:r>
          </w:p>
          <w:p>
            <w:pPr>
              <w:pStyle w:val="TableParagraph"/>
              <w:spacing w:line="237" w:lineRule="auto"/>
              <w:ind w:left="101" w:right="94"/>
              <w:jc w:val="both"/>
              <w:rPr>
                <w:rFonts w:ascii="宋体" w:hAnsi="宋体" w:cs="宋体" w:eastAsia="宋体" w:hint="default"/>
                <w:sz w:val="18"/>
                <w:szCs w:val="18"/>
              </w:rPr>
            </w:pPr>
            <w:r>
              <w:rPr>
                <w:rFonts w:ascii="宋体" w:hAnsi="宋体" w:cs="宋体" w:eastAsia="宋体" w:hint="default"/>
                <w:sz w:val="18"/>
                <w:szCs w:val="18"/>
              </w:rPr>
              <w:t>理；社会经济咨询；物业管理；园林绿化设计 与施工；销售：建材、钢材、机械设备、五金 </w:t>
            </w:r>
            <w:r>
              <w:rPr>
                <w:rFonts w:ascii="宋体" w:hAnsi="宋体" w:cs="宋体" w:eastAsia="宋体" w:hint="default"/>
                <w:spacing w:val="-17"/>
                <w:sz w:val="18"/>
                <w:szCs w:val="18"/>
              </w:rPr>
              <w:t>产品及电子产品；化工产品（不含危险品）。（以</w:t>
            </w:r>
            <w:r>
              <w:rPr>
                <w:rFonts w:ascii="宋体" w:hAnsi="宋体" w:cs="宋体" w:eastAsia="宋体" w:hint="default"/>
                <w:sz w:val="18"/>
                <w:szCs w:val="18"/>
              </w:rPr>
              <w:t> 上经营范围不含法律法规、国务院决定禁止或 限制的项目，涉及许可的按许可内容及时效经 营，后置许可项目凭许可证或审批文件经营）</w:t>
            </w:r>
          </w:p>
        </w:tc>
      </w:tr>
      <w:tr>
        <w:trPr>
          <w:trHeight w:val="476"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107" w:right="47"/>
              <w:jc w:val="left"/>
              <w:rPr>
                <w:rFonts w:ascii="宋体" w:hAnsi="宋体" w:cs="宋体" w:eastAsia="宋体" w:hint="default"/>
                <w:sz w:val="18"/>
                <w:szCs w:val="18"/>
              </w:rPr>
            </w:pPr>
            <w:r>
              <w:rPr>
                <w:rFonts w:ascii="宋体" w:hAnsi="宋体" w:cs="宋体" w:eastAsia="宋体" w:hint="default"/>
                <w:spacing w:val="36"/>
                <w:sz w:val="18"/>
                <w:szCs w:val="18"/>
              </w:rPr>
              <w:t>器件科</w:t>
            </w:r>
            <w:r>
              <w:rPr>
                <w:rFonts w:ascii="宋体" w:hAnsi="宋体" w:cs="宋体" w:eastAsia="宋体" w:hint="default"/>
                <w:spacing w:val="-36"/>
                <w:sz w:val="18"/>
                <w:szCs w:val="18"/>
              </w:rPr>
              <w:t> </w:t>
            </w:r>
            <w:r>
              <w:rPr>
                <w:rFonts w:ascii="宋体" w:hAnsi="宋体" w:cs="宋体" w:eastAsia="宋体" w:hint="default"/>
                <w:sz w:val="18"/>
                <w:szCs w:val="18"/>
              </w:rPr>
              <w:t>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锐</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虹锐电工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81"/>
              <w:jc w:val="righ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设计、生产、销售照明、电子器件、电工及相</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关领域的产品。</w:t>
            </w:r>
          </w:p>
        </w:tc>
      </w:tr>
      <w:tr>
        <w:trPr>
          <w:trHeight w:val="710"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子</w:t>
            </w:r>
            <w:r>
              <w:rPr>
                <w:rFonts w:ascii="宋体" w:hAnsi="宋体" w:cs="宋体" w:eastAsia="宋体" w:hint="default"/>
                <w:sz w:val="18"/>
                <w:szCs w:val="18"/>
              </w:rPr>
              <w:t> 部品有限公司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92"/>
              <w:jc w:val="left"/>
              <w:rPr>
                <w:rFonts w:ascii="宋体" w:hAnsi="宋体" w:cs="宋体" w:eastAsia="宋体" w:hint="default"/>
                <w:sz w:val="18"/>
                <w:szCs w:val="18"/>
              </w:rPr>
            </w:pPr>
            <w:r>
              <w:rPr>
                <w:rFonts w:ascii="宋体" w:hAnsi="宋体" w:cs="宋体" w:eastAsia="宋体" w:hint="default"/>
                <w:spacing w:val="8"/>
                <w:sz w:val="18"/>
                <w:szCs w:val="18"/>
              </w:rPr>
              <w:t>长虹电子部 </w:t>
            </w:r>
            <w:r>
              <w:rPr>
                <w:rFonts w:ascii="宋体" w:hAnsi="宋体" w:cs="宋体" w:eastAsia="宋体" w:hint="default"/>
                <w:sz w:val="18"/>
                <w:szCs w:val="18"/>
              </w:rPr>
              <w:t>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81"/>
              <w:jc w:val="righ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高频器件、数字外星调谐器、高压器件、印刷</w:t>
            </w:r>
          </w:p>
          <w:p>
            <w:pPr>
              <w:pStyle w:val="TableParagraph"/>
              <w:spacing w:line="232" w:lineRule="exact" w:before="24"/>
              <w:ind w:left="101" w:right="107"/>
              <w:jc w:val="left"/>
              <w:rPr>
                <w:rFonts w:ascii="宋体" w:hAnsi="宋体" w:cs="宋体" w:eastAsia="宋体" w:hint="default"/>
                <w:sz w:val="18"/>
                <w:szCs w:val="18"/>
              </w:rPr>
            </w:pPr>
            <w:r>
              <w:rPr>
                <w:rFonts w:ascii="宋体" w:hAnsi="宋体" w:cs="宋体" w:eastAsia="宋体" w:hint="default"/>
                <w:spacing w:val="-1"/>
                <w:sz w:val="18"/>
                <w:szCs w:val="18"/>
              </w:rPr>
              <w:t>电路板、网板、模具工装、遥控器、电子类变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亚器、特种变压器、电感器件。</w:t>
            </w:r>
          </w:p>
        </w:tc>
      </w:tr>
      <w:tr>
        <w:trPr>
          <w:trHeight w:val="476"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7" w:right="47"/>
              <w:jc w:val="left"/>
              <w:rPr>
                <w:rFonts w:ascii="宋体" w:hAnsi="宋体" w:cs="宋体" w:eastAsia="宋体" w:hint="default"/>
                <w:sz w:val="18"/>
                <w:szCs w:val="18"/>
              </w:rPr>
            </w:pPr>
            <w:r>
              <w:rPr>
                <w:rFonts w:ascii="宋体" w:hAnsi="宋体" w:cs="宋体" w:eastAsia="宋体" w:hint="default"/>
                <w:spacing w:val="36"/>
                <w:sz w:val="18"/>
                <w:szCs w:val="18"/>
              </w:rPr>
              <w:t>国虹通</w:t>
            </w:r>
            <w:r>
              <w:rPr>
                <w:rFonts w:ascii="宋体" w:hAnsi="宋体" w:cs="宋体" w:eastAsia="宋体" w:hint="default"/>
                <w:spacing w:val="-36"/>
                <w:sz w:val="18"/>
                <w:szCs w:val="18"/>
              </w:rPr>
              <w:t> </w:t>
            </w:r>
            <w:r>
              <w:rPr>
                <w:rFonts w:ascii="宋体" w:hAnsi="宋体" w:cs="宋体" w:eastAsia="宋体" w:hint="default"/>
                <w:sz w:val="18"/>
                <w:szCs w:val="18"/>
              </w:rPr>
              <w:t>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凯</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移</w:t>
            </w:r>
            <w:r>
              <w:rPr>
                <w:rFonts w:ascii="宋体" w:hAnsi="宋体" w:cs="宋体" w:eastAsia="宋体" w:hint="default"/>
                <w:spacing w:val="-67"/>
                <w:sz w:val="18"/>
                <w:szCs w:val="18"/>
              </w:rPr>
              <w:t> </w:t>
            </w:r>
            <w:r>
              <w:rPr>
                <w:rFonts w:ascii="宋体" w:hAnsi="宋体" w:cs="宋体" w:eastAsia="宋体" w:hint="default"/>
                <w:sz w:val="18"/>
                <w:szCs w:val="18"/>
              </w:rPr>
              <w:t>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深圳凯虹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1"/>
              <w:jc w:val="righ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研发、生产经营手机，并提供其相关的售后服</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务；从事货物及技术进出口业务。</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3"/>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庆</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发展有限公司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重庆国虹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81"/>
              <w:jc w:val="right"/>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通信终端设备、计算机网络终端设备以及其他</w:t>
            </w:r>
          </w:p>
          <w:p>
            <w:pPr>
              <w:pStyle w:val="TableParagraph"/>
              <w:spacing w:line="240" w:lineRule="auto"/>
              <w:ind w:left="101" w:right="112"/>
              <w:jc w:val="left"/>
              <w:rPr>
                <w:rFonts w:ascii="宋体" w:hAnsi="宋体" w:cs="宋体" w:eastAsia="宋体" w:hint="default"/>
                <w:sz w:val="18"/>
                <w:szCs w:val="18"/>
              </w:rPr>
            </w:pPr>
            <w:r>
              <w:rPr>
                <w:rFonts w:ascii="宋体" w:hAnsi="宋体" w:cs="宋体" w:eastAsia="宋体" w:hint="default"/>
                <w:spacing w:val="8"/>
                <w:sz w:val="18"/>
                <w:szCs w:val="18"/>
              </w:rPr>
              <w:t>个人移动通信设备及消费电子产品的研究开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发、生产制造、销售和服务。</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捷</w:t>
            </w:r>
            <w:r>
              <w:rPr>
                <w:rFonts w:ascii="宋体" w:hAnsi="宋体" w:cs="宋体" w:eastAsia="宋体" w:hint="default"/>
                <w:spacing w:val="-67"/>
                <w:sz w:val="18"/>
                <w:szCs w:val="18"/>
              </w:rPr>
              <w:t> </w:t>
            </w:r>
            <w:r>
              <w:rPr>
                <w:rFonts w:ascii="宋体" w:hAnsi="宋体" w:cs="宋体" w:eastAsia="宋体" w:hint="default"/>
                <w:sz w:val="18"/>
                <w:szCs w:val="18"/>
              </w:rPr>
              <w:t>瑞</w:t>
            </w:r>
            <w:r>
              <w:rPr>
                <w:rFonts w:ascii="宋体" w:hAnsi="宋体" w:cs="宋体" w:eastAsia="宋体" w:hint="default"/>
                <w:spacing w:val="-65"/>
                <w:sz w:val="18"/>
                <w:szCs w:val="18"/>
              </w:rPr>
              <w:t> </w:t>
            </w:r>
            <w:r>
              <w:rPr>
                <w:rFonts w:ascii="宋体" w:hAnsi="宋体" w:cs="宋体" w:eastAsia="宋体" w:hint="default"/>
                <w:sz w:val="18"/>
                <w:szCs w:val="18"/>
              </w:rPr>
              <w:t>达</w:t>
            </w:r>
            <w:r>
              <w:rPr>
                <w:rFonts w:ascii="宋体" w:hAnsi="宋体" w:cs="宋体" w:eastAsia="宋体" w:hint="default"/>
                <w:spacing w:val="-67"/>
                <w:sz w:val="18"/>
                <w:szCs w:val="18"/>
              </w:rPr>
              <w:t> </w:t>
            </w:r>
            <w:r>
              <w:rPr>
                <w:rFonts w:ascii="宋体" w:hAnsi="宋体" w:cs="宋体" w:eastAsia="宋体" w:hint="default"/>
                <w:sz w:val="18"/>
                <w:szCs w:val="18"/>
              </w:rPr>
              <w:t>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绵阳新营销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81"/>
              <w:jc w:val="righ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通讯产品、电子产品、酒类、化妆品类及各类</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百货的销售、配送及服务。</w:t>
            </w:r>
          </w:p>
        </w:tc>
      </w:tr>
      <w:tr>
        <w:trPr>
          <w:trHeight w:val="943"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数</w:t>
            </w:r>
            <w:r>
              <w:rPr>
                <w:rFonts w:ascii="宋体" w:hAnsi="宋体" w:cs="宋体" w:eastAsia="宋体" w:hint="default"/>
                <w:spacing w:val="-67"/>
                <w:sz w:val="18"/>
                <w:szCs w:val="18"/>
              </w:rPr>
              <w:t> </w:t>
            </w:r>
            <w:r>
              <w:rPr>
                <w:rFonts w:ascii="宋体" w:hAnsi="宋体" w:cs="宋体" w:eastAsia="宋体" w:hint="default"/>
                <w:sz w:val="18"/>
                <w:szCs w:val="18"/>
              </w:rPr>
              <w:t>码</w:t>
            </w:r>
            <w:r>
              <w:rPr>
                <w:rFonts w:ascii="宋体" w:hAnsi="宋体" w:cs="宋体" w:eastAsia="宋体" w:hint="default"/>
                <w:sz w:val="18"/>
                <w:szCs w:val="18"/>
              </w:rPr>
              <w:t> 科技有限公司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国虹数码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81"/>
              <w:jc w:val="right"/>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移动通讯终端、电子产品、计算机软硬件的开</w:t>
            </w:r>
          </w:p>
          <w:p>
            <w:pPr>
              <w:pStyle w:val="TableParagraph"/>
              <w:spacing w:line="237" w:lineRule="auto" w:before="1"/>
              <w:ind w:left="101" w:right="107"/>
              <w:jc w:val="both"/>
              <w:rPr>
                <w:rFonts w:ascii="宋体" w:hAnsi="宋体" w:cs="宋体" w:eastAsia="宋体" w:hint="default"/>
                <w:sz w:val="18"/>
                <w:szCs w:val="18"/>
              </w:rPr>
            </w:pPr>
            <w:r>
              <w:rPr>
                <w:rFonts w:ascii="宋体" w:hAnsi="宋体" w:cs="宋体" w:eastAsia="宋体" w:hint="default"/>
                <w:spacing w:val="-2"/>
                <w:sz w:val="18"/>
                <w:szCs w:val="18"/>
              </w:rPr>
              <w:t>发、生产、销售；网络技术服务。（以上经营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范围涉及行政许可事项的，需取得相关许可证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后方可经营）</w:t>
            </w:r>
          </w:p>
        </w:tc>
      </w:tr>
      <w:tr>
        <w:trPr>
          <w:trHeight w:val="1188" w:hRule="exact"/>
        </w:trPr>
        <w:tc>
          <w:tcPr>
            <w:tcW w:w="864" w:type="dxa"/>
            <w:vMerge/>
            <w:tcBorders>
              <w:left w:val="nil" w:sz="6" w:space="0" w:color="auto"/>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103"/>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庆</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塑</w:t>
            </w:r>
            <w:r>
              <w:rPr>
                <w:rFonts w:ascii="宋体" w:hAnsi="宋体" w:cs="宋体" w:eastAsia="宋体" w:hint="default"/>
                <w:spacing w:val="-67"/>
                <w:sz w:val="18"/>
                <w:szCs w:val="18"/>
              </w:rPr>
              <w:t> </w:t>
            </w:r>
            <w:r>
              <w:rPr>
                <w:rFonts w:ascii="宋体" w:hAnsi="宋体" w:cs="宋体" w:eastAsia="宋体" w:hint="default"/>
                <w:sz w:val="18"/>
                <w:szCs w:val="18"/>
              </w:rPr>
              <w:t>胶</w:t>
            </w:r>
            <w:r>
              <w:rPr>
                <w:rFonts w:ascii="宋体" w:hAnsi="宋体" w:cs="宋体" w:eastAsia="宋体" w:hint="default"/>
                <w:sz w:val="18"/>
                <w:szCs w:val="18"/>
              </w:rPr>
              <w:t> 制品有限公司</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国虹塑胶</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81"/>
              <w:jc w:val="right"/>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通讯终端配套设备（不含卫星地面接收和发射</w:t>
            </w:r>
          </w:p>
          <w:p>
            <w:pPr>
              <w:pStyle w:val="TableParagraph"/>
              <w:spacing w:line="237" w:lineRule="auto" w:before="1"/>
              <w:ind w:left="101" w:right="107"/>
              <w:jc w:val="both"/>
              <w:rPr>
                <w:rFonts w:ascii="宋体" w:hAnsi="宋体" w:cs="宋体" w:eastAsia="宋体" w:hint="default"/>
                <w:sz w:val="18"/>
                <w:szCs w:val="18"/>
              </w:rPr>
            </w:pPr>
            <w:r>
              <w:rPr>
                <w:rFonts w:ascii="宋体" w:hAnsi="宋体" w:cs="宋体" w:eastAsia="宋体" w:hint="default"/>
                <w:spacing w:val="-2"/>
                <w:sz w:val="18"/>
                <w:szCs w:val="18"/>
              </w:rPr>
              <w:t>设备）、数字多功能电话机、对讲机及其部件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的研究、开发、生产、销售和服务。（法律、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法规禁止经营的不得经营；法律、法规、国务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院规定需经审批的，未获审批前不得经营）</w:t>
            </w:r>
          </w:p>
        </w:tc>
      </w:tr>
    </w:tbl>
    <w:p>
      <w:pPr>
        <w:spacing w:after="0" w:line="237" w:lineRule="auto"/>
        <w:jc w:val="both"/>
        <w:rPr>
          <w:rFonts w:ascii="宋体" w:hAnsi="宋体" w:cs="宋体" w:eastAsia="宋体" w:hint="default"/>
          <w:sz w:val="18"/>
          <w:szCs w:val="18"/>
        </w:rPr>
        <w:sectPr>
          <w:pgSz w:w="12240" w:h="15840"/>
          <w:pgMar w:header="0" w:footer="687" w:top="1360" w:bottom="880" w:left="1180" w:right="116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864"/>
        <w:gridCol w:w="1418"/>
        <w:gridCol w:w="1148"/>
        <w:gridCol w:w="1134"/>
        <w:gridCol w:w="1277"/>
        <w:gridCol w:w="3803"/>
      </w:tblGrid>
      <w:tr>
        <w:trPr>
          <w:trHeight w:val="487"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注册及经营</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1178" w:hRule="exact"/>
        </w:trPr>
        <w:tc>
          <w:tcPr>
            <w:tcW w:w="864" w:type="dxa"/>
            <w:vMerge w:val="restart"/>
            <w:tcBorders>
              <w:top w:val="single" w:sz="4" w:space="0" w:color="000000"/>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庆</w:t>
            </w:r>
            <w:r>
              <w:rPr>
                <w:rFonts w:ascii="宋体" w:hAnsi="宋体" w:cs="宋体" w:eastAsia="宋体" w:hint="default"/>
                <w:spacing w:val="-67"/>
                <w:sz w:val="18"/>
                <w:szCs w:val="18"/>
              </w:rPr>
              <w:t> </w:t>
            </w:r>
            <w:r>
              <w:rPr>
                <w:rFonts w:ascii="宋体" w:hAnsi="宋体" w:cs="宋体" w:eastAsia="宋体" w:hint="default"/>
                <w:sz w:val="18"/>
                <w:szCs w:val="18"/>
              </w:rPr>
              <w:t>捷</w:t>
            </w:r>
            <w:r>
              <w:rPr>
                <w:rFonts w:ascii="宋体" w:hAnsi="宋体" w:cs="宋体" w:eastAsia="宋体" w:hint="default"/>
                <w:spacing w:val="-67"/>
                <w:sz w:val="18"/>
                <w:szCs w:val="18"/>
              </w:rPr>
              <w:t> </w:t>
            </w:r>
            <w:r>
              <w:rPr>
                <w:rFonts w:ascii="宋体" w:hAnsi="宋体" w:cs="宋体" w:eastAsia="宋体" w:hint="default"/>
                <w:sz w:val="18"/>
                <w:szCs w:val="18"/>
              </w:rPr>
              <w:t>瑞</w:t>
            </w:r>
            <w:r>
              <w:rPr>
                <w:rFonts w:ascii="宋体" w:hAnsi="宋体" w:cs="宋体" w:eastAsia="宋体" w:hint="default"/>
                <w:spacing w:val="-65"/>
                <w:sz w:val="18"/>
                <w:szCs w:val="18"/>
              </w:rPr>
              <w:t> </w:t>
            </w:r>
            <w:r>
              <w:rPr>
                <w:rFonts w:ascii="宋体" w:hAnsi="宋体" w:cs="宋体" w:eastAsia="宋体" w:hint="default"/>
                <w:sz w:val="18"/>
                <w:szCs w:val="18"/>
              </w:rPr>
              <w:t>达</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z w:val="18"/>
                <w:szCs w:val="18"/>
              </w:rPr>
              <w:t> 讯</w:t>
            </w:r>
            <w:r>
              <w:rPr>
                <w:rFonts w:ascii="宋体" w:hAnsi="宋体" w:cs="宋体" w:eastAsia="宋体" w:hint="default"/>
                <w:spacing w:val="-67"/>
                <w:sz w:val="18"/>
                <w:szCs w:val="18"/>
              </w:rPr>
              <w:t> </w:t>
            </w:r>
            <w:r>
              <w:rPr>
                <w:rFonts w:ascii="宋体" w:hAnsi="宋体" w:cs="宋体" w:eastAsia="宋体" w:hint="default"/>
                <w:sz w:val="18"/>
                <w:szCs w:val="18"/>
              </w:rPr>
              <w:t>器</w:t>
            </w:r>
            <w:r>
              <w:rPr>
                <w:rFonts w:ascii="宋体" w:hAnsi="宋体" w:cs="宋体" w:eastAsia="宋体" w:hint="default"/>
                <w:spacing w:val="-67"/>
                <w:sz w:val="18"/>
                <w:szCs w:val="18"/>
              </w:rPr>
              <w:t> </w:t>
            </w:r>
            <w:r>
              <w:rPr>
                <w:rFonts w:ascii="宋体" w:hAnsi="宋体" w:cs="宋体" w:eastAsia="宋体" w:hint="default"/>
                <w:sz w:val="18"/>
                <w:szCs w:val="18"/>
              </w:rPr>
              <w:t>材</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重庆捷瑞达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零售类</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销售通讯类产品、数码产品、网络设备、计算</w:t>
            </w:r>
          </w:p>
          <w:p>
            <w:pPr>
              <w:pStyle w:val="TableParagraph"/>
              <w:spacing w:line="237" w:lineRule="auto" w:before="1"/>
              <w:ind w:left="101" w:right="107"/>
              <w:jc w:val="both"/>
              <w:rPr>
                <w:rFonts w:ascii="宋体" w:hAnsi="宋体" w:cs="宋体" w:eastAsia="宋体" w:hint="default"/>
                <w:sz w:val="18"/>
                <w:szCs w:val="18"/>
              </w:rPr>
            </w:pPr>
            <w:r>
              <w:rPr>
                <w:rFonts w:ascii="宋体" w:hAnsi="宋体" w:cs="宋体" w:eastAsia="宋体" w:hint="default"/>
                <w:spacing w:val="-1"/>
                <w:sz w:val="18"/>
                <w:szCs w:val="18"/>
              </w:rPr>
              <w:t>机及计算机硬件、家用电器、电子产品、电子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元器件、手机零配件以及上述产品的售后服务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费、物流配送、电子商务、计算机软件开发及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技术咨询服务</w:t>
            </w:r>
          </w:p>
        </w:tc>
      </w:tr>
      <w:tr>
        <w:trPr>
          <w:trHeight w:val="710"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圳</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捷</w:t>
            </w:r>
            <w:r>
              <w:rPr>
                <w:rFonts w:ascii="宋体" w:hAnsi="宋体" w:cs="宋体" w:eastAsia="宋体" w:hint="default"/>
                <w:spacing w:val="-65"/>
                <w:sz w:val="18"/>
                <w:szCs w:val="18"/>
              </w:rPr>
              <w:t> </w:t>
            </w: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达</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展</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深圳捷瑞达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101" w:right="94"/>
              <w:jc w:val="left"/>
              <w:rPr>
                <w:rFonts w:ascii="宋体" w:hAnsi="宋体" w:cs="宋体" w:eastAsia="宋体" w:hint="default"/>
                <w:sz w:val="18"/>
                <w:szCs w:val="18"/>
              </w:rPr>
            </w:pPr>
            <w:r>
              <w:rPr>
                <w:rFonts w:ascii="宋体" w:hAnsi="宋体" w:cs="宋体" w:eastAsia="宋体" w:hint="default"/>
                <w:sz w:val="18"/>
                <w:szCs w:val="18"/>
              </w:rPr>
              <w:t>通讯设备、通讯设备终端、数码产品的购销： 国内商业、物资供销业</w:t>
            </w:r>
          </w:p>
        </w:tc>
      </w:tr>
      <w:tr>
        <w:trPr>
          <w:trHeight w:val="710" w:hRule="exact"/>
        </w:trPr>
        <w:tc>
          <w:tcPr>
            <w:tcW w:w="86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07" w:right="47"/>
              <w:jc w:val="left"/>
              <w:rPr>
                <w:rFonts w:ascii="宋体" w:hAnsi="宋体" w:cs="宋体" w:eastAsia="宋体" w:hint="default"/>
                <w:sz w:val="18"/>
                <w:szCs w:val="18"/>
              </w:rPr>
            </w:pPr>
            <w:r>
              <w:rPr>
                <w:rFonts w:ascii="宋体" w:hAnsi="宋体" w:cs="宋体" w:eastAsia="宋体" w:hint="default"/>
                <w:spacing w:val="36"/>
                <w:sz w:val="18"/>
                <w:szCs w:val="18"/>
              </w:rPr>
              <w:t>网络公</w:t>
            </w:r>
            <w:r>
              <w:rPr>
                <w:rFonts w:ascii="宋体" w:hAnsi="宋体" w:cs="宋体" w:eastAsia="宋体" w:hint="default"/>
                <w:spacing w:val="-36"/>
                <w:sz w:val="18"/>
                <w:szCs w:val="18"/>
              </w:rPr>
              <w:t> </w:t>
            </w: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都</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络</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责</w:t>
            </w:r>
            <w:r>
              <w:rPr>
                <w:rFonts w:ascii="宋体" w:hAnsi="宋体" w:cs="宋体" w:eastAsia="宋体" w:hint="default"/>
                <w:spacing w:val="-67"/>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成都网络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电子电器</w:t>
            </w:r>
            <w:r>
              <w:rPr>
                <w:rFonts w:ascii="宋体" w:hAnsi="宋体" w:cs="宋体" w:eastAsia="宋体" w:hint="default"/>
                <w:spacing w:val="-6"/>
                <w:sz w:val="18"/>
                <w:szCs w:val="18"/>
              </w:rPr>
              <w:t>、</w:t>
            </w:r>
            <w:r>
              <w:rPr>
                <w:rFonts w:ascii="宋体" w:hAnsi="宋体" w:cs="宋体" w:eastAsia="宋体" w:hint="default"/>
                <w:sz w:val="18"/>
                <w:szCs w:val="18"/>
              </w:rPr>
              <w:t>通信设</w:t>
            </w:r>
            <w:r>
              <w:rPr>
                <w:rFonts w:ascii="宋体" w:hAnsi="宋体" w:cs="宋体" w:eastAsia="宋体" w:hint="default"/>
                <w:spacing w:val="-6"/>
                <w:sz w:val="18"/>
                <w:szCs w:val="18"/>
              </w:rPr>
              <w:t>备</w:t>
            </w:r>
            <w:r>
              <w:rPr>
                <w:rFonts w:ascii="宋体" w:hAnsi="宋体" w:cs="宋体" w:eastAsia="宋体" w:hint="default"/>
                <w:sz w:val="18"/>
                <w:szCs w:val="18"/>
              </w:rPr>
              <w:t>（不含无线电发射设备</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exact" w:before="24"/>
              <w:ind w:left="101" w:right="107"/>
              <w:jc w:val="left"/>
              <w:rPr>
                <w:rFonts w:ascii="宋体" w:hAnsi="宋体" w:cs="宋体" w:eastAsia="宋体" w:hint="default"/>
                <w:sz w:val="18"/>
                <w:szCs w:val="18"/>
              </w:rPr>
            </w:pPr>
            <w:r>
              <w:rPr>
                <w:rFonts w:ascii="宋体" w:hAnsi="宋体" w:cs="宋体" w:eastAsia="宋体" w:hint="default"/>
                <w:spacing w:val="-1"/>
                <w:sz w:val="18"/>
                <w:szCs w:val="18"/>
              </w:rPr>
              <w:t>计算机软硬件的技术开发、生产、销售；计算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机系统集成；货物技术进出口。</w:t>
            </w:r>
          </w:p>
        </w:tc>
      </w:tr>
      <w:tr>
        <w:trPr>
          <w:trHeight w:val="1177" w:hRule="exact"/>
        </w:trPr>
        <w:tc>
          <w:tcPr>
            <w:tcW w:w="8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7" w:right="47"/>
              <w:jc w:val="left"/>
              <w:rPr>
                <w:rFonts w:ascii="宋体" w:hAnsi="宋体" w:cs="宋体" w:eastAsia="宋体" w:hint="default"/>
                <w:sz w:val="18"/>
                <w:szCs w:val="18"/>
              </w:rPr>
            </w:pPr>
            <w:r>
              <w:rPr>
                <w:rFonts w:ascii="宋体" w:hAnsi="宋体" w:cs="宋体" w:eastAsia="宋体" w:hint="default"/>
                <w:spacing w:val="36"/>
                <w:sz w:val="18"/>
                <w:szCs w:val="18"/>
              </w:rPr>
              <w:t>模塑公</w:t>
            </w:r>
            <w:r>
              <w:rPr>
                <w:rFonts w:ascii="宋体" w:hAnsi="宋体" w:cs="宋体" w:eastAsia="宋体" w:hint="default"/>
                <w:spacing w:val="-36"/>
                <w:sz w:val="18"/>
                <w:szCs w:val="18"/>
              </w:rPr>
              <w:t> </w:t>
            </w: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103"/>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山</w:t>
            </w:r>
            <w:r>
              <w:rPr>
                <w:rFonts w:ascii="宋体" w:hAnsi="宋体" w:cs="宋体" w:eastAsia="宋体" w:hint="default"/>
                <w:spacing w:val="-67"/>
                <w:sz w:val="18"/>
                <w:szCs w:val="18"/>
              </w:rPr>
              <w:t> </w:t>
            </w: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模</w:t>
            </w:r>
            <w:r>
              <w:rPr>
                <w:rFonts w:ascii="宋体" w:hAnsi="宋体" w:cs="宋体" w:eastAsia="宋体" w:hint="default"/>
                <w:spacing w:val="-67"/>
                <w:sz w:val="18"/>
                <w:szCs w:val="18"/>
              </w:rPr>
              <w:t> </w:t>
            </w:r>
            <w:r>
              <w:rPr>
                <w:rFonts w:ascii="宋体" w:hAnsi="宋体" w:cs="宋体" w:eastAsia="宋体" w:hint="default"/>
                <w:sz w:val="18"/>
                <w:szCs w:val="18"/>
              </w:rPr>
              <w:t>塑</w:t>
            </w:r>
            <w:r>
              <w:rPr>
                <w:rFonts w:ascii="宋体" w:hAnsi="宋体" w:cs="宋体" w:eastAsia="宋体" w:hint="default"/>
                <w:sz w:val="18"/>
                <w:szCs w:val="18"/>
              </w:rPr>
              <w:t> 科技有限公司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中山模塑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设计、开发、制造、销售、维修：模具、机械</w:t>
            </w:r>
          </w:p>
          <w:p>
            <w:pPr>
              <w:pStyle w:val="TableParagraph"/>
              <w:spacing w:line="237" w:lineRule="auto" w:before="1"/>
              <w:ind w:left="101" w:right="17"/>
              <w:jc w:val="left"/>
              <w:rPr>
                <w:rFonts w:ascii="宋体" w:hAnsi="宋体" w:cs="宋体" w:eastAsia="宋体" w:hint="default"/>
                <w:sz w:val="18"/>
                <w:szCs w:val="18"/>
              </w:rPr>
            </w:pPr>
            <w:r>
              <w:rPr>
                <w:rFonts w:ascii="宋体" w:hAnsi="宋体" w:cs="宋体" w:eastAsia="宋体" w:hint="default"/>
                <w:spacing w:val="-5"/>
                <w:sz w:val="18"/>
                <w:szCs w:val="18"/>
              </w:rPr>
              <w:t>设备、塑料制品及材料；工业产品造型与设计；</w:t>
            </w:r>
            <w:r>
              <w:rPr>
                <w:rFonts w:ascii="宋体" w:hAnsi="宋体" w:cs="宋体" w:eastAsia="宋体" w:hint="default"/>
                <w:sz w:val="18"/>
                <w:szCs w:val="18"/>
              </w:rPr>
              <w:t> 喷涂；货物与技术进出口（法律行政法规禁止 的除外；法律行政法规限制的项目取得许可后 </w:t>
            </w:r>
            <w:r>
              <w:rPr>
                <w:rFonts w:ascii="宋体" w:hAnsi="宋体" w:cs="宋体" w:eastAsia="宋体" w:hint="default"/>
                <w:spacing w:val="-7"/>
                <w:sz w:val="18"/>
                <w:szCs w:val="18"/>
              </w:rPr>
              <w:t>方可经营）；机器设备租赁。</w:t>
            </w:r>
          </w:p>
        </w:tc>
      </w:tr>
      <w:tr>
        <w:trPr>
          <w:trHeight w:val="710"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7" w:right="47"/>
              <w:jc w:val="left"/>
              <w:rPr>
                <w:rFonts w:ascii="宋体" w:hAnsi="宋体" w:cs="宋体" w:eastAsia="宋体" w:hint="default"/>
                <w:sz w:val="18"/>
                <w:szCs w:val="18"/>
              </w:rPr>
            </w:pPr>
            <w:r>
              <w:rPr>
                <w:rFonts w:ascii="宋体" w:hAnsi="宋体" w:cs="宋体" w:eastAsia="宋体" w:hint="default"/>
                <w:spacing w:val="36"/>
                <w:sz w:val="18"/>
                <w:szCs w:val="18"/>
              </w:rPr>
              <w:t>民生物</w:t>
            </w:r>
            <w:r>
              <w:rPr>
                <w:rFonts w:ascii="宋体" w:hAnsi="宋体" w:cs="宋体" w:eastAsia="宋体" w:hint="default"/>
                <w:spacing w:val="-36"/>
                <w:sz w:val="18"/>
                <w:szCs w:val="18"/>
              </w:rPr>
              <w:t> </w:t>
            </w:r>
            <w:r>
              <w:rPr>
                <w:rFonts w:ascii="宋体" w:hAnsi="宋体" w:cs="宋体" w:eastAsia="宋体" w:hint="default"/>
                <w:sz w:val="18"/>
                <w:szCs w:val="18"/>
              </w:rPr>
              <w:t>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5"/>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驾</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驶</w:t>
            </w:r>
            <w:r>
              <w:rPr>
                <w:rFonts w:ascii="宋体" w:hAnsi="宋体" w:cs="宋体" w:eastAsia="宋体" w:hint="default"/>
                <w:spacing w:val="-67"/>
                <w:sz w:val="18"/>
                <w:szCs w:val="18"/>
              </w:rPr>
              <w:t> </w:t>
            </w:r>
            <w:r>
              <w:rPr>
                <w:rFonts w:ascii="宋体" w:hAnsi="宋体" w:cs="宋体" w:eastAsia="宋体" w:hint="default"/>
                <w:sz w:val="18"/>
                <w:szCs w:val="18"/>
              </w:rPr>
              <w:t>培</w:t>
            </w:r>
            <w:r>
              <w:rPr>
                <w:rFonts w:ascii="宋体" w:hAnsi="宋体" w:cs="宋体" w:eastAsia="宋体" w:hint="default"/>
                <w:spacing w:val="-67"/>
                <w:sz w:val="18"/>
                <w:szCs w:val="18"/>
              </w:rPr>
              <w:t> </w:t>
            </w:r>
            <w:r>
              <w:rPr>
                <w:rFonts w:ascii="宋体" w:hAnsi="宋体" w:cs="宋体" w:eastAsia="宋体" w:hint="default"/>
                <w:sz w:val="18"/>
                <w:szCs w:val="18"/>
              </w:rPr>
              <w:t>训</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责</w:t>
            </w:r>
            <w:r>
              <w:rPr>
                <w:rFonts w:ascii="宋体" w:hAnsi="宋体" w:cs="宋体" w:eastAsia="宋体" w:hint="default"/>
                <w:sz w:val="18"/>
                <w:szCs w:val="18"/>
              </w:rPr>
              <w:t> 任公司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长虹驾校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驾驶培训</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二级普通机动车驾驶员培训（</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710"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3"/>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都</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民</w:t>
            </w:r>
            <w:r>
              <w:rPr>
                <w:rFonts w:ascii="宋体" w:hAnsi="宋体" w:cs="宋体" w:eastAsia="宋体" w:hint="default"/>
                <w:spacing w:val="-67"/>
                <w:sz w:val="18"/>
                <w:szCs w:val="18"/>
              </w:rPr>
              <w:t> </w:t>
            </w:r>
            <w:r>
              <w:rPr>
                <w:rFonts w:ascii="宋体" w:hAnsi="宋体" w:cs="宋体" w:eastAsia="宋体" w:hint="default"/>
                <w:sz w:val="18"/>
                <w:szCs w:val="18"/>
              </w:rPr>
              <w:t>生</w:t>
            </w:r>
            <w:r>
              <w:rPr>
                <w:rFonts w:ascii="宋体" w:hAnsi="宋体" w:cs="宋体" w:eastAsia="宋体" w:hint="default"/>
                <w:sz w:val="18"/>
                <w:szCs w:val="18"/>
              </w:rPr>
              <w:t> 物流有限公司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92"/>
              <w:jc w:val="left"/>
              <w:rPr>
                <w:rFonts w:ascii="宋体" w:hAnsi="宋体" w:cs="宋体" w:eastAsia="宋体" w:hint="default"/>
                <w:sz w:val="18"/>
                <w:szCs w:val="18"/>
              </w:rPr>
            </w:pPr>
            <w:r>
              <w:rPr>
                <w:rFonts w:ascii="宋体" w:hAnsi="宋体" w:cs="宋体" w:eastAsia="宋体" w:hint="default"/>
                <w:spacing w:val="8"/>
                <w:sz w:val="18"/>
                <w:szCs w:val="18"/>
              </w:rPr>
              <w:t>成都民生物 </w:t>
            </w:r>
            <w:r>
              <w:rPr>
                <w:rFonts w:ascii="宋体" w:hAnsi="宋体" w:cs="宋体" w:eastAsia="宋体" w:hint="default"/>
                <w:sz w:val="18"/>
                <w:szCs w:val="18"/>
              </w:rPr>
              <w:t>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物流运输</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普通货运（有效期至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、仓</w:t>
            </w:r>
          </w:p>
          <w:p>
            <w:pPr>
              <w:pStyle w:val="TableParagraph"/>
              <w:spacing w:line="232" w:lineRule="exact" w:before="17"/>
              <w:ind w:left="101" w:right="110"/>
              <w:jc w:val="left"/>
              <w:rPr>
                <w:rFonts w:ascii="宋体" w:hAnsi="宋体" w:cs="宋体" w:eastAsia="宋体" w:hint="default"/>
                <w:sz w:val="18"/>
                <w:szCs w:val="18"/>
              </w:rPr>
            </w:pPr>
            <w:r>
              <w:rPr>
                <w:rFonts w:ascii="宋体" w:hAnsi="宋体" w:cs="宋体" w:eastAsia="宋体" w:hint="default"/>
                <w:spacing w:val="-2"/>
                <w:sz w:val="18"/>
                <w:szCs w:val="18"/>
              </w:rPr>
              <w:t>储（不含危险品）、货运信息代理咨询服务、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装卸搬运、汽车配件销售。</w:t>
            </w:r>
          </w:p>
        </w:tc>
      </w:tr>
      <w:tr>
        <w:trPr>
          <w:trHeight w:val="710"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7" w:right="47"/>
              <w:jc w:val="left"/>
              <w:rPr>
                <w:rFonts w:ascii="宋体" w:hAnsi="宋体" w:cs="宋体" w:eastAsia="宋体" w:hint="default"/>
                <w:sz w:val="18"/>
                <w:szCs w:val="18"/>
              </w:rPr>
            </w:pPr>
            <w:r>
              <w:rPr>
                <w:rFonts w:ascii="宋体" w:hAnsi="宋体" w:cs="宋体" w:eastAsia="宋体" w:hint="default"/>
                <w:spacing w:val="36"/>
                <w:sz w:val="18"/>
                <w:szCs w:val="18"/>
              </w:rPr>
              <w:t>美菱股</w:t>
            </w:r>
            <w:r>
              <w:rPr>
                <w:rFonts w:ascii="宋体" w:hAnsi="宋体" w:cs="宋体" w:eastAsia="宋体" w:hint="default"/>
                <w:spacing w:val="-36"/>
                <w:sz w:val="18"/>
                <w:szCs w:val="18"/>
              </w:rPr>
              <w:t> </w:t>
            </w:r>
            <w:r>
              <w:rPr>
                <w:rFonts w:ascii="宋体" w:hAnsi="宋体" w:cs="宋体" w:eastAsia="宋体" w:hint="default"/>
                <w:sz w:val="18"/>
                <w:szCs w:val="18"/>
              </w:rPr>
              <w:t>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低</w:t>
            </w:r>
            <w:r>
              <w:rPr>
                <w:rFonts w:ascii="宋体" w:hAnsi="宋体" w:cs="宋体" w:eastAsia="宋体" w:hint="default"/>
                <w:spacing w:val="-67"/>
                <w:sz w:val="18"/>
                <w:szCs w:val="18"/>
              </w:rPr>
              <w:t> </w:t>
            </w:r>
            <w:r>
              <w:rPr>
                <w:rFonts w:ascii="宋体" w:hAnsi="宋体" w:cs="宋体" w:eastAsia="宋体" w:hint="default"/>
                <w:sz w:val="18"/>
                <w:szCs w:val="18"/>
              </w:rPr>
              <w:t>温</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责</w:t>
            </w:r>
            <w:r>
              <w:rPr>
                <w:rFonts w:ascii="宋体" w:hAnsi="宋体" w:cs="宋体" w:eastAsia="宋体" w:hint="default"/>
                <w:spacing w:val="-67"/>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1"/>
                <w:sz w:val="18"/>
                <w:szCs w:val="18"/>
              </w:rPr>
              <w:t>中科美菱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低温制冷设备和产品的研制、开发、生产、销</w:t>
            </w:r>
          </w:p>
          <w:p>
            <w:pPr>
              <w:pStyle w:val="TableParagraph"/>
              <w:spacing w:line="232" w:lineRule="exact" w:before="24"/>
              <w:ind w:left="101" w:right="106"/>
              <w:jc w:val="left"/>
              <w:rPr>
                <w:rFonts w:ascii="宋体" w:hAnsi="宋体" w:cs="宋体" w:eastAsia="宋体" w:hint="default"/>
                <w:sz w:val="18"/>
                <w:szCs w:val="18"/>
              </w:rPr>
            </w:pPr>
            <w:r>
              <w:rPr>
                <w:rFonts w:ascii="宋体" w:hAnsi="宋体" w:cs="宋体" w:eastAsia="宋体" w:hint="default"/>
                <w:spacing w:val="-1"/>
                <w:sz w:val="18"/>
                <w:szCs w:val="18"/>
              </w:rPr>
              <w:t>售和服务；自营和代理各类商品、技术进出口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制</w:t>
            </w:r>
            <w:r>
              <w:rPr>
                <w:rFonts w:ascii="宋体" w:hAnsi="宋体" w:cs="宋体" w:eastAsia="宋体" w:hint="default"/>
                <w:spacing w:val="-67"/>
                <w:sz w:val="18"/>
                <w:szCs w:val="18"/>
              </w:rPr>
              <w:t> </w:t>
            </w:r>
            <w:r>
              <w:rPr>
                <w:rFonts w:ascii="宋体" w:hAnsi="宋体" w:cs="宋体" w:eastAsia="宋体" w:hint="default"/>
                <w:sz w:val="18"/>
                <w:szCs w:val="18"/>
              </w:rPr>
              <w:t>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pacing w:val="-34"/>
                <w:sz w:val="18"/>
                <w:szCs w:val="18"/>
              </w:rPr>
              <w:t>江西美菱制冷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477"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制</w:t>
            </w:r>
            <w:r>
              <w:rPr>
                <w:rFonts w:ascii="宋体" w:hAnsi="宋体" w:cs="宋体" w:eastAsia="宋体" w:hint="default"/>
                <w:spacing w:val="-67"/>
                <w:sz w:val="18"/>
                <w:szCs w:val="18"/>
              </w:rPr>
              <w:t> </w:t>
            </w:r>
            <w:r>
              <w:rPr>
                <w:rFonts w:ascii="宋体" w:hAnsi="宋体" w:cs="宋体" w:eastAsia="宋体" w:hint="default"/>
                <w:sz w:val="18"/>
                <w:szCs w:val="18"/>
              </w:rPr>
              <w:t>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1"/>
                <w:sz w:val="18"/>
                <w:szCs w:val="18"/>
              </w:rPr>
              <w:t>绵阳美菱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江西美菱电器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冰箱及其配件的研发、制造、销售。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pacing w:val="-34"/>
                <w:sz w:val="18"/>
                <w:szCs w:val="18"/>
              </w:rPr>
              <w:t>合肥美菱营销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乡</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5"/>
                <w:sz w:val="18"/>
                <w:szCs w:val="18"/>
              </w:rPr>
              <w:t> </w:t>
            </w:r>
            <w:r>
              <w:rPr>
                <w:rFonts w:ascii="宋体" w:hAnsi="宋体" w:cs="宋体" w:eastAsia="宋体" w:hint="default"/>
                <w:sz w:val="18"/>
                <w:szCs w:val="18"/>
              </w:rPr>
              <w:t>菱</w:t>
            </w:r>
            <w:r>
              <w:rPr>
                <w:rFonts w:ascii="宋体" w:hAnsi="宋体" w:cs="宋体" w:eastAsia="宋体" w:hint="default"/>
                <w:spacing w:val="-67"/>
                <w:sz w:val="18"/>
                <w:szCs w:val="18"/>
              </w:rPr>
              <w:t> </w:t>
            </w:r>
            <w:r>
              <w:rPr>
                <w:rFonts w:ascii="宋体" w:hAnsi="宋体" w:cs="宋体" w:eastAsia="宋体" w:hint="default"/>
                <w:sz w:val="18"/>
                <w:szCs w:val="18"/>
              </w:rPr>
              <w:t>电</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器</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4"/>
                <w:sz w:val="18"/>
                <w:szCs w:val="18"/>
              </w:rPr>
              <w:t>新乡美菱营销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新乡市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漯</w:t>
            </w:r>
            <w:r>
              <w:rPr>
                <w:rFonts w:ascii="宋体" w:hAnsi="宋体" w:cs="宋体" w:eastAsia="宋体" w:hint="default"/>
                <w:spacing w:val="-67"/>
                <w:sz w:val="18"/>
                <w:szCs w:val="18"/>
              </w:rPr>
              <w:t> </w:t>
            </w:r>
            <w:r>
              <w:rPr>
                <w:rFonts w:ascii="宋体" w:hAnsi="宋体" w:cs="宋体" w:eastAsia="宋体" w:hint="default"/>
                <w:sz w:val="18"/>
                <w:szCs w:val="18"/>
              </w:rPr>
              <w:t>河</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漯河美菱营销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漯河市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芜</w:t>
            </w:r>
            <w:r>
              <w:rPr>
                <w:rFonts w:ascii="宋体" w:hAnsi="宋体" w:cs="宋体" w:eastAsia="宋体" w:hint="default"/>
                <w:spacing w:val="-67"/>
                <w:sz w:val="18"/>
                <w:szCs w:val="18"/>
              </w:rPr>
              <w:t> </w:t>
            </w:r>
            <w:r>
              <w:rPr>
                <w:rFonts w:ascii="宋体" w:hAnsi="宋体" w:cs="宋体" w:eastAsia="宋体" w:hint="default"/>
                <w:sz w:val="18"/>
                <w:szCs w:val="18"/>
              </w:rPr>
              <w:t>湖</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pacing w:val="-34"/>
                <w:sz w:val="18"/>
                <w:szCs w:val="18"/>
              </w:rPr>
              <w:t>芜湖美菱营销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合肥美菱营销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长春市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蚌</w:t>
            </w:r>
            <w:r>
              <w:rPr>
                <w:rFonts w:ascii="宋体" w:hAnsi="宋体" w:cs="宋体" w:eastAsia="宋体" w:hint="default"/>
                <w:spacing w:val="-67"/>
                <w:sz w:val="18"/>
                <w:szCs w:val="18"/>
              </w:rPr>
              <w:t> </w:t>
            </w:r>
            <w:r>
              <w:rPr>
                <w:rFonts w:ascii="宋体" w:hAnsi="宋体" w:cs="宋体" w:eastAsia="宋体" w:hint="default"/>
                <w:sz w:val="18"/>
                <w:szCs w:val="18"/>
              </w:rPr>
              <w:t>埠</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长春美菱营销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蚌埠市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制冷电器、空调器、彩电、洗衣机、电脑数控</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注塑机、数码</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衡</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pacing w:val="-34"/>
                <w:sz w:val="18"/>
                <w:szCs w:val="18"/>
              </w:rPr>
              <w:t>衡阳美菱营销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衡阳市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昌</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南昌美菱营销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南昌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4"/>
                <w:sz w:val="18"/>
                <w:szCs w:val="18"/>
              </w:rPr>
              <w:t>六安美菱营销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六安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88" w:hRule="exact"/>
        </w:trPr>
        <w:tc>
          <w:tcPr>
            <w:tcW w:w="864" w:type="dxa"/>
            <w:vMerge/>
            <w:tcBorders>
              <w:left w:val="nil" w:sz="6" w:space="0" w:color="auto"/>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荆</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4"/>
                <w:sz w:val="18"/>
                <w:szCs w:val="18"/>
              </w:rPr>
              <w:t>荆州美菱营销</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荆州</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bl>
    <w:p>
      <w:pPr>
        <w:spacing w:after="0" w:line="240" w:lineRule="auto"/>
        <w:jc w:val="left"/>
        <w:rPr>
          <w:rFonts w:ascii="宋体" w:hAnsi="宋体" w:cs="宋体" w:eastAsia="宋体" w:hint="default"/>
          <w:sz w:val="18"/>
          <w:szCs w:val="18"/>
        </w:rPr>
        <w:sectPr>
          <w:pgSz w:w="12240" w:h="15840"/>
          <w:pgMar w:header="0" w:footer="687" w:top="1360" w:bottom="880" w:left="1180" w:right="116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864"/>
        <w:gridCol w:w="1418"/>
        <w:gridCol w:w="1148"/>
        <w:gridCol w:w="1134"/>
        <w:gridCol w:w="1277"/>
        <w:gridCol w:w="3803"/>
      </w:tblGrid>
      <w:tr>
        <w:trPr>
          <w:trHeight w:val="487"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注册及经营</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1540"/>
              <w:jc w:val="right"/>
              <w:rPr>
                <w:rFonts w:ascii="宋体" w:hAnsi="宋体" w:cs="宋体" w:eastAsia="宋体" w:hint="default"/>
                <w:sz w:val="18"/>
                <w:szCs w:val="18"/>
              </w:rPr>
            </w:pPr>
            <w:r>
              <w:rPr>
                <w:rFonts w:ascii="宋体" w:hAnsi="宋体" w:cs="宋体" w:eastAsia="宋体" w:hint="default"/>
                <w:b/>
                <w:bCs/>
                <w:w w:val="95"/>
                <w:sz w:val="18"/>
                <w:szCs w:val="18"/>
              </w:rPr>
              <w:t>业务范围</w:t>
            </w:r>
            <w:r>
              <w:rPr>
                <w:rFonts w:ascii="宋体" w:hAnsi="宋体" w:cs="宋体" w:eastAsia="宋体" w:hint="default"/>
                <w:sz w:val="18"/>
                <w:szCs w:val="18"/>
              </w:rPr>
            </w:r>
          </w:p>
        </w:tc>
      </w:tr>
      <w:tr>
        <w:trPr>
          <w:trHeight w:val="476" w:hRule="exact"/>
        </w:trPr>
        <w:tc>
          <w:tcPr>
            <w:tcW w:w="864" w:type="dxa"/>
            <w:vMerge w:val="restart"/>
            <w:tcBorders>
              <w:top w:val="single" w:sz="4" w:space="0" w:color="000000"/>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pacing w:val="-34"/>
                <w:sz w:val="18"/>
                <w:szCs w:val="18"/>
              </w:rPr>
              <w:t>沈阳美菱营销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武汉美菱</w:t>
            </w:r>
            <w:r>
              <w:rPr>
                <w:rFonts w:ascii="宋体" w:hAnsi="宋体" w:cs="宋体" w:eastAsia="宋体" w:hint="default"/>
                <w:spacing w:val="-66"/>
                <w:sz w:val="18"/>
                <w:szCs w:val="18"/>
              </w:rPr>
              <w:t> </w:t>
            </w:r>
            <w:r>
              <w:rPr>
                <w:rFonts w:ascii="宋体" w:hAnsi="宋体" w:cs="宋体" w:eastAsia="宋体" w:hint="default"/>
                <w:spacing w:val="12"/>
                <w:sz w:val="18"/>
                <w:szCs w:val="18"/>
              </w:rPr>
              <w:t>电器</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center"/>
              <w:rPr>
                <w:rFonts w:ascii="宋体" w:hAnsi="宋体" w:cs="宋体" w:eastAsia="宋体" w:hint="default"/>
                <w:sz w:val="18"/>
                <w:szCs w:val="18"/>
              </w:rPr>
            </w:pPr>
            <w:r>
              <w:rPr>
                <w:rFonts w:ascii="宋体" w:hAnsi="宋体" w:cs="宋体" w:eastAsia="宋体" w:hint="default"/>
                <w:spacing w:val="-34"/>
                <w:sz w:val="18"/>
                <w:szCs w:val="18"/>
              </w:rPr>
              <w:t>武汉美菱营销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郑</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pacing w:val="-34"/>
                <w:sz w:val="18"/>
                <w:szCs w:val="18"/>
              </w:rPr>
              <w:t>郑州美菱营销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郑州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石</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7"/>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5"/>
                <w:sz w:val="18"/>
                <w:szCs w:val="18"/>
              </w:rPr>
              <w:t> </w:t>
            </w:r>
            <w:r>
              <w:rPr>
                <w:rFonts w:ascii="宋体" w:hAnsi="宋体" w:cs="宋体" w:eastAsia="宋体" w:hint="default"/>
                <w:sz w:val="18"/>
                <w:szCs w:val="18"/>
              </w:rPr>
              <w:t>菱</w:t>
            </w:r>
            <w:r>
              <w:rPr>
                <w:rFonts w:ascii="宋体" w:hAnsi="宋体" w:cs="宋体" w:eastAsia="宋体" w:hint="default"/>
                <w:spacing w:val="-67"/>
                <w:sz w:val="18"/>
                <w:szCs w:val="18"/>
              </w:rPr>
              <w:t> </w:t>
            </w:r>
            <w:r>
              <w:rPr>
                <w:rFonts w:ascii="宋体" w:hAnsi="宋体" w:cs="宋体" w:eastAsia="宋体" w:hint="default"/>
                <w:sz w:val="18"/>
                <w:szCs w:val="18"/>
              </w:rPr>
              <w:t>电</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器</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2"/>
                <w:sz w:val="18"/>
                <w:szCs w:val="18"/>
              </w:rPr>
              <w:t>石家庄美菱营</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石家庄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
              <w:jc w:val="center"/>
              <w:rPr>
                <w:rFonts w:ascii="宋体" w:hAnsi="宋体" w:cs="宋体" w:eastAsia="宋体" w:hint="default"/>
                <w:sz w:val="18"/>
                <w:szCs w:val="18"/>
              </w:rPr>
            </w:pPr>
            <w:r>
              <w:rPr>
                <w:rFonts w:ascii="宋体" w:hAnsi="宋体" w:cs="宋体" w:eastAsia="宋体" w:hint="default"/>
                <w:spacing w:val="-34"/>
                <w:sz w:val="18"/>
                <w:szCs w:val="18"/>
              </w:rPr>
              <w:t>绵阳美菱营销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都</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pacing w:val="-34"/>
                <w:sz w:val="18"/>
                <w:szCs w:val="18"/>
              </w:rPr>
              <w:t>成都美菱营销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贵阳美菱营销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福州美菱营销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福州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center"/>
              <w:rPr>
                <w:rFonts w:ascii="宋体" w:hAnsi="宋体" w:cs="宋体" w:eastAsia="宋体" w:hint="default"/>
                <w:sz w:val="18"/>
                <w:szCs w:val="18"/>
              </w:rPr>
            </w:pPr>
            <w:r>
              <w:rPr>
                <w:rFonts w:ascii="宋体" w:hAnsi="宋体" w:cs="宋体" w:eastAsia="宋体" w:hint="default"/>
                <w:spacing w:val="-34"/>
                <w:sz w:val="18"/>
                <w:szCs w:val="18"/>
              </w:rPr>
              <w:t>南京美菱营销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白</w:t>
            </w:r>
            <w:r>
              <w:rPr>
                <w:rFonts w:ascii="宋体" w:hAnsi="宋体" w:cs="宋体" w:eastAsia="宋体" w:hint="default"/>
                <w:spacing w:val="-67"/>
                <w:sz w:val="18"/>
                <w:szCs w:val="18"/>
              </w:rPr>
              <w:t> </w:t>
            </w:r>
            <w:r>
              <w:rPr>
                <w:rFonts w:ascii="宋体" w:hAnsi="宋体" w:cs="宋体" w:eastAsia="宋体" w:hint="default"/>
                <w:sz w:val="18"/>
                <w:szCs w:val="18"/>
              </w:rPr>
              <w:t>色</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家</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销</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pacing w:val="-34"/>
                <w:sz w:val="18"/>
                <w:szCs w:val="18"/>
              </w:rPr>
              <w:t>合肥美菱营销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w:t>
            </w:r>
            <w:r>
              <w:rPr>
                <w:rFonts w:ascii="宋体" w:hAnsi="宋体" w:cs="宋体" w:eastAsia="宋体" w:hint="default"/>
                <w:spacing w:val="-67"/>
                <w:sz w:val="18"/>
                <w:szCs w:val="18"/>
              </w:rPr>
              <w:t> </w:t>
            </w:r>
            <w:r>
              <w:rPr>
                <w:rFonts w:ascii="宋体" w:hAnsi="宋体" w:cs="宋体" w:eastAsia="宋体" w:hint="default"/>
                <w:sz w:val="18"/>
                <w:szCs w:val="18"/>
              </w:rPr>
              <w:t>原</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太原美菱营销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太原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沙</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长沙美菱营销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长沙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711"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呼</w:t>
            </w:r>
            <w:r>
              <w:rPr>
                <w:rFonts w:ascii="宋体" w:hAnsi="宋体" w:cs="宋体" w:eastAsia="宋体" w:hint="default"/>
                <w:spacing w:val="-67"/>
                <w:sz w:val="18"/>
                <w:szCs w:val="18"/>
              </w:rPr>
              <w:t> </w:t>
            </w:r>
            <w:r>
              <w:rPr>
                <w:rFonts w:ascii="宋体" w:hAnsi="宋体" w:cs="宋体" w:eastAsia="宋体" w:hint="default"/>
                <w:sz w:val="18"/>
                <w:szCs w:val="18"/>
              </w:rPr>
              <w:t>和</w:t>
            </w:r>
            <w:r>
              <w:rPr>
                <w:rFonts w:ascii="宋体" w:hAnsi="宋体" w:cs="宋体" w:eastAsia="宋体" w:hint="default"/>
                <w:spacing w:val="-67"/>
                <w:sz w:val="18"/>
                <w:szCs w:val="18"/>
              </w:rPr>
              <w:t> </w:t>
            </w:r>
            <w:r>
              <w:rPr>
                <w:rFonts w:ascii="宋体" w:hAnsi="宋体" w:cs="宋体" w:eastAsia="宋体" w:hint="default"/>
                <w:sz w:val="18"/>
                <w:szCs w:val="18"/>
              </w:rPr>
              <w:t>浩</w:t>
            </w:r>
            <w:r>
              <w:rPr>
                <w:rFonts w:ascii="宋体" w:hAnsi="宋体" w:cs="宋体" w:eastAsia="宋体" w:hint="default"/>
                <w:spacing w:val="-67"/>
                <w:sz w:val="18"/>
                <w:szCs w:val="18"/>
              </w:rPr>
              <w:t> </w:t>
            </w:r>
            <w:r>
              <w:rPr>
                <w:rFonts w:ascii="宋体" w:hAnsi="宋体" w:cs="宋体" w:eastAsia="宋体" w:hint="default"/>
                <w:sz w:val="18"/>
                <w:szCs w:val="18"/>
              </w:rPr>
              <w:t>特</w:t>
            </w:r>
            <w:r>
              <w:rPr>
                <w:rFonts w:ascii="宋体" w:hAnsi="宋体" w:cs="宋体" w:eastAsia="宋体" w:hint="default"/>
                <w:spacing w:val="-65"/>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美</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菱</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5"/>
                <w:sz w:val="18"/>
                <w:szCs w:val="18"/>
              </w:rPr>
              <w:t> </w:t>
            </w:r>
            <w:r>
              <w:rPr>
                <w:rFonts w:ascii="宋体" w:hAnsi="宋体" w:cs="宋体" w:eastAsia="宋体" w:hint="default"/>
                <w:sz w:val="18"/>
                <w:szCs w:val="18"/>
              </w:rPr>
              <w:t>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84"/>
              <w:jc w:val="left"/>
              <w:rPr>
                <w:rFonts w:ascii="宋体" w:hAnsi="宋体" w:cs="宋体" w:eastAsia="宋体" w:hint="default"/>
                <w:sz w:val="18"/>
                <w:szCs w:val="18"/>
              </w:rPr>
            </w:pPr>
            <w:r>
              <w:rPr>
                <w:rFonts w:ascii="宋体" w:hAnsi="宋体" w:cs="宋体" w:eastAsia="宋体" w:hint="default"/>
                <w:spacing w:val="-22"/>
                <w:sz w:val="18"/>
                <w:szCs w:val="18"/>
              </w:rPr>
              <w:t>呼和浩特美菱 </w:t>
            </w:r>
            <w:r>
              <w:rPr>
                <w:rFonts w:ascii="宋体" w:hAnsi="宋体" w:cs="宋体" w:eastAsia="宋体" w:hint="default"/>
                <w:spacing w:val="-34"/>
                <w:sz w:val="18"/>
                <w:szCs w:val="18"/>
              </w:rPr>
              <w:t>营销美菱营销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center"/>
              <w:rPr>
                <w:rFonts w:ascii="宋体" w:hAnsi="宋体" w:cs="宋体" w:eastAsia="宋体" w:hint="default"/>
                <w:sz w:val="18"/>
                <w:szCs w:val="18"/>
              </w:rPr>
            </w:pPr>
            <w:r>
              <w:rPr>
                <w:rFonts w:ascii="宋体" w:hAnsi="宋体" w:cs="宋体" w:eastAsia="宋体" w:hint="default"/>
                <w:spacing w:val="-34"/>
                <w:sz w:val="18"/>
                <w:szCs w:val="18"/>
              </w:rPr>
              <w:t>杭州美菱营销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庆</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重庆美菱营销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昆</w:t>
            </w:r>
            <w:r>
              <w:rPr>
                <w:rFonts w:ascii="宋体" w:hAnsi="宋体" w:cs="宋体" w:eastAsia="宋体" w:hint="default"/>
                <w:spacing w:val="-67"/>
                <w:sz w:val="18"/>
                <w:szCs w:val="18"/>
              </w:rPr>
              <w:t> </w:t>
            </w:r>
            <w:r>
              <w:rPr>
                <w:rFonts w:ascii="宋体" w:hAnsi="宋体" w:cs="宋体" w:eastAsia="宋体" w:hint="default"/>
                <w:sz w:val="18"/>
                <w:szCs w:val="18"/>
              </w:rPr>
              <w:t>明</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center"/>
              <w:rPr>
                <w:rFonts w:ascii="宋体" w:hAnsi="宋体" w:cs="宋体" w:eastAsia="宋体" w:hint="default"/>
                <w:sz w:val="18"/>
                <w:szCs w:val="18"/>
              </w:rPr>
            </w:pPr>
            <w:r>
              <w:rPr>
                <w:rFonts w:ascii="宋体" w:hAnsi="宋体" w:cs="宋体" w:eastAsia="宋体" w:hint="default"/>
                <w:spacing w:val="-34"/>
                <w:sz w:val="18"/>
                <w:szCs w:val="18"/>
              </w:rPr>
              <w:t>昆明美菱营销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上海美菱营销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南通美菱营销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3"/>
              <w:jc w:val="center"/>
              <w:rPr>
                <w:rFonts w:ascii="宋体" w:hAnsi="宋体" w:cs="宋体" w:eastAsia="宋体" w:hint="default"/>
                <w:sz w:val="18"/>
                <w:szCs w:val="18"/>
              </w:rPr>
            </w:pPr>
            <w:r>
              <w:rPr>
                <w:rFonts w:ascii="宋体" w:hAnsi="宋体" w:cs="宋体" w:eastAsia="宋体" w:hint="default"/>
                <w:spacing w:val="-34"/>
                <w:sz w:val="18"/>
                <w:szCs w:val="18"/>
              </w:rPr>
              <w:t>内江美菱营销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内江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67"/>
                <w:sz w:val="18"/>
                <w:szCs w:val="18"/>
              </w:rPr>
              <w:t> </w:t>
            </w:r>
            <w:r>
              <w:rPr>
                <w:rFonts w:ascii="宋体" w:hAnsi="宋体" w:cs="宋体" w:eastAsia="宋体" w:hint="default"/>
                <w:sz w:val="18"/>
                <w:szCs w:val="18"/>
              </w:rPr>
              <w:t>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天津美菱营销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乌</w:t>
            </w:r>
            <w:r>
              <w:rPr>
                <w:rFonts w:ascii="宋体" w:hAnsi="宋体" w:cs="宋体" w:eastAsia="宋体" w:hint="default"/>
                <w:spacing w:val="-67"/>
                <w:sz w:val="18"/>
                <w:szCs w:val="18"/>
              </w:rPr>
              <w:t> </w:t>
            </w:r>
            <w:r>
              <w:rPr>
                <w:rFonts w:ascii="宋体" w:hAnsi="宋体" w:cs="宋体" w:eastAsia="宋体" w:hint="default"/>
                <w:sz w:val="18"/>
                <w:szCs w:val="18"/>
              </w:rPr>
              <w:t>鲁</w:t>
            </w:r>
            <w:r>
              <w:rPr>
                <w:rFonts w:ascii="宋体" w:hAnsi="宋体" w:cs="宋体" w:eastAsia="宋体" w:hint="default"/>
                <w:spacing w:val="-67"/>
                <w:sz w:val="18"/>
                <w:szCs w:val="18"/>
              </w:rPr>
              <w:t> </w:t>
            </w:r>
            <w:r>
              <w:rPr>
                <w:rFonts w:ascii="宋体" w:hAnsi="宋体" w:cs="宋体" w:eastAsia="宋体" w:hint="default"/>
                <w:sz w:val="18"/>
                <w:szCs w:val="18"/>
              </w:rPr>
              <w:t>木</w:t>
            </w:r>
            <w:r>
              <w:rPr>
                <w:rFonts w:ascii="宋体" w:hAnsi="宋体" w:cs="宋体" w:eastAsia="宋体" w:hint="default"/>
                <w:spacing w:val="-67"/>
                <w:sz w:val="18"/>
                <w:szCs w:val="18"/>
              </w:rPr>
              <w:t> </w:t>
            </w:r>
            <w:r>
              <w:rPr>
                <w:rFonts w:ascii="宋体" w:hAnsi="宋体" w:cs="宋体" w:eastAsia="宋体" w:hint="default"/>
                <w:sz w:val="18"/>
                <w:szCs w:val="18"/>
              </w:rPr>
              <w:t>齐</w:t>
            </w:r>
            <w:r>
              <w:rPr>
                <w:rFonts w:ascii="宋体" w:hAnsi="宋体" w:cs="宋体" w:eastAsia="宋体" w:hint="default"/>
                <w:spacing w:val="-65"/>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销</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84"/>
              <w:jc w:val="left"/>
              <w:rPr>
                <w:rFonts w:ascii="宋体" w:hAnsi="宋体" w:cs="宋体" w:eastAsia="宋体" w:hint="default"/>
                <w:sz w:val="18"/>
                <w:szCs w:val="18"/>
              </w:rPr>
            </w:pPr>
            <w:r>
              <w:rPr>
                <w:rFonts w:ascii="宋体" w:hAnsi="宋体" w:cs="宋体" w:eastAsia="宋体" w:hint="default"/>
                <w:spacing w:val="-22"/>
                <w:sz w:val="18"/>
                <w:szCs w:val="18"/>
              </w:rPr>
              <w:t>乌鲁木齐美菱 </w:t>
            </w:r>
            <w:r>
              <w:rPr>
                <w:rFonts w:ascii="宋体" w:hAnsi="宋体" w:cs="宋体" w:eastAsia="宋体" w:hint="default"/>
                <w:spacing w:val="-41"/>
                <w:sz w:val="18"/>
                <w:szCs w:val="18"/>
              </w:rPr>
              <w:t>营销</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709"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哈</w:t>
            </w:r>
            <w:r>
              <w:rPr>
                <w:rFonts w:ascii="宋体" w:hAnsi="宋体" w:cs="宋体" w:eastAsia="宋体" w:hint="default"/>
                <w:spacing w:val="-67"/>
                <w:sz w:val="18"/>
                <w:szCs w:val="18"/>
              </w:rPr>
              <w:t> </w:t>
            </w:r>
            <w:r>
              <w:rPr>
                <w:rFonts w:ascii="宋体" w:hAnsi="宋体" w:cs="宋体" w:eastAsia="宋体" w:hint="default"/>
                <w:sz w:val="18"/>
                <w:szCs w:val="18"/>
              </w:rPr>
              <w:t>尔</w:t>
            </w:r>
            <w:r>
              <w:rPr>
                <w:rFonts w:ascii="宋体" w:hAnsi="宋体" w:cs="宋体" w:eastAsia="宋体" w:hint="default"/>
                <w:spacing w:val="-67"/>
                <w:sz w:val="18"/>
                <w:szCs w:val="18"/>
              </w:rPr>
              <w:t> </w:t>
            </w:r>
            <w:r>
              <w:rPr>
                <w:rFonts w:ascii="宋体" w:hAnsi="宋体" w:cs="宋体" w:eastAsia="宋体" w:hint="default"/>
                <w:sz w:val="18"/>
                <w:szCs w:val="18"/>
              </w:rPr>
              <w:t>滨</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5"/>
                <w:sz w:val="18"/>
                <w:szCs w:val="18"/>
              </w:rPr>
              <w:t> </w:t>
            </w:r>
            <w:r>
              <w:rPr>
                <w:rFonts w:ascii="宋体" w:hAnsi="宋体" w:cs="宋体" w:eastAsia="宋体" w:hint="default"/>
                <w:sz w:val="18"/>
                <w:szCs w:val="18"/>
              </w:rPr>
              <w:t>菱</w:t>
            </w:r>
            <w:r>
              <w:rPr>
                <w:rFonts w:ascii="宋体" w:hAnsi="宋体" w:cs="宋体" w:eastAsia="宋体" w:hint="default"/>
                <w:spacing w:val="-67"/>
                <w:sz w:val="18"/>
                <w:szCs w:val="18"/>
              </w:rPr>
              <w:t> </w:t>
            </w:r>
            <w:r>
              <w:rPr>
                <w:rFonts w:ascii="宋体" w:hAnsi="宋体" w:cs="宋体" w:eastAsia="宋体" w:hint="default"/>
                <w:sz w:val="18"/>
                <w:szCs w:val="18"/>
              </w:rPr>
              <w:t>电</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器</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84"/>
              <w:jc w:val="left"/>
              <w:rPr>
                <w:rFonts w:ascii="宋体" w:hAnsi="宋体" w:cs="宋体" w:eastAsia="宋体" w:hint="default"/>
                <w:sz w:val="18"/>
                <w:szCs w:val="18"/>
              </w:rPr>
            </w:pPr>
            <w:r>
              <w:rPr>
                <w:rFonts w:ascii="宋体" w:hAnsi="宋体" w:cs="宋体" w:eastAsia="宋体" w:hint="default"/>
                <w:spacing w:val="-22"/>
                <w:sz w:val="18"/>
                <w:szCs w:val="18"/>
              </w:rPr>
              <w:t>哈尔滨美菱营 </w:t>
            </w:r>
            <w:r>
              <w:rPr>
                <w:rFonts w:ascii="宋体" w:hAnsi="宋体" w:cs="宋体" w:eastAsia="宋体" w:hint="default"/>
                <w:sz w:val="18"/>
                <w:szCs w:val="18"/>
              </w:rPr>
              <w:t>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center"/>
              <w:rPr>
                <w:rFonts w:ascii="宋体" w:hAnsi="宋体" w:cs="宋体" w:eastAsia="宋体" w:hint="default"/>
                <w:sz w:val="18"/>
                <w:szCs w:val="18"/>
              </w:rPr>
            </w:pPr>
            <w:r>
              <w:rPr>
                <w:rFonts w:ascii="宋体" w:hAnsi="宋体" w:cs="宋体" w:eastAsia="宋体" w:hint="default"/>
                <w:spacing w:val="-34"/>
                <w:sz w:val="18"/>
                <w:szCs w:val="18"/>
              </w:rPr>
              <w:t>北京美菱营销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305" w:hRule="exact"/>
        </w:trPr>
        <w:tc>
          <w:tcPr>
            <w:tcW w:w="864" w:type="dxa"/>
            <w:vMerge/>
            <w:tcBorders>
              <w:left w:val="nil" w:sz="6" w:space="0" w:color="auto"/>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兰</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53"/>
              <w:jc w:val="center"/>
              <w:rPr>
                <w:rFonts w:ascii="宋体" w:hAnsi="宋体" w:cs="宋体" w:eastAsia="宋体" w:hint="default"/>
                <w:sz w:val="18"/>
                <w:szCs w:val="18"/>
              </w:rPr>
            </w:pPr>
            <w:r>
              <w:rPr>
                <w:rFonts w:ascii="宋体" w:hAnsi="宋体" w:cs="宋体" w:eastAsia="宋体" w:hint="default"/>
                <w:spacing w:val="-34"/>
                <w:sz w:val="18"/>
                <w:szCs w:val="18"/>
              </w:rPr>
              <w:t>兰州美菱营销</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兰州</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534"/>
              <w:jc w:val="right"/>
              <w:rPr>
                <w:rFonts w:ascii="宋体" w:hAnsi="宋体" w:cs="宋体" w:eastAsia="宋体" w:hint="default"/>
                <w:sz w:val="18"/>
                <w:szCs w:val="18"/>
              </w:rPr>
            </w:pPr>
            <w:r>
              <w:rPr>
                <w:rFonts w:ascii="宋体" w:hAnsi="宋体" w:cs="宋体" w:eastAsia="宋体" w:hint="default"/>
                <w:sz w:val="18"/>
                <w:szCs w:val="18"/>
              </w:rPr>
              <w:t>家用电器批发、维修、零售</w:t>
            </w:r>
          </w:p>
        </w:tc>
      </w:tr>
    </w:tbl>
    <w:p>
      <w:pPr>
        <w:spacing w:after="0" w:line="231" w:lineRule="exact"/>
        <w:jc w:val="right"/>
        <w:rPr>
          <w:rFonts w:ascii="宋体" w:hAnsi="宋体" w:cs="宋体" w:eastAsia="宋体" w:hint="default"/>
          <w:sz w:val="18"/>
          <w:szCs w:val="18"/>
        </w:rPr>
        <w:sectPr>
          <w:pgSz w:w="12240" w:h="15840"/>
          <w:pgMar w:header="0" w:footer="687" w:top="1360" w:bottom="880" w:left="1180" w:right="116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864"/>
        <w:gridCol w:w="1418"/>
        <w:gridCol w:w="1148"/>
        <w:gridCol w:w="1134"/>
        <w:gridCol w:w="1277"/>
        <w:gridCol w:w="3803"/>
      </w:tblGrid>
      <w:tr>
        <w:trPr>
          <w:trHeight w:val="487"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251"/>
              <w:jc w:val="righ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注册及经营</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294" w:hRule="exact"/>
        </w:trPr>
        <w:tc>
          <w:tcPr>
            <w:tcW w:w="864" w:type="dxa"/>
            <w:vMerge w:val="restart"/>
            <w:tcBorders>
              <w:top w:val="single" w:sz="4" w:space="0" w:color="000000"/>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803"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西安美菱营销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广州美菱营销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济</w:t>
            </w:r>
            <w:r>
              <w:rPr>
                <w:rFonts w:ascii="宋体" w:hAnsi="宋体" w:cs="宋体" w:eastAsia="宋体" w:hint="default"/>
                <w:spacing w:val="-67"/>
                <w:sz w:val="18"/>
                <w:szCs w:val="18"/>
              </w:rPr>
              <w:t> </w:t>
            </w: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pacing w:val="-34"/>
                <w:sz w:val="18"/>
                <w:szCs w:val="18"/>
              </w:rPr>
              <w:t>济南美菱营销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济南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空</w:t>
            </w:r>
            <w:r>
              <w:rPr>
                <w:rFonts w:ascii="宋体" w:hAnsi="宋体" w:cs="宋体" w:eastAsia="宋体" w:hint="default"/>
                <w:spacing w:val="-67"/>
                <w:sz w:val="18"/>
                <w:szCs w:val="18"/>
              </w:rPr>
              <w:t> </w:t>
            </w:r>
            <w:r>
              <w:rPr>
                <w:rFonts w:ascii="宋体" w:hAnsi="宋体" w:cs="宋体" w:eastAsia="宋体" w:hint="default"/>
                <w:sz w:val="18"/>
                <w:szCs w:val="18"/>
              </w:rPr>
              <w:t>调</w:t>
            </w:r>
            <w:r>
              <w:rPr>
                <w:rFonts w:ascii="宋体" w:hAnsi="宋体" w:cs="宋体" w:eastAsia="宋体" w:hint="default"/>
                <w:sz w:val="18"/>
                <w:szCs w:val="18"/>
              </w:rPr>
              <w:t> 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4"/>
                <w:sz w:val="18"/>
                <w:szCs w:val="18"/>
              </w:rPr>
              <w:t>四川长虹空调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空调及零配件的研发、制造、销售及售后服务，</w:t>
            </w:r>
          </w:p>
          <w:p>
            <w:pPr>
              <w:pStyle w:val="TableParagraph"/>
              <w:spacing w:line="240" w:lineRule="auto"/>
              <w:ind w:left="101" w:right="94"/>
              <w:jc w:val="left"/>
              <w:rPr>
                <w:rFonts w:ascii="宋体" w:hAnsi="宋体" w:cs="宋体" w:eastAsia="宋体" w:hint="default"/>
                <w:sz w:val="18"/>
                <w:szCs w:val="18"/>
              </w:rPr>
            </w:pPr>
            <w:r>
              <w:rPr>
                <w:rFonts w:ascii="宋体" w:hAnsi="宋体" w:cs="宋体" w:eastAsia="宋体" w:hint="default"/>
                <w:sz w:val="18"/>
                <w:szCs w:val="18"/>
              </w:rPr>
              <w:t>零配件对外加工服务，金属材料（不含金银） 销售。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山</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r>
              <w:rPr>
                <w:rFonts w:ascii="宋体" w:hAnsi="宋体" w:cs="宋体" w:eastAsia="宋体" w:hint="default"/>
                <w:sz w:val="18"/>
                <w:szCs w:val="18"/>
              </w:rPr>
              <w:t> 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1"/>
                <w:sz w:val="18"/>
                <w:szCs w:val="18"/>
              </w:rPr>
              <w:t>中山长虹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主营生产、加工、销售：空调器、电视机、镭</w:t>
            </w:r>
          </w:p>
          <w:p>
            <w:pPr>
              <w:pStyle w:val="TableParagraph"/>
              <w:spacing w:line="240" w:lineRule="auto"/>
              <w:ind w:left="101" w:right="106"/>
              <w:jc w:val="left"/>
              <w:rPr>
                <w:rFonts w:ascii="宋体" w:hAnsi="宋体" w:cs="宋体" w:eastAsia="宋体" w:hint="default"/>
                <w:sz w:val="18"/>
                <w:szCs w:val="18"/>
              </w:rPr>
            </w:pPr>
            <w:r>
              <w:rPr>
                <w:rFonts w:ascii="宋体" w:hAnsi="宋体" w:cs="宋体" w:eastAsia="宋体" w:hint="default"/>
                <w:spacing w:val="-1"/>
                <w:sz w:val="18"/>
                <w:szCs w:val="18"/>
              </w:rPr>
              <w:t>射影蝶机、音响器材、电子计算机及上述产品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零配件。</w:t>
            </w:r>
          </w:p>
        </w:tc>
      </w:tr>
      <w:tr>
        <w:trPr>
          <w:trHeight w:val="631"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82"/>
              <w:jc w:val="both"/>
              <w:rPr>
                <w:rFonts w:ascii="Times New Roman" w:hAnsi="Times New Roman" w:cs="Times New Roman" w:eastAsia="Times New Roman" w:hint="default"/>
                <w:sz w:val="18"/>
                <w:szCs w:val="18"/>
              </w:rPr>
            </w:pPr>
            <w:r>
              <w:rPr>
                <w:rFonts w:ascii="Times New Roman"/>
                <w:spacing w:val="-19"/>
                <w:sz w:val="18"/>
              </w:rPr>
              <w:t>Changhong</w:t>
            </w:r>
            <w:r>
              <w:rPr>
                <w:rFonts w:ascii="Times New Roman"/>
                <w:spacing w:val="-15"/>
                <w:sz w:val="18"/>
              </w:rPr>
              <w:t> </w:t>
            </w:r>
            <w:r>
              <w:rPr>
                <w:rFonts w:ascii="Times New Roman"/>
                <w:spacing w:val="-16"/>
                <w:sz w:val="18"/>
              </w:rPr>
              <w:t>Ruba</w:t>
            </w:r>
            <w:r>
              <w:rPr>
                <w:rFonts w:ascii="Times New Roman"/>
                <w:sz w:val="18"/>
              </w:rPr>
              <w:t> </w:t>
            </w:r>
            <w:r>
              <w:rPr>
                <w:rFonts w:ascii="Times New Roman"/>
                <w:spacing w:val="-19"/>
                <w:sz w:val="18"/>
              </w:rPr>
              <w:t>Trading</w:t>
            </w:r>
            <w:r>
              <w:rPr>
                <w:rFonts w:ascii="Times New Roman"/>
                <w:spacing w:val="1"/>
                <w:sz w:val="18"/>
              </w:rPr>
              <w:t> </w:t>
            </w:r>
            <w:r>
              <w:rPr>
                <w:rFonts w:ascii="Times New Roman"/>
                <w:spacing w:val="-18"/>
                <w:sz w:val="18"/>
              </w:rPr>
              <w:t>Company</w:t>
            </w:r>
            <w:r>
              <w:rPr>
                <w:rFonts w:ascii="Times New Roman"/>
                <w:sz w:val="18"/>
              </w:rPr>
              <w:t> </w:t>
            </w:r>
            <w:r>
              <w:rPr>
                <w:rFonts w:ascii="Times New Roman"/>
                <w:spacing w:val="-18"/>
                <w:sz w:val="18"/>
              </w:rPr>
              <w:t>(Private)Limited</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41"/>
                <w:sz w:val="18"/>
                <w:szCs w:val="18"/>
              </w:rPr>
              <w:t>巴基斯坦长虹</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巴基斯坦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空调产品以及其他家电产品销售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3"/>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集</w:t>
            </w:r>
            <w:r>
              <w:rPr>
                <w:rFonts w:ascii="宋体" w:hAnsi="宋体" w:cs="宋体" w:eastAsia="宋体" w:hint="default"/>
                <w:spacing w:val="-67"/>
                <w:sz w:val="18"/>
                <w:szCs w:val="18"/>
              </w:rPr>
              <w:t> </w:t>
            </w:r>
            <w:r>
              <w:rPr>
                <w:rFonts w:ascii="宋体" w:hAnsi="宋体" w:cs="宋体" w:eastAsia="宋体" w:hint="default"/>
                <w:sz w:val="18"/>
                <w:szCs w:val="18"/>
              </w:rPr>
              <w:t>团</w:t>
            </w:r>
            <w:r>
              <w:rPr>
                <w:rFonts w:ascii="宋体" w:hAnsi="宋体" w:cs="宋体" w:eastAsia="宋体" w:hint="default"/>
                <w:sz w:val="18"/>
                <w:szCs w:val="18"/>
              </w:rPr>
              <w:t> 控股有限公司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1"/>
                <w:sz w:val="18"/>
                <w:szCs w:val="18"/>
              </w:rPr>
              <w:t>美菱控股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03"/>
              <w:jc w:val="left"/>
              <w:rPr>
                <w:rFonts w:ascii="宋体" w:hAnsi="宋体" w:cs="宋体" w:eastAsia="宋体" w:hint="default"/>
                <w:sz w:val="18"/>
                <w:szCs w:val="18"/>
              </w:rPr>
            </w:pPr>
            <w:r>
              <w:rPr>
                <w:rFonts w:ascii="宋体" w:hAnsi="宋体" w:cs="宋体" w:eastAsia="宋体" w:hint="default"/>
                <w:sz w:val="18"/>
                <w:szCs w:val="18"/>
              </w:rPr>
              <w:t>控股 公司</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洗衣机、塑料制品、精密焊管、制冷配件、包</w:t>
            </w:r>
          </w:p>
          <w:p>
            <w:pPr>
              <w:pStyle w:val="TableParagraph"/>
              <w:spacing w:line="232" w:lineRule="exact" w:before="24"/>
              <w:ind w:left="101" w:right="107"/>
              <w:jc w:val="left"/>
              <w:rPr>
                <w:rFonts w:ascii="宋体" w:hAnsi="宋体" w:cs="宋体" w:eastAsia="宋体" w:hint="default"/>
                <w:sz w:val="18"/>
                <w:szCs w:val="18"/>
              </w:rPr>
            </w:pPr>
            <w:r>
              <w:rPr>
                <w:rFonts w:ascii="宋体" w:hAnsi="宋体" w:cs="宋体" w:eastAsia="宋体" w:hint="default"/>
                <w:spacing w:val="-1"/>
                <w:sz w:val="18"/>
                <w:szCs w:val="18"/>
              </w:rPr>
              <w:t>装品及装饰品制造；自产产品和本企业所需原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辅材料、机械设备、仪器仪表、百货销售。</w:t>
            </w:r>
          </w:p>
        </w:tc>
      </w:tr>
      <w:tr>
        <w:trPr>
          <w:trHeight w:val="943"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94"/>
              <w:ind w:left="103" w:right="102"/>
              <w:jc w:val="both"/>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7"/>
                <w:sz w:val="18"/>
                <w:szCs w:val="18"/>
              </w:rPr>
              <w:t> </w:t>
            </w:r>
            <w:r>
              <w:rPr>
                <w:rFonts w:ascii="宋体" w:hAnsi="宋体" w:cs="宋体" w:eastAsia="宋体" w:hint="default"/>
                <w:sz w:val="18"/>
                <w:szCs w:val="18"/>
              </w:rPr>
              <w:t>英</w:t>
            </w:r>
            <w:r>
              <w:rPr>
                <w:rFonts w:ascii="宋体" w:hAnsi="宋体" w:cs="宋体" w:eastAsia="宋体" w:hint="default"/>
                <w:spacing w:val="-67"/>
                <w:sz w:val="18"/>
                <w:szCs w:val="18"/>
              </w:rPr>
              <w:t> </w:t>
            </w:r>
            <w:r>
              <w:rPr>
                <w:rFonts w:ascii="宋体" w:hAnsi="宋体" w:cs="宋体" w:eastAsia="宋体" w:hint="default"/>
                <w:sz w:val="18"/>
                <w:szCs w:val="18"/>
              </w:rPr>
              <w:t>凯</w:t>
            </w:r>
            <w:r>
              <w:rPr>
                <w:rFonts w:ascii="宋体" w:hAnsi="宋体" w:cs="宋体" w:eastAsia="宋体" w:hint="default"/>
                <w:spacing w:val="-65"/>
                <w:sz w:val="18"/>
                <w:szCs w:val="18"/>
              </w:rPr>
              <w:t> </w:t>
            </w:r>
            <w:r>
              <w:rPr>
                <w:rFonts w:ascii="宋体" w:hAnsi="宋体" w:cs="宋体" w:eastAsia="宋体" w:hint="default"/>
                <w:sz w:val="18"/>
                <w:szCs w:val="18"/>
              </w:rPr>
              <w:t>特</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z w:val="18"/>
                <w:szCs w:val="18"/>
              </w:rPr>
              <w:t> 电</w:t>
            </w:r>
            <w:r>
              <w:rPr>
                <w:rFonts w:ascii="Times New Roman" w:hAnsi="Times New Roman" w:cs="Times New Roman" w:eastAsia="Times New Roman" w:hint="default"/>
                <w:sz w:val="18"/>
                <w:szCs w:val="18"/>
              </w:rPr>
              <w:t>(</w:t>
            </w:r>
            <w:r>
              <w:rPr>
                <w:rFonts w:ascii="宋体" w:hAnsi="宋体" w:cs="宋体" w:eastAsia="宋体" w:hint="default"/>
                <w:sz w:val="18"/>
                <w:szCs w:val="18"/>
              </w:rPr>
              <w:t>合肥</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pacing w:val="-33"/>
                <w:sz w:val="18"/>
                <w:szCs w:val="18"/>
              </w:rPr>
              <w:t>美菱英凯特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3" w:right="803"/>
              <w:jc w:val="left"/>
              <w:rPr>
                <w:rFonts w:ascii="宋体" w:hAnsi="宋体" w:cs="宋体" w:eastAsia="宋体" w:hint="default"/>
                <w:sz w:val="18"/>
                <w:szCs w:val="18"/>
              </w:rPr>
            </w:pPr>
            <w:r>
              <w:rPr>
                <w:rFonts w:ascii="宋体" w:hAnsi="宋体" w:cs="宋体" w:eastAsia="宋体" w:hint="default"/>
                <w:sz w:val="18"/>
                <w:szCs w:val="18"/>
              </w:rPr>
              <w:t>制造 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滚筒洗衣机和波轮全自动洗衣机、波轮双桶洗</w:t>
            </w:r>
          </w:p>
          <w:p>
            <w:pPr>
              <w:pStyle w:val="TableParagraph"/>
              <w:spacing w:line="237" w:lineRule="auto" w:before="1"/>
              <w:ind w:left="101" w:right="106"/>
              <w:jc w:val="both"/>
              <w:rPr>
                <w:rFonts w:ascii="宋体" w:hAnsi="宋体" w:cs="宋体" w:eastAsia="宋体" w:hint="default"/>
                <w:sz w:val="18"/>
                <w:szCs w:val="18"/>
              </w:rPr>
            </w:pPr>
            <w:r>
              <w:rPr>
                <w:rFonts w:ascii="宋体" w:hAnsi="宋体" w:cs="宋体" w:eastAsia="宋体" w:hint="default"/>
                <w:spacing w:val="-1"/>
                <w:sz w:val="18"/>
                <w:szCs w:val="18"/>
              </w:rPr>
              <w:t>衣机及其他家用电器的研究、制造和营销；电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冰箱控制权、洗衣机控制器、空调控制器等家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用电器控制器及配接线的生产、销售。</w:t>
            </w:r>
          </w:p>
        </w:tc>
      </w:tr>
      <w:tr>
        <w:trPr>
          <w:trHeight w:val="944"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英</w:t>
            </w:r>
            <w:r>
              <w:rPr>
                <w:rFonts w:ascii="宋体" w:hAnsi="宋体" w:cs="宋体" w:eastAsia="宋体" w:hint="default"/>
                <w:spacing w:val="-67"/>
                <w:sz w:val="18"/>
                <w:szCs w:val="18"/>
              </w:rPr>
              <w:t> </w:t>
            </w:r>
            <w:r>
              <w:rPr>
                <w:rFonts w:ascii="宋体" w:hAnsi="宋体" w:cs="宋体" w:eastAsia="宋体" w:hint="default"/>
                <w:sz w:val="18"/>
                <w:szCs w:val="18"/>
              </w:rPr>
              <w:t>凯</w:t>
            </w:r>
            <w:r>
              <w:rPr>
                <w:rFonts w:ascii="宋体" w:hAnsi="宋体" w:cs="宋体" w:eastAsia="宋体" w:hint="default"/>
                <w:spacing w:val="-65"/>
                <w:sz w:val="18"/>
                <w:szCs w:val="18"/>
              </w:rPr>
              <w:t> </w:t>
            </w:r>
            <w:r>
              <w:rPr>
                <w:rFonts w:ascii="宋体" w:hAnsi="宋体" w:cs="宋体" w:eastAsia="宋体" w:hint="default"/>
                <w:sz w:val="18"/>
                <w:szCs w:val="18"/>
              </w:rPr>
              <w:t>特</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z w:val="18"/>
                <w:szCs w:val="18"/>
              </w:rPr>
              <w:t> 器有限公司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pacing w:val="-33"/>
                <w:sz w:val="18"/>
                <w:szCs w:val="18"/>
              </w:rPr>
              <w:t>合肥英凯特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803"/>
              <w:jc w:val="left"/>
              <w:rPr>
                <w:rFonts w:ascii="宋体" w:hAnsi="宋体" w:cs="宋体" w:eastAsia="宋体" w:hint="default"/>
                <w:sz w:val="18"/>
                <w:szCs w:val="18"/>
              </w:rPr>
            </w:pPr>
            <w:r>
              <w:rPr>
                <w:rFonts w:ascii="宋体" w:hAnsi="宋体" w:cs="宋体" w:eastAsia="宋体" w:hint="default"/>
                <w:sz w:val="18"/>
                <w:szCs w:val="18"/>
              </w:rPr>
              <w:t>制造 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制冷电器、洗衣机、塑料制品的生产与经营，</w:t>
            </w:r>
          </w:p>
          <w:p>
            <w:pPr>
              <w:pStyle w:val="TableParagraph"/>
              <w:spacing w:line="237" w:lineRule="auto"/>
              <w:ind w:left="101" w:right="107"/>
              <w:jc w:val="both"/>
              <w:rPr>
                <w:rFonts w:ascii="宋体" w:hAnsi="宋体" w:cs="宋体" w:eastAsia="宋体" w:hint="default"/>
                <w:sz w:val="18"/>
                <w:szCs w:val="18"/>
              </w:rPr>
            </w:pPr>
            <w:r>
              <w:rPr>
                <w:rFonts w:ascii="宋体" w:hAnsi="宋体" w:cs="宋体" w:eastAsia="宋体" w:hint="default"/>
                <w:spacing w:val="-1"/>
                <w:sz w:val="18"/>
                <w:szCs w:val="18"/>
              </w:rPr>
              <w:t>本企业原辅材料的经营，本企业产品及所需原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辅材料的经营与进出口业务（国家限定的项目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除外）。</w:t>
            </w:r>
          </w:p>
        </w:tc>
      </w:tr>
      <w:tr>
        <w:trPr>
          <w:trHeight w:val="711"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色</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属</w:t>
            </w:r>
            <w:r>
              <w:rPr>
                <w:rFonts w:ascii="宋体" w:hAnsi="宋体" w:cs="宋体" w:eastAsia="宋体" w:hint="default"/>
                <w:spacing w:val="-67"/>
                <w:sz w:val="18"/>
                <w:szCs w:val="18"/>
              </w:rPr>
              <w:t> </w:t>
            </w:r>
            <w:r>
              <w:rPr>
                <w:rFonts w:ascii="宋体" w:hAnsi="宋体" w:cs="宋体" w:eastAsia="宋体" w:hint="default"/>
                <w:sz w:val="18"/>
                <w:szCs w:val="18"/>
              </w:rPr>
              <w:t>制</w:t>
            </w:r>
            <w:r>
              <w:rPr>
                <w:rFonts w:ascii="宋体" w:hAnsi="宋体" w:cs="宋体" w:eastAsia="宋体" w:hint="default"/>
                <w:spacing w:val="-67"/>
                <w:sz w:val="18"/>
                <w:szCs w:val="18"/>
              </w:rPr>
              <w:t> </w:t>
            </w:r>
            <w:r>
              <w:rPr>
                <w:rFonts w:ascii="宋体" w:hAnsi="宋体" w:cs="宋体" w:eastAsia="宋体" w:hint="default"/>
                <w:sz w:val="18"/>
                <w:szCs w:val="18"/>
              </w:rPr>
              <w:t>品</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4"/>
                <w:sz w:val="18"/>
                <w:szCs w:val="18"/>
              </w:rPr>
              <w:t>美菱有色金属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03"/>
              <w:jc w:val="left"/>
              <w:rPr>
                <w:rFonts w:ascii="宋体" w:hAnsi="宋体" w:cs="宋体" w:eastAsia="宋体" w:hint="default"/>
                <w:sz w:val="18"/>
                <w:szCs w:val="18"/>
              </w:rPr>
            </w:pPr>
            <w:r>
              <w:rPr>
                <w:rFonts w:ascii="宋体" w:hAnsi="宋体" w:cs="宋体" w:eastAsia="宋体" w:hint="default"/>
                <w:sz w:val="18"/>
                <w:szCs w:val="18"/>
              </w:rPr>
              <w:t>制造 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生产销售各类铜管、线材及其他金属制品。</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精</w:t>
            </w:r>
            <w:r>
              <w:rPr>
                <w:rFonts w:ascii="宋体" w:hAnsi="宋体" w:cs="宋体" w:eastAsia="宋体" w:hint="default"/>
                <w:spacing w:val="-67"/>
                <w:sz w:val="18"/>
                <w:szCs w:val="18"/>
              </w:rPr>
              <w:t> </w:t>
            </w:r>
            <w:r>
              <w:rPr>
                <w:rFonts w:ascii="宋体" w:hAnsi="宋体" w:cs="宋体" w:eastAsia="宋体" w:hint="default"/>
                <w:sz w:val="18"/>
                <w:szCs w:val="18"/>
              </w:rPr>
              <w:t>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管业有限公司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pacing w:val="-34"/>
                <w:sz w:val="18"/>
                <w:szCs w:val="18"/>
              </w:rPr>
              <w:t>美菱精密管业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制造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精密焊管、制冷配件生产与销售。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包</w:t>
            </w:r>
            <w:r>
              <w:rPr>
                <w:rFonts w:ascii="宋体" w:hAnsi="宋体" w:cs="宋体" w:eastAsia="宋体" w:hint="default"/>
                <w:spacing w:val="-67"/>
                <w:sz w:val="18"/>
                <w:szCs w:val="18"/>
              </w:rPr>
              <w:t> </w:t>
            </w:r>
            <w:r>
              <w:rPr>
                <w:rFonts w:ascii="宋体" w:hAnsi="宋体" w:cs="宋体" w:eastAsia="宋体" w:hint="default"/>
                <w:sz w:val="18"/>
                <w:szCs w:val="18"/>
              </w:rPr>
              <w:t>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制品有限公司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美菱包装制品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制造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瓦楞纸板、纸箱、纸芯、</w:t>
            </w:r>
            <w:r>
              <w:rPr>
                <w:rFonts w:ascii="Times New Roman" w:hAnsi="Times New Roman" w:cs="Times New Roman" w:eastAsia="Times New Roman" w:hint="default"/>
                <w:spacing w:val="-3"/>
                <w:sz w:val="18"/>
                <w:szCs w:val="18"/>
              </w:rPr>
              <w:t>EPS</w:t>
            </w:r>
            <w:r>
              <w:rPr>
                <w:rFonts w:ascii="宋体" w:hAnsi="宋体" w:cs="宋体" w:eastAsia="宋体" w:hint="default"/>
                <w:spacing w:val="-3"/>
                <w:sz w:val="18"/>
                <w:szCs w:val="18"/>
              </w:rPr>
              <w:t>、泡塑包装材料、</w:t>
            </w:r>
          </w:p>
          <w:p>
            <w:pPr>
              <w:pStyle w:val="TableParagraph"/>
              <w:spacing w:line="228" w:lineRule="exact"/>
              <w:ind w:left="101" w:right="0"/>
              <w:jc w:val="left"/>
              <w:rPr>
                <w:rFonts w:ascii="宋体" w:hAnsi="宋体" w:cs="宋体" w:eastAsia="宋体" w:hint="default"/>
                <w:sz w:val="18"/>
                <w:szCs w:val="18"/>
              </w:rPr>
            </w:pPr>
            <w:r>
              <w:rPr>
                <w:rFonts w:ascii="宋体" w:hAnsi="宋体" w:cs="宋体" w:eastAsia="宋体" w:hint="default"/>
                <w:sz w:val="18"/>
                <w:szCs w:val="18"/>
              </w:rPr>
              <w:t>铝箔胶粘带的生产、销售。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环</w:t>
            </w:r>
            <w:r>
              <w:rPr>
                <w:rFonts w:ascii="宋体" w:hAnsi="宋体" w:cs="宋体" w:eastAsia="宋体" w:hint="default"/>
                <w:spacing w:val="-67"/>
                <w:sz w:val="18"/>
                <w:szCs w:val="18"/>
              </w:rPr>
              <w:t> </w:t>
            </w:r>
            <w:r>
              <w:rPr>
                <w:rFonts w:ascii="宋体" w:hAnsi="宋体" w:cs="宋体" w:eastAsia="宋体" w:hint="default"/>
                <w:sz w:val="18"/>
                <w:szCs w:val="18"/>
              </w:rPr>
              <w:t>保</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7"/>
                <w:sz w:val="18"/>
                <w:szCs w:val="18"/>
              </w:rPr>
              <w:t> </w:t>
            </w: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z w:val="18"/>
                <w:szCs w:val="18"/>
              </w:rPr>
              <w:t>材</w:t>
            </w:r>
            <w:r>
              <w:rPr>
                <w:rFonts w:ascii="宋体" w:hAnsi="宋体" w:cs="宋体" w:eastAsia="宋体" w:hint="default"/>
                <w:spacing w:val="-67"/>
                <w:sz w:val="18"/>
                <w:szCs w:val="18"/>
              </w:rPr>
              <w:t> </w:t>
            </w:r>
            <w:r>
              <w:rPr>
                <w:rFonts w:ascii="宋体" w:hAnsi="宋体" w:cs="宋体" w:eastAsia="宋体" w:hint="default"/>
                <w:sz w:val="18"/>
                <w:szCs w:val="18"/>
              </w:rPr>
              <w:t>料</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4"/>
                <w:sz w:val="18"/>
                <w:szCs w:val="18"/>
              </w:rPr>
              <w:t>美菱环保包装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803"/>
              <w:jc w:val="left"/>
              <w:rPr>
                <w:rFonts w:ascii="宋体" w:hAnsi="宋体" w:cs="宋体" w:eastAsia="宋体" w:hint="default"/>
                <w:sz w:val="18"/>
                <w:szCs w:val="18"/>
              </w:rPr>
            </w:pPr>
            <w:r>
              <w:rPr>
                <w:rFonts w:ascii="宋体" w:hAnsi="宋体" w:cs="宋体" w:eastAsia="宋体" w:hint="default"/>
                <w:sz w:val="18"/>
                <w:szCs w:val="18"/>
              </w:rPr>
              <w:t>制造 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z w:val="18"/>
                <w:szCs w:val="18"/>
              </w:rPr>
              <w:t>胶带、</w:t>
            </w:r>
            <w:r>
              <w:rPr>
                <w:rFonts w:ascii="Times New Roman" w:hAnsi="Times New Roman" w:cs="Times New Roman" w:eastAsia="Times New Roman" w:hint="default"/>
                <w:sz w:val="18"/>
                <w:szCs w:val="18"/>
              </w:rPr>
              <w:t>EPS </w:t>
            </w:r>
            <w:r>
              <w:rPr>
                <w:rFonts w:ascii="宋体" w:hAnsi="宋体" w:cs="宋体" w:eastAsia="宋体" w:hint="default"/>
                <w:sz w:val="18"/>
                <w:szCs w:val="18"/>
              </w:rPr>
              <w:t>泡塑制品、</w:t>
            </w:r>
            <w:r>
              <w:rPr>
                <w:rFonts w:ascii="Times New Roman" w:hAnsi="Times New Roman" w:cs="Times New Roman" w:eastAsia="Times New Roman" w:hint="default"/>
                <w:sz w:val="18"/>
                <w:szCs w:val="18"/>
              </w:rPr>
              <w:t>PP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中空板、纸浆模塑、</w:t>
            </w:r>
          </w:p>
          <w:p>
            <w:pPr>
              <w:pStyle w:val="TableParagraph"/>
              <w:spacing w:line="234" w:lineRule="exact" w:before="15"/>
              <w:ind w:left="101" w:right="106"/>
              <w:jc w:val="left"/>
              <w:rPr>
                <w:rFonts w:ascii="宋体" w:hAnsi="宋体" w:cs="宋体" w:eastAsia="宋体" w:hint="default"/>
                <w:sz w:val="18"/>
                <w:szCs w:val="18"/>
              </w:rPr>
            </w:pPr>
            <w:r>
              <w:rPr>
                <w:rFonts w:ascii="宋体" w:hAnsi="宋体" w:cs="宋体" w:eastAsia="宋体" w:hint="default"/>
                <w:spacing w:val="-1"/>
                <w:sz w:val="18"/>
                <w:szCs w:val="18"/>
              </w:rPr>
              <w:t>蜂窝纸板、造粒包装材料的生产及销售（需经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专项审批的，未获批准前不得经营）。</w:t>
            </w:r>
          </w:p>
        </w:tc>
      </w:tr>
      <w:tr>
        <w:trPr>
          <w:trHeight w:val="478"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家</w:t>
            </w:r>
            <w:r>
              <w:rPr>
                <w:rFonts w:ascii="宋体" w:hAnsi="宋体" w:cs="宋体" w:eastAsia="宋体" w:hint="default"/>
                <w:spacing w:val="-67"/>
                <w:sz w:val="18"/>
                <w:szCs w:val="18"/>
              </w:rPr>
              <w:t> </w:t>
            </w:r>
            <w:r>
              <w:rPr>
                <w:rFonts w:ascii="宋体" w:hAnsi="宋体" w:cs="宋体" w:eastAsia="宋体" w:hint="default"/>
                <w:sz w:val="18"/>
                <w:szCs w:val="18"/>
              </w:rPr>
              <w:t>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工贸有限公司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美菱家电工贸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家用电器生产（需经专项审批的项目未获审批</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前不得经营）、销售。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肥</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斯</w:t>
            </w:r>
            <w:r>
              <w:rPr>
                <w:rFonts w:ascii="宋体" w:hAnsi="宋体" w:cs="宋体" w:eastAsia="宋体" w:hint="default"/>
                <w:spacing w:val="-65"/>
                <w:sz w:val="18"/>
                <w:szCs w:val="18"/>
              </w:rPr>
              <w:t> </w:t>
            </w:r>
            <w:r>
              <w:rPr>
                <w:rFonts w:ascii="宋体" w:hAnsi="宋体" w:cs="宋体" w:eastAsia="宋体" w:hint="default"/>
                <w:sz w:val="18"/>
                <w:szCs w:val="18"/>
              </w:rPr>
              <w:t>顿</w:t>
            </w:r>
            <w:r>
              <w:rPr>
                <w:rFonts w:ascii="宋体" w:hAnsi="宋体" w:cs="宋体" w:eastAsia="宋体" w:hint="default"/>
                <w:spacing w:val="-67"/>
                <w:sz w:val="18"/>
                <w:szCs w:val="18"/>
              </w:rPr>
              <w:t> </w:t>
            </w:r>
            <w:r>
              <w:rPr>
                <w:rFonts w:ascii="宋体" w:hAnsi="宋体" w:cs="宋体" w:eastAsia="宋体" w:hint="default"/>
                <w:sz w:val="18"/>
                <w:szCs w:val="18"/>
              </w:rPr>
              <w:t>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电有限公司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pacing w:val="-33"/>
                <w:sz w:val="18"/>
                <w:szCs w:val="18"/>
              </w:rPr>
              <w:t>美斯顿家电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冰箱、小家电及其他家用电器的研发、制造、</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478"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巢</w:t>
            </w:r>
            <w:r>
              <w:rPr>
                <w:rFonts w:ascii="宋体" w:hAnsi="宋体" w:cs="宋体" w:eastAsia="宋体" w:hint="default"/>
                <w:spacing w:val="-67"/>
                <w:sz w:val="18"/>
                <w:szCs w:val="18"/>
              </w:rPr>
              <w:t> </w:t>
            </w:r>
            <w:r>
              <w:rPr>
                <w:rFonts w:ascii="宋体" w:hAnsi="宋体" w:cs="宋体" w:eastAsia="宋体" w:hint="default"/>
                <w:sz w:val="18"/>
                <w:szCs w:val="18"/>
              </w:rPr>
              <w:t>湖</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7"/>
                <w:sz w:val="18"/>
                <w:szCs w:val="18"/>
              </w:rPr>
              <w:t> </w:t>
            </w:r>
            <w:r>
              <w:rPr>
                <w:rFonts w:ascii="宋体" w:hAnsi="宋体" w:cs="宋体" w:eastAsia="宋体" w:hint="default"/>
                <w:sz w:val="18"/>
                <w:szCs w:val="18"/>
              </w:rPr>
              <w:t>菱</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34"/>
                <w:sz w:val="18"/>
                <w:szCs w:val="18"/>
              </w:rPr>
              <w:t>巢湖美菱营销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巢湖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1410"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3" w:right="103"/>
              <w:jc w:val="both"/>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z w:val="18"/>
                <w:szCs w:val="18"/>
              </w:rPr>
              <w:t>锁</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1" w:right="0"/>
              <w:jc w:val="left"/>
              <w:rPr>
                <w:rFonts w:ascii="宋体" w:hAnsi="宋体" w:cs="宋体" w:eastAsia="宋体" w:hint="default"/>
                <w:sz w:val="18"/>
                <w:szCs w:val="18"/>
              </w:rPr>
            </w:pPr>
            <w:r>
              <w:rPr>
                <w:rFonts w:ascii="宋体" w:hAnsi="宋体" w:cs="宋体" w:eastAsia="宋体" w:hint="default"/>
                <w:sz w:val="18"/>
                <w:szCs w:val="18"/>
              </w:rPr>
              <w:t>绵阳乐家易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家用电器、电子产品、金属制品（国家审批的</w:t>
            </w:r>
          </w:p>
          <w:p>
            <w:pPr>
              <w:pStyle w:val="TableParagraph"/>
              <w:spacing w:line="237" w:lineRule="auto"/>
              <w:ind w:left="101" w:right="17"/>
              <w:jc w:val="left"/>
              <w:rPr>
                <w:rFonts w:ascii="宋体" w:hAnsi="宋体" w:cs="宋体" w:eastAsia="宋体" w:hint="default"/>
                <w:sz w:val="18"/>
                <w:szCs w:val="18"/>
              </w:rPr>
            </w:pPr>
            <w:r>
              <w:rPr>
                <w:rFonts w:ascii="宋体" w:hAnsi="宋体" w:cs="宋体" w:eastAsia="宋体" w:hint="default"/>
                <w:sz w:val="18"/>
                <w:szCs w:val="18"/>
              </w:rPr>
              <w:t>除外）、通用设备、电气机械及器材、通信设 </w:t>
            </w:r>
            <w:r>
              <w:rPr>
                <w:rFonts w:ascii="宋体" w:hAnsi="宋体" w:cs="宋体" w:eastAsia="宋体" w:hint="default"/>
                <w:spacing w:val="-5"/>
                <w:sz w:val="18"/>
                <w:szCs w:val="18"/>
              </w:rPr>
              <w:t>备（不含大功率发射器）。计算机及电子设备、</w:t>
            </w:r>
            <w:r>
              <w:rPr>
                <w:rFonts w:ascii="宋体" w:hAnsi="宋体" w:cs="宋体" w:eastAsia="宋体" w:hint="default"/>
                <w:sz w:val="18"/>
                <w:szCs w:val="18"/>
              </w:rPr>
              <w:t> 计算机软件、文教体育用品、仪器仪表、文化 办公用品、日化用品、厨具、燃器灶具、玩具 的销售、国内广告设计与发布。</w:t>
            </w:r>
          </w:p>
        </w:tc>
      </w:tr>
      <w:tr>
        <w:trPr>
          <w:trHeight w:val="722" w:hRule="exact"/>
        </w:trPr>
        <w:tc>
          <w:tcPr>
            <w:tcW w:w="864" w:type="dxa"/>
            <w:vMerge/>
            <w:tcBorders>
              <w:left w:val="nil" w:sz="6" w:space="0" w:color="auto"/>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34" w:lineRule="exact" w:before="110"/>
              <w:ind w:left="103" w:right="103"/>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庆</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生</w:t>
            </w:r>
            <w:r>
              <w:rPr>
                <w:rFonts w:ascii="宋体" w:hAnsi="宋体" w:cs="宋体" w:eastAsia="宋体" w:hint="default"/>
                <w:spacing w:val="-65"/>
                <w:sz w:val="18"/>
                <w:szCs w:val="18"/>
              </w:rPr>
              <w:t> </w:t>
            </w:r>
            <w:r>
              <w:rPr>
                <w:rFonts w:ascii="宋体" w:hAnsi="宋体" w:cs="宋体" w:eastAsia="宋体" w:hint="default"/>
                <w:sz w:val="18"/>
                <w:szCs w:val="18"/>
              </w:rPr>
              <w:t>活</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贸有限公司</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重庆虹生活</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销售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家用电器、电子产品、金属制品（不含稀</w:t>
            </w:r>
          </w:p>
          <w:p>
            <w:pPr>
              <w:pStyle w:val="TableParagraph"/>
              <w:spacing w:line="234" w:lineRule="exact" w:before="15"/>
              <w:ind w:left="101" w:right="107"/>
              <w:jc w:val="left"/>
              <w:rPr>
                <w:rFonts w:ascii="宋体" w:hAnsi="宋体" w:cs="宋体" w:eastAsia="宋体" w:hint="default"/>
                <w:sz w:val="18"/>
                <w:szCs w:val="18"/>
              </w:rPr>
            </w:pPr>
            <w:r>
              <w:rPr>
                <w:rFonts w:ascii="宋体" w:hAnsi="宋体" w:cs="宋体" w:eastAsia="宋体" w:hint="default"/>
                <w:spacing w:val="-1"/>
                <w:sz w:val="18"/>
                <w:szCs w:val="18"/>
              </w:rPr>
              <w:t>贵金属）；通用设备、电气机械及器材、通信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设备（不含无线电发射及地面接收装置）、计</w:t>
            </w:r>
          </w:p>
        </w:tc>
      </w:tr>
    </w:tbl>
    <w:p>
      <w:pPr>
        <w:spacing w:after="0" w:line="234" w:lineRule="exact"/>
        <w:jc w:val="left"/>
        <w:rPr>
          <w:rFonts w:ascii="宋体" w:hAnsi="宋体" w:cs="宋体" w:eastAsia="宋体" w:hint="default"/>
          <w:sz w:val="18"/>
          <w:szCs w:val="18"/>
        </w:rPr>
        <w:sectPr>
          <w:pgSz w:w="12240" w:h="15840"/>
          <w:pgMar w:header="0" w:footer="687" w:top="1360" w:bottom="880" w:left="1180" w:right="116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864"/>
        <w:gridCol w:w="1418"/>
        <w:gridCol w:w="1148"/>
        <w:gridCol w:w="1134"/>
        <w:gridCol w:w="1277"/>
        <w:gridCol w:w="3803"/>
      </w:tblGrid>
      <w:tr>
        <w:trPr>
          <w:trHeight w:val="487"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注册及经营</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1412" w:hRule="exact"/>
        </w:trPr>
        <w:tc>
          <w:tcPr>
            <w:tcW w:w="864" w:type="dxa"/>
            <w:vMerge w:val="restart"/>
            <w:tcBorders>
              <w:top w:val="single" w:sz="4" w:space="0" w:color="000000"/>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算机及其电子设备、计算机软件、文教体育用</w:t>
            </w:r>
          </w:p>
          <w:p>
            <w:pPr>
              <w:pStyle w:val="TableParagraph"/>
              <w:spacing w:line="232" w:lineRule="exact" w:before="24"/>
              <w:ind w:left="101" w:right="94"/>
              <w:jc w:val="left"/>
              <w:rPr>
                <w:rFonts w:ascii="宋体" w:hAnsi="宋体" w:cs="宋体" w:eastAsia="宋体" w:hint="default"/>
                <w:sz w:val="18"/>
                <w:szCs w:val="18"/>
              </w:rPr>
            </w:pPr>
            <w:r>
              <w:rPr>
                <w:rFonts w:ascii="宋体" w:hAnsi="宋体" w:cs="宋体" w:eastAsia="宋体" w:hint="default"/>
                <w:sz w:val="18"/>
                <w:szCs w:val="18"/>
              </w:rPr>
              <w:t>品、仪器仪表、文化办公用、日用杂品（不含 烟花爆竹）、厨具、燃器灶具、玩具、家具。</w:t>
            </w:r>
          </w:p>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（以上范围国家法律、法规禁止经营的不得经</w:t>
            </w:r>
          </w:p>
          <w:p>
            <w:pPr>
              <w:pStyle w:val="TableParagraph"/>
              <w:spacing w:line="232" w:lineRule="exact" w:before="24"/>
              <w:ind w:left="101" w:right="106"/>
              <w:jc w:val="left"/>
              <w:rPr>
                <w:rFonts w:ascii="宋体" w:hAnsi="宋体" w:cs="宋体" w:eastAsia="宋体" w:hint="default"/>
                <w:sz w:val="18"/>
                <w:szCs w:val="18"/>
              </w:rPr>
            </w:pPr>
            <w:r>
              <w:rPr>
                <w:rFonts w:ascii="宋体" w:hAnsi="宋体" w:cs="宋体" w:eastAsia="宋体" w:hint="default"/>
                <w:spacing w:val="-1"/>
                <w:sz w:val="18"/>
                <w:szCs w:val="18"/>
              </w:rPr>
              <w:t>营；国家法律、法规规定应经审批而未获审批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前不得经营）</w:t>
            </w:r>
          </w:p>
        </w:tc>
      </w:tr>
      <w:tr>
        <w:trPr>
          <w:trHeight w:val="1644"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太</w:t>
            </w:r>
            <w:r>
              <w:rPr>
                <w:rFonts w:ascii="宋体" w:hAnsi="宋体" w:cs="宋体" w:eastAsia="宋体" w:hint="default"/>
                <w:spacing w:val="-67"/>
                <w:sz w:val="18"/>
                <w:szCs w:val="18"/>
              </w:rPr>
              <w:t> </w:t>
            </w:r>
            <w:r>
              <w:rPr>
                <w:rFonts w:ascii="宋体" w:hAnsi="宋体" w:cs="宋体" w:eastAsia="宋体" w:hint="default"/>
                <w:sz w:val="18"/>
                <w:szCs w:val="18"/>
              </w:rPr>
              <w:t>原</w:t>
            </w:r>
            <w:r>
              <w:rPr>
                <w:rFonts w:ascii="宋体" w:hAnsi="宋体" w:cs="宋体" w:eastAsia="宋体" w:hint="default"/>
                <w:spacing w:val="-67"/>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z w:val="18"/>
                <w:szCs w:val="18"/>
              </w:rPr>
              <w:t>锁</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太原商贸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太原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家用电器、电子产品、金属制品、机械设备、</w:t>
            </w:r>
          </w:p>
          <w:p>
            <w:pPr>
              <w:pStyle w:val="TableParagraph"/>
              <w:spacing w:line="237" w:lineRule="auto"/>
              <w:ind w:left="101" w:right="16"/>
              <w:jc w:val="left"/>
              <w:rPr>
                <w:rFonts w:ascii="宋体" w:hAnsi="宋体" w:cs="宋体" w:eastAsia="宋体" w:hint="default"/>
                <w:sz w:val="18"/>
                <w:szCs w:val="18"/>
              </w:rPr>
            </w:pPr>
            <w:r>
              <w:rPr>
                <w:rFonts w:ascii="宋体" w:hAnsi="宋体" w:cs="宋体" w:eastAsia="宋体" w:hint="default"/>
                <w:sz w:val="18"/>
                <w:szCs w:val="18"/>
              </w:rPr>
              <w:t>电气机械及器材、通信设备（大功率发射器除 外）、家具、计算机、软件及辅助设备、体育 </w:t>
            </w:r>
            <w:r>
              <w:rPr>
                <w:rFonts w:ascii="宋体" w:hAnsi="宋体" w:cs="宋体" w:eastAsia="宋体" w:hint="default"/>
                <w:spacing w:val="-6"/>
                <w:sz w:val="18"/>
                <w:szCs w:val="18"/>
              </w:rPr>
              <w:t>用品、仪器仪表、文化办公用、日用品、厨具、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燃器灶具、玩具的销售。（法律法规禁止经营</w:t>
            </w:r>
            <w:r>
              <w:rPr>
                <w:rFonts w:ascii="宋体" w:hAnsi="宋体" w:cs="宋体" w:eastAsia="宋体" w:hint="default"/>
                <w:sz w:val="18"/>
                <w:szCs w:val="18"/>
              </w:rPr>
              <w:t> </w:t>
            </w:r>
            <w:r>
              <w:rPr>
                <w:rFonts w:ascii="宋体" w:hAnsi="宋体" w:cs="宋体" w:eastAsia="宋体" w:hint="default"/>
                <w:spacing w:val="8"/>
                <w:sz w:val="18"/>
                <w:szCs w:val="18"/>
              </w:rPr>
              <w:t>的不得经营，需经审批的未获审批前不得经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w:t>
            </w:r>
          </w:p>
        </w:tc>
      </w:tr>
      <w:tr>
        <w:trPr>
          <w:trHeight w:val="1644"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103"/>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67"/>
                <w:sz w:val="18"/>
                <w:szCs w:val="18"/>
              </w:rPr>
              <w:t> </w:t>
            </w:r>
            <w:r>
              <w:rPr>
                <w:rFonts w:ascii="宋体" w:hAnsi="宋体" w:cs="宋体" w:eastAsia="宋体" w:hint="default"/>
                <w:sz w:val="18"/>
                <w:szCs w:val="18"/>
              </w:rPr>
              <w:t>都</w:t>
            </w:r>
            <w:r>
              <w:rPr>
                <w:rFonts w:ascii="宋体" w:hAnsi="宋体" w:cs="宋体" w:eastAsia="宋体" w:hint="default"/>
                <w:spacing w:val="-67"/>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w:t>
            </w:r>
          </w:p>
          <w:p>
            <w:pPr>
              <w:pStyle w:val="TableParagraph"/>
              <w:spacing w:line="237" w:lineRule="auto" w:before="1"/>
              <w:ind w:left="101" w:right="106"/>
              <w:jc w:val="both"/>
              <w:rPr>
                <w:rFonts w:ascii="宋体" w:hAnsi="宋体" w:cs="宋体" w:eastAsia="宋体" w:hint="default"/>
                <w:sz w:val="18"/>
                <w:szCs w:val="18"/>
              </w:rPr>
            </w:pPr>
            <w:r>
              <w:rPr>
                <w:rFonts w:ascii="宋体" w:hAnsi="宋体" w:cs="宋体" w:eastAsia="宋体" w:hint="default"/>
                <w:spacing w:val="-1"/>
                <w:sz w:val="18"/>
                <w:szCs w:val="18"/>
              </w:rPr>
              <w:t>电气机械及器材、通讯设备（大功率发射器除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外）、计算机及其他电子设备、家具、文体教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育用品、仪器仪表及文化办公用品、日用化学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品、厨具及燃器灶具、玩具；计算机软件设计</w:t>
            </w:r>
          </w:p>
          <w:p>
            <w:pPr>
              <w:pStyle w:val="TableParagraph"/>
              <w:spacing w:line="232" w:lineRule="exact" w:before="23"/>
              <w:ind w:left="101" w:right="106"/>
              <w:jc w:val="both"/>
              <w:rPr>
                <w:rFonts w:ascii="宋体" w:hAnsi="宋体" w:cs="宋体" w:eastAsia="宋体" w:hint="default"/>
                <w:sz w:val="18"/>
                <w:szCs w:val="18"/>
              </w:rPr>
            </w:pPr>
            <w:r>
              <w:rPr>
                <w:rFonts w:ascii="宋体" w:hAnsi="宋体" w:cs="宋体" w:eastAsia="宋体" w:hint="default"/>
                <w:spacing w:val="-1"/>
                <w:sz w:val="18"/>
                <w:szCs w:val="18"/>
              </w:rPr>
              <w:t>（以上项目国家法律、行政法规、国务院决定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禁止和限制的除外）。</w:t>
            </w:r>
          </w:p>
        </w:tc>
      </w:tr>
      <w:tr>
        <w:trPr>
          <w:trHeight w:val="14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3" w:right="103"/>
              <w:jc w:val="both"/>
              <w:rPr>
                <w:rFonts w:ascii="宋体" w:hAnsi="宋体" w:cs="宋体" w:eastAsia="宋体" w:hint="default"/>
                <w:sz w:val="18"/>
                <w:szCs w:val="18"/>
              </w:rPr>
            </w:pPr>
            <w:r>
              <w:rPr>
                <w:rFonts w:ascii="宋体" w:hAnsi="宋体" w:cs="宋体" w:eastAsia="宋体" w:hint="default"/>
                <w:sz w:val="18"/>
                <w:szCs w:val="18"/>
              </w:rPr>
              <w:t>呼</w:t>
            </w:r>
            <w:r>
              <w:rPr>
                <w:rFonts w:ascii="宋体" w:hAnsi="宋体" w:cs="宋体" w:eastAsia="宋体" w:hint="default"/>
                <w:spacing w:val="-67"/>
                <w:sz w:val="18"/>
                <w:szCs w:val="18"/>
              </w:rPr>
              <w:t> </w:t>
            </w:r>
            <w:r>
              <w:rPr>
                <w:rFonts w:ascii="宋体" w:hAnsi="宋体" w:cs="宋体" w:eastAsia="宋体" w:hint="default"/>
                <w:sz w:val="18"/>
                <w:szCs w:val="18"/>
              </w:rPr>
              <w:t>和</w:t>
            </w:r>
            <w:r>
              <w:rPr>
                <w:rFonts w:ascii="宋体" w:hAnsi="宋体" w:cs="宋体" w:eastAsia="宋体" w:hint="default"/>
                <w:spacing w:val="-67"/>
                <w:sz w:val="18"/>
                <w:szCs w:val="18"/>
              </w:rPr>
              <w:t> </w:t>
            </w:r>
            <w:r>
              <w:rPr>
                <w:rFonts w:ascii="宋体" w:hAnsi="宋体" w:cs="宋体" w:eastAsia="宋体" w:hint="default"/>
                <w:sz w:val="18"/>
                <w:szCs w:val="18"/>
              </w:rPr>
              <w:t>浩</w:t>
            </w:r>
            <w:r>
              <w:rPr>
                <w:rFonts w:ascii="宋体" w:hAnsi="宋体" w:cs="宋体" w:eastAsia="宋体" w:hint="default"/>
                <w:spacing w:val="-67"/>
                <w:sz w:val="18"/>
                <w:szCs w:val="18"/>
              </w:rPr>
              <w:t> </w:t>
            </w:r>
            <w:r>
              <w:rPr>
                <w:rFonts w:ascii="宋体" w:hAnsi="宋体" w:cs="宋体" w:eastAsia="宋体" w:hint="default"/>
                <w:sz w:val="18"/>
                <w:szCs w:val="18"/>
              </w:rPr>
              <w:t>特</w:t>
            </w:r>
            <w:r>
              <w:rPr>
                <w:rFonts w:ascii="宋体" w:hAnsi="宋体" w:cs="宋体" w:eastAsia="宋体" w:hint="default"/>
                <w:spacing w:val="-65"/>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z w:val="18"/>
                <w:szCs w:val="18"/>
              </w:rPr>
              <w:t> 易</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1" w:right="92"/>
              <w:jc w:val="left"/>
              <w:rPr>
                <w:rFonts w:ascii="宋体" w:hAnsi="宋体" w:cs="宋体" w:eastAsia="宋体" w:hint="default"/>
                <w:sz w:val="18"/>
                <w:szCs w:val="18"/>
              </w:rPr>
            </w:pPr>
            <w:r>
              <w:rPr>
                <w:rFonts w:ascii="宋体" w:hAnsi="宋体" w:cs="宋体" w:eastAsia="宋体" w:hint="default"/>
                <w:spacing w:val="8"/>
                <w:sz w:val="18"/>
                <w:szCs w:val="18"/>
              </w:rPr>
              <w:t>呼和浩特商 </w:t>
            </w:r>
            <w:r>
              <w:rPr>
                <w:rFonts w:ascii="宋体" w:hAnsi="宋体" w:cs="宋体" w:eastAsia="宋体" w:hint="default"/>
                <w:sz w:val="18"/>
                <w:szCs w:val="18"/>
              </w:rPr>
              <w:t>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家用电器、电子产品、金属制品、通信设备、</w:t>
            </w:r>
          </w:p>
          <w:p>
            <w:pPr>
              <w:pStyle w:val="TableParagraph"/>
              <w:spacing w:line="237" w:lineRule="auto" w:before="1"/>
              <w:ind w:left="101" w:right="17"/>
              <w:jc w:val="left"/>
              <w:rPr>
                <w:rFonts w:ascii="宋体" w:hAnsi="宋体" w:cs="宋体" w:eastAsia="宋体" w:hint="default"/>
                <w:sz w:val="18"/>
                <w:szCs w:val="18"/>
              </w:rPr>
            </w:pPr>
            <w:r>
              <w:rPr>
                <w:rFonts w:ascii="宋体" w:hAnsi="宋体" w:cs="宋体" w:eastAsia="宋体" w:hint="default"/>
                <w:sz w:val="18"/>
                <w:szCs w:val="18"/>
              </w:rPr>
              <w:t>机械设备、仪器仪表、文化用品、体育用品、 办公用品、厨房用具、燃气灶具、家具、玩具 </w:t>
            </w:r>
            <w:r>
              <w:rPr>
                <w:rFonts w:ascii="宋体" w:hAnsi="宋体" w:cs="宋体" w:eastAsia="宋体" w:hint="default"/>
                <w:spacing w:val="-5"/>
                <w:sz w:val="18"/>
                <w:szCs w:val="18"/>
              </w:rPr>
              <w:t>销售；计算机软件开发与销售※（经营范围中，</w:t>
            </w:r>
            <w:r>
              <w:rPr>
                <w:rFonts w:ascii="宋体" w:hAnsi="宋体" w:cs="宋体" w:eastAsia="宋体" w:hint="default"/>
                <w:sz w:val="18"/>
                <w:szCs w:val="18"/>
              </w:rPr>
              <w:t> </w:t>
            </w:r>
            <w:r>
              <w:rPr>
                <w:rFonts w:ascii="宋体" w:hAnsi="宋体" w:cs="宋体" w:eastAsia="宋体" w:hint="default"/>
                <w:spacing w:val="8"/>
                <w:sz w:val="18"/>
                <w:szCs w:val="18"/>
              </w:rPr>
              <w:t>国家法律法规规定应经审批的未获审批前不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得生产经营）。</w:t>
            </w:r>
          </w:p>
        </w:tc>
      </w:tr>
      <w:tr>
        <w:trPr>
          <w:trHeight w:val="1412"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z w:val="18"/>
                <w:szCs w:val="18"/>
              </w:rPr>
              <w:t>昆</w:t>
            </w:r>
            <w:r>
              <w:rPr>
                <w:rFonts w:ascii="宋体" w:hAnsi="宋体" w:cs="宋体" w:eastAsia="宋体" w:hint="default"/>
                <w:spacing w:val="-67"/>
                <w:sz w:val="18"/>
                <w:szCs w:val="18"/>
              </w:rPr>
              <w:t> </w:t>
            </w:r>
            <w:r>
              <w:rPr>
                <w:rFonts w:ascii="宋体" w:hAnsi="宋体" w:cs="宋体" w:eastAsia="宋体" w:hint="default"/>
                <w:sz w:val="18"/>
                <w:szCs w:val="18"/>
              </w:rPr>
              <w:t>明</w:t>
            </w:r>
            <w:r>
              <w:rPr>
                <w:rFonts w:ascii="宋体" w:hAnsi="宋体" w:cs="宋体" w:eastAsia="宋体" w:hint="default"/>
                <w:spacing w:val="-67"/>
                <w:sz w:val="18"/>
                <w:szCs w:val="18"/>
              </w:rPr>
              <w:t> </w:t>
            </w:r>
            <w:r>
              <w:rPr>
                <w:rFonts w:ascii="宋体" w:hAnsi="宋体" w:cs="宋体" w:eastAsia="宋体" w:hint="default"/>
                <w:sz w:val="18"/>
                <w:szCs w:val="18"/>
              </w:rPr>
              <w:t>意</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5"/>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1" w:right="0"/>
              <w:jc w:val="left"/>
              <w:rPr>
                <w:rFonts w:ascii="宋体" w:hAnsi="宋体" w:cs="宋体" w:eastAsia="宋体" w:hint="default"/>
                <w:sz w:val="18"/>
                <w:szCs w:val="18"/>
              </w:rPr>
            </w:pPr>
            <w:r>
              <w:rPr>
                <w:rFonts w:ascii="宋体" w:hAnsi="宋体" w:cs="宋体" w:eastAsia="宋体" w:hint="default"/>
                <w:sz w:val="18"/>
                <w:szCs w:val="18"/>
              </w:rPr>
              <w:t>昆明商贸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计算机及配件、普通机械配件、五金交电、电</w:t>
            </w:r>
          </w:p>
          <w:p>
            <w:pPr>
              <w:pStyle w:val="TableParagraph"/>
              <w:spacing w:line="237" w:lineRule="auto" w:before="1"/>
              <w:ind w:left="101" w:right="107"/>
              <w:jc w:val="both"/>
              <w:rPr>
                <w:rFonts w:ascii="宋体" w:hAnsi="宋体" w:cs="宋体" w:eastAsia="宋体" w:hint="default"/>
                <w:sz w:val="18"/>
                <w:szCs w:val="18"/>
              </w:rPr>
            </w:pPr>
            <w:r>
              <w:rPr>
                <w:rFonts w:ascii="宋体" w:hAnsi="宋体" w:cs="宋体" w:eastAsia="宋体" w:hint="default"/>
                <w:spacing w:val="-1"/>
                <w:sz w:val="18"/>
                <w:szCs w:val="18"/>
              </w:rPr>
              <w:t>线电缆、电子产品、通讯设备、仪器仪表、金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属材料、建筑材料、厨房用具、玩具、文具用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品、办公用品、日用百货的销售。（以上经营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范围中涉及国家法律、行政法规规定的专项审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批，按审批的项目和时限开展经营活动）</w:t>
            </w:r>
          </w:p>
        </w:tc>
      </w:tr>
      <w:tr>
        <w:trPr>
          <w:trHeight w:val="14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7"/>
                <w:sz w:val="18"/>
                <w:szCs w:val="18"/>
              </w:rPr>
              <w:t> </w:t>
            </w:r>
            <w:r>
              <w:rPr>
                <w:rFonts w:ascii="宋体" w:hAnsi="宋体" w:cs="宋体" w:eastAsia="宋体" w:hint="default"/>
                <w:sz w:val="18"/>
                <w:szCs w:val="18"/>
              </w:rPr>
              <w:t>汉</w:t>
            </w:r>
            <w:r>
              <w:rPr>
                <w:rFonts w:ascii="宋体" w:hAnsi="宋体" w:cs="宋体" w:eastAsia="宋体" w:hint="default"/>
                <w:spacing w:val="-67"/>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1" w:right="0"/>
              <w:jc w:val="left"/>
              <w:rPr>
                <w:rFonts w:ascii="宋体" w:hAnsi="宋体" w:cs="宋体" w:eastAsia="宋体" w:hint="default"/>
                <w:sz w:val="18"/>
                <w:szCs w:val="18"/>
              </w:rPr>
            </w:pPr>
            <w:r>
              <w:rPr>
                <w:rFonts w:ascii="宋体" w:hAnsi="宋体" w:cs="宋体" w:eastAsia="宋体" w:hint="default"/>
                <w:sz w:val="18"/>
                <w:szCs w:val="18"/>
              </w:rPr>
              <w:t>武汉商贸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w:t>
            </w:r>
          </w:p>
          <w:p>
            <w:pPr>
              <w:pStyle w:val="TableParagraph"/>
              <w:spacing w:line="237" w:lineRule="auto" w:before="1"/>
              <w:ind w:left="101" w:right="94"/>
              <w:jc w:val="both"/>
              <w:rPr>
                <w:rFonts w:ascii="宋体" w:hAnsi="宋体" w:cs="宋体" w:eastAsia="宋体" w:hint="default"/>
                <w:sz w:val="18"/>
                <w:szCs w:val="18"/>
              </w:rPr>
            </w:pPr>
            <w:r>
              <w:rPr>
                <w:rFonts w:ascii="宋体" w:hAnsi="宋体" w:cs="宋体" w:eastAsia="宋体" w:hint="default"/>
                <w:spacing w:val="8"/>
                <w:sz w:val="18"/>
                <w:szCs w:val="18"/>
              </w:rPr>
              <w:t>电气机械及器材通讯设备（大功率发射器除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外）、计算机及其电子设备、家具的销售、计</w:t>
            </w:r>
            <w:r>
              <w:rPr>
                <w:rFonts w:ascii="宋体" w:hAnsi="宋体" w:cs="宋体" w:eastAsia="宋体" w:hint="default"/>
                <w:sz w:val="18"/>
                <w:szCs w:val="18"/>
              </w:rPr>
              <w:t> 算机软件设计与销售、文教体育用品的销售、 </w:t>
            </w:r>
            <w:r>
              <w:rPr>
                <w:rFonts w:ascii="宋体" w:hAnsi="宋体" w:cs="宋体" w:eastAsia="宋体" w:hint="default"/>
                <w:spacing w:val="8"/>
                <w:sz w:val="18"/>
                <w:szCs w:val="18"/>
              </w:rPr>
              <w:t>仪器仪表及文化办公用品、日用化学品的销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售、厨具及燃器的销售、玩具的销售。</w:t>
            </w:r>
          </w:p>
        </w:tc>
      </w:tr>
      <w:tr>
        <w:trPr>
          <w:trHeight w:val="1177"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103"/>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福州商贸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w:t>
            </w:r>
          </w:p>
          <w:p>
            <w:pPr>
              <w:pStyle w:val="TableParagraph"/>
              <w:spacing w:line="237" w:lineRule="auto"/>
              <w:ind w:left="101" w:right="94"/>
              <w:jc w:val="both"/>
              <w:rPr>
                <w:rFonts w:ascii="宋体" w:hAnsi="宋体" w:cs="宋体" w:eastAsia="宋体" w:hint="default"/>
                <w:sz w:val="18"/>
                <w:szCs w:val="18"/>
              </w:rPr>
            </w:pPr>
            <w:r>
              <w:rPr>
                <w:rFonts w:ascii="宋体" w:hAnsi="宋体" w:cs="宋体" w:eastAsia="宋体" w:hint="default"/>
                <w:sz w:val="18"/>
                <w:szCs w:val="18"/>
              </w:rPr>
              <w:t>电器机械及器材、通信设备、计算器及配件、 家具、日用化学品、厨具、玩具批发、代购代 销。（以上经营范围涉及许可经营项目的，应 在取得有关部分的许可后方可经营）。</w:t>
            </w:r>
          </w:p>
        </w:tc>
      </w:tr>
      <w:tr>
        <w:trPr>
          <w:trHeight w:val="1411"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z w:val="18"/>
                <w:szCs w:val="18"/>
              </w:rPr>
              <w:t> 贸有限公司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1" w:right="0"/>
              <w:jc w:val="left"/>
              <w:rPr>
                <w:rFonts w:ascii="宋体" w:hAnsi="宋体" w:cs="宋体" w:eastAsia="宋体" w:hint="default"/>
                <w:sz w:val="18"/>
                <w:szCs w:val="18"/>
              </w:rPr>
            </w:pPr>
            <w:r>
              <w:rPr>
                <w:rFonts w:ascii="宋体" w:hAnsi="宋体" w:cs="宋体" w:eastAsia="宋体" w:hint="default"/>
                <w:sz w:val="18"/>
                <w:szCs w:val="18"/>
              </w:rPr>
              <w:t>西安商贸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一般经营项目：家用电器、电子产品、金属制</w:t>
            </w:r>
          </w:p>
          <w:p>
            <w:pPr>
              <w:pStyle w:val="TableParagraph"/>
              <w:spacing w:line="237" w:lineRule="auto"/>
              <w:ind w:left="101" w:right="94"/>
              <w:jc w:val="both"/>
              <w:rPr>
                <w:rFonts w:ascii="宋体" w:hAnsi="宋体" w:cs="宋体" w:eastAsia="宋体" w:hint="default"/>
                <w:sz w:val="18"/>
                <w:szCs w:val="18"/>
              </w:rPr>
            </w:pPr>
            <w:r>
              <w:rPr>
                <w:rFonts w:ascii="宋体" w:hAnsi="宋体" w:cs="宋体" w:eastAsia="宋体" w:hint="default"/>
                <w:sz w:val="18"/>
                <w:szCs w:val="18"/>
              </w:rPr>
              <w:t>品、通用设备、电气机械及器材、通信设备、 计算器、家具、文教体育用品、办公用品、日 用化学品、玩具、厨具及燃气灶具的销售；计 算机软件的设计与销售。（除国家规定的专控 及前置许可项目）。</w:t>
            </w:r>
          </w:p>
        </w:tc>
      </w:tr>
      <w:tr>
        <w:trPr>
          <w:trHeight w:val="722" w:hRule="exact"/>
        </w:trPr>
        <w:tc>
          <w:tcPr>
            <w:tcW w:w="864" w:type="dxa"/>
            <w:vMerge/>
            <w:tcBorders>
              <w:left w:val="nil" w:sz="6" w:space="0" w:color="auto"/>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03" w:right="103"/>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67"/>
                <w:sz w:val="18"/>
                <w:szCs w:val="18"/>
              </w:rPr>
              <w:t> </w:t>
            </w:r>
            <w:r>
              <w:rPr>
                <w:rFonts w:ascii="宋体" w:hAnsi="宋体" w:cs="宋体" w:eastAsia="宋体" w:hint="default"/>
                <w:sz w:val="18"/>
                <w:szCs w:val="18"/>
              </w:rPr>
              <w:t>道</w:t>
            </w:r>
            <w:r>
              <w:rPr>
                <w:rFonts w:ascii="宋体" w:hAnsi="宋体" w:cs="宋体" w:eastAsia="宋体" w:hint="default"/>
                <w:spacing w:val="-67"/>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络</w:t>
            </w:r>
            <w:r>
              <w:rPr>
                <w:rFonts w:ascii="宋体" w:hAnsi="宋体" w:cs="宋体" w:eastAsia="宋体" w:hint="default"/>
                <w:spacing w:val="-65"/>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万道网络</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计算机软件的设计和销售以及服务；网上销</w:t>
            </w:r>
          </w:p>
          <w:p>
            <w:pPr>
              <w:pStyle w:val="TableParagraph"/>
              <w:spacing w:line="234" w:lineRule="exact" w:before="22"/>
              <w:ind w:left="101" w:right="17"/>
              <w:jc w:val="left"/>
              <w:rPr>
                <w:rFonts w:ascii="宋体" w:hAnsi="宋体" w:cs="宋体" w:eastAsia="宋体" w:hint="default"/>
                <w:sz w:val="18"/>
                <w:szCs w:val="18"/>
              </w:rPr>
            </w:pPr>
            <w:r>
              <w:rPr>
                <w:rFonts w:ascii="宋体" w:hAnsi="宋体" w:cs="宋体" w:eastAsia="宋体" w:hint="default"/>
                <w:spacing w:val="-5"/>
                <w:sz w:val="18"/>
                <w:szCs w:val="18"/>
              </w:rPr>
              <w:t>售；电子计算机及配件和辅助设备，家用电器，</w:t>
            </w:r>
            <w:r>
              <w:rPr>
                <w:rFonts w:ascii="宋体" w:hAnsi="宋体" w:cs="宋体" w:eastAsia="宋体" w:hint="default"/>
                <w:sz w:val="18"/>
                <w:szCs w:val="18"/>
              </w:rPr>
              <w:t> 电子产品及机械设备设备；家用电器，电子产</w:t>
            </w:r>
          </w:p>
        </w:tc>
      </w:tr>
    </w:tbl>
    <w:p>
      <w:pPr>
        <w:spacing w:after="0" w:line="234" w:lineRule="exact"/>
        <w:jc w:val="left"/>
        <w:rPr>
          <w:rFonts w:ascii="宋体" w:hAnsi="宋体" w:cs="宋体" w:eastAsia="宋体" w:hint="default"/>
          <w:sz w:val="18"/>
          <w:szCs w:val="18"/>
        </w:rPr>
        <w:sectPr>
          <w:pgSz w:w="12240" w:h="15840"/>
          <w:pgMar w:header="0" w:footer="687" w:top="1360" w:bottom="880" w:left="1180" w:right="116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864"/>
        <w:gridCol w:w="1418"/>
        <w:gridCol w:w="1148"/>
        <w:gridCol w:w="1134"/>
        <w:gridCol w:w="1277"/>
        <w:gridCol w:w="3803"/>
      </w:tblGrid>
      <w:tr>
        <w:trPr>
          <w:trHeight w:val="487"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注册及经营</w:t>
            </w:r>
            <w:r>
              <w:rPr>
                <w:rFonts w:ascii="宋体" w:hAnsi="宋体" w:cs="宋体" w:eastAsia="宋体" w:hint="default"/>
                <w:sz w:val="18"/>
                <w:szCs w:val="18"/>
              </w:rPr>
            </w:r>
          </w:p>
          <w:p>
            <w:pPr>
              <w:pStyle w:val="TableParagraph"/>
              <w:spacing w:line="248"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1878" w:hRule="exact"/>
        </w:trPr>
        <w:tc>
          <w:tcPr>
            <w:tcW w:w="864" w:type="dxa"/>
            <w:tcBorders>
              <w:top w:val="single" w:sz="4" w:space="0" w:color="000000"/>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品及机械设备及器材、工艺美术品，百货、针</w:t>
            </w:r>
          </w:p>
          <w:p>
            <w:pPr>
              <w:pStyle w:val="TableParagraph"/>
              <w:spacing w:line="237" w:lineRule="auto" w:before="1"/>
              <w:ind w:left="101" w:right="16"/>
              <w:jc w:val="left"/>
              <w:rPr>
                <w:rFonts w:ascii="宋体" w:hAnsi="宋体" w:cs="宋体" w:eastAsia="宋体" w:hint="default"/>
                <w:sz w:val="18"/>
                <w:szCs w:val="18"/>
              </w:rPr>
            </w:pPr>
            <w:r>
              <w:rPr>
                <w:rFonts w:ascii="宋体" w:hAnsi="宋体" w:cs="宋体" w:eastAsia="宋体" w:hint="default"/>
                <w:sz w:val="18"/>
                <w:szCs w:val="18"/>
              </w:rPr>
              <w:t>纺织品、五金交电、花卉、文具用品、体育用 </w:t>
            </w:r>
            <w:r>
              <w:rPr>
                <w:rFonts w:ascii="宋体" w:hAnsi="宋体" w:cs="宋体" w:eastAsia="宋体" w:hint="default"/>
                <w:spacing w:val="-5"/>
                <w:sz w:val="18"/>
                <w:szCs w:val="18"/>
              </w:rPr>
              <w:t>品、服装鞋帽、钟表眼镜、首饰、汽车零配件、</w:t>
            </w:r>
            <w:r>
              <w:rPr>
                <w:rFonts w:ascii="宋体" w:hAnsi="宋体" w:cs="宋体" w:eastAsia="宋体" w:hint="default"/>
                <w:sz w:val="18"/>
                <w:szCs w:val="18"/>
              </w:rPr>
              <w:t> </w:t>
            </w:r>
            <w:r>
              <w:rPr>
                <w:rFonts w:ascii="宋体" w:hAnsi="宋体" w:cs="宋体" w:eastAsia="宋体" w:hint="default"/>
                <w:spacing w:val="-13"/>
                <w:sz w:val="18"/>
                <w:szCs w:val="18"/>
              </w:rPr>
              <w:t>化妆品、卫生用品、化工产品（除危险化学品）；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一类医疗器械的销售；模型设计及销售；广告</w:t>
            </w:r>
            <w:r>
              <w:rPr>
                <w:rFonts w:ascii="宋体" w:hAnsi="宋体" w:cs="宋体" w:eastAsia="宋体" w:hint="default"/>
                <w:sz w:val="18"/>
                <w:szCs w:val="18"/>
              </w:rPr>
              <w:t> 的设计和制作；商务咨询服务；从事货物进出 口及技术进出口业务；其他无需许可或审批的 合法项目。</w:t>
            </w:r>
          </w:p>
        </w:tc>
      </w:tr>
      <w:tr>
        <w:trPr>
          <w:trHeight w:val="476"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2" w:lineRule="exact"/>
              <w:ind w:left="107" w:right="47"/>
              <w:jc w:val="left"/>
              <w:rPr>
                <w:rFonts w:ascii="宋体" w:hAnsi="宋体" w:cs="宋体" w:eastAsia="宋体" w:hint="default"/>
                <w:sz w:val="18"/>
                <w:szCs w:val="18"/>
              </w:rPr>
            </w:pPr>
            <w:r>
              <w:rPr>
                <w:rFonts w:ascii="宋体" w:hAnsi="宋体" w:cs="宋体" w:eastAsia="宋体" w:hint="default"/>
                <w:spacing w:val="36"/>
                <w:sz w:val="18"/>
                <w:szCs w:val="18"/>
              </w:rPr>
              <w:t>华意压</w:t>
            </w:r>
            <w:r>
              <w:rPr>
                <w:rFonts w:ascii="宋体" w:hAnsi="宋体" w:cs="宋体" w:eastAsia="宋体" w:hint="default"/>
                <w:spacing w:val="-36"/>
                <w:sz w:val="18"/>
                <w:szCs w:val="18"/>
              </w:rPr>
              <w:t> </w:t>
            </w:r>
            <w:r>
              <w:rPr>
                <w:rFonts w:ascii="宋体" w:hAnsi="宋体" w:cs="宋体" w:eastAsia="宋体" w:hint="default"/>
                <w:sz w:val="18"/>
                <w:szCs w:val="18"/>
              </w:rPr>
              <w:t>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华意压缩机（荆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州）有限公司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荆州市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无氟冰箱压缩机及相关产品和小型家用电器</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的研制、生产和销售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景</w:t>
            </w:r>
            <w:r>
              <w:rPr>
                <w:rFonts w:ascii="宋体" w:hAnsi="宋体" w:cs="宋体" w:eastAsia="宋体" w:hint="default"/>
                <w:spacing w:val="-67"/>
                <w:sz w:val="18"/>
                <w:szCs w:val="18"/>
              </w:rPr>
              <w:t> </w:t>
            </w:r>
            <w:r>
              <w:rPr>
                <w:rFonts w:ascii="宋体" w:hAnsi="宋体" w:cs="宋体" w:eastAsia="宋体" w:hint="default"/>
                <w:sz w:val="18"/>
                <w:szCs w:val="18"/>
              </w:rPr>
              <w:t>德</w:t>
            </w:r>
            <w:r>
              <w:rPr>
                <w:rFonts w:ascii="宋体" w:hAnsi="宋体" w:cs="宋体" w:eastAsia="宋体" w:hint="default"/>
                <w:spacing w:val="-67"/>
                <w:sz w:val="18"/>
                <w:szCs w:val="18"/>
              </w:rPr>
              <w:t> </w:t>
            </w:r>
            <w:r>
              <w:rPr>
                <w:rFonts w:ascii="宋体" w:hAnsi="宋体" w:cs="宋体" w:eastAsia="宋体" w:hint="default"/>
                <w:sz w:val="18"/>
                <w:szCs w:val="18"/>
              </w:rPr>
              <w:t>镇</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家</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部</w:t>
            </w:r>
            <w:r>
              <w:rPr>
                <w:rFonts w:ascii="宋体" w:hAnsi="宋体" w:cs="宋体" w:eastAsia="宋体" w:hint="default"/>
                <w:spacing w:val="-67"/>
                <w:sz w:val="18"/>
                <w:szCs w:val="18"/>
              </w:rPr>
              <w:t> </w:t>
            </w:r>
            <w:r>
              <w:rPr>
                <w:rFonts w:ascii="宋体" w:hAnsi="宋体" w:cs="宋体" w:eastAsia="宋体" w:hint="default"/>
                <w:sz w:val="18"/>
                <w:szCs w:val="18"/>
              </w:rPr>
              <w:t>件</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虹华家电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101" w:right="106"/>
              <w:jc w:val="left"/>
              <w:rPr>
                <w:rFonts w:ascii="宋体" w:hAnsi="宋体" w:cs="宋体" w:eastAsia="宋体" w:hint="default"/>
                <w:sz w:val="18"/>
                <w:szCs w:val="18"/>
              </w:rPr>
            </w:pPr>
            <w:r>
              <w:rPr>
                <w:rFonts w:ascii="宋体" w:hAnsi="宋体" w:cs="宋体" w:eastAsia="宋体" w:hint="default"/>
                <w:spacing w:val="-1"/>
                <w:sz w:val="18"/>
                <w:szCs w:val="18"/>
              </w:rPr>
              <w:t>压缩机配件、家用电器配件、机械配件制造和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加工及销售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景</w:t>
            </w:r>
            <w:r>
              <w:rPr>
                <w:rFonts w:ascii="宋体" w:hAnsi="宋体" w:cs="宋体" w:eastAsia="宋体" w:hint="default"/>
                <w:spacing w:val="-67"/>
                <w:sz w:val="18"/>
                <w:szCs w:val="18"/>
              </w:rPr>
              <w:t> </w:t>
            </w:r>
            <w:r>
              <w:rPr>
                <w:rFonts w:ascii="宋体" w:hAnsi="宋体" w:cs="宋体" w:eastAsia="宋体" w:hint="default"/>
                <w:sz w:val="18"/>
                <w:szCs w:val="18"/>
              </w:rPr>
              <w:t>德</w:t>
            </w:r>
            <w:r>
              <w:rPr>
                <w:rFonts w:ascii="宋体" w:hAnsi="宋体" w:cs="宋体" w:eastAsia="宋体" w:hint="default"/>
                <w:spacing w:val="-67"/>
                <w:sz w:val="18"/>
                <w:szCs w:val="18"/>
              </w:rPr>
              <w:t> </w:t>
            </w:r>
            <w:r>
              <w:rPr>
                <w:rFonts w:ascii="宋体" w:hAnsi="宋体" w:cs="宋体" w:eastAsia="宋体" w:hint="default"/>
                <w:sz w:val="18"/>
                <w:szCs w:val="18"/>
              </w:rPr>
              <w:t>镇</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意</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荆</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华意荆华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压缩机、冰箱、冷柜、空调、洗衣机制造销售</w:t>
            </w:r>
          </w:p>
        </w:tc>
      </w:tr>
      <w:tr>
        <w:trPr>
          <w:trHeight w:val="710"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子</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展</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112"/>
              <w:jc w:val="left"/>
              <w:rPr>
                <w:rFonts w:ascii="宋体" w:hAnsi="宋体" w:cs="宋体" w:eastAsia="宋体" w:hint="default"/>
                <w:sz w:val="18"/>
                <w:szCs w:val="18"/>
              </w:rPr>
            </w:pPr>
            <w:r>
              <w:rPr>
                <w:rFonts w:ascii="宋体" w:hAnsi="宋体" w:cs="宋体" w:eastAsia="宋体" w:hint="default"/>
                <w:spacing w:val="8"/>
                <w:sz w:val="18"/>
                <w:szCs w:val="18"/>
              </w:rPr>
              <w:t>电子产品及其配套通用设备、器件的研发制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造、销售。</w:t>
            </w:r>
          </w:p>
        </w:tc>
      </w:tr>
      <w:tr>
        <w:trPr>
          <w:trHeight w:val="476"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z w:val="18"/>
                <w:szCs w:val="18"/>
              </w:rPr>
              <w:t>贝</w:t>
            </w:r>
            <w:r>
              <w:rPr>
                <w:rFonts w:ascii="宋体" w:hAnsi="宋体" w:cs="宋体" w:eastAsia="宋体" w:hint="default"/>
                <w:spacing w:val="-67"/>
                <w:sz w:val="18"/>
                <w:szCs w:val="18"/>
              </w:rPr>
              <w:t> </w:t>
            </w:r>
            <w:r>
              <w:rPr>
                <w:rFonts w:ascii="宋体" w:hAnsi="宋体" w:cs="宋体" w:eastAsia="宋体" w:hint="default"/>
                <w:sz w:val="18"/>
                <w:szCs w:val="18"/>
              </w:rPr>
              <w:t>拉</w:t>
            </w:r>
            <w:r>
              <w:rPr>
                <w:rFonts w:ascii="宋体" w:hAnsi="宋体" w:cs="宋体" w:eastAsia="宋体" w:hint="default"/>
                <w:spacing w:val="-65"/>
                <w:sz w:val="18"/>
                <w:szCs w:val="18"/>
              </w:rPr>
              <w:t> </w:t>
            </w:r>
            <w:r>
              <w:rPr>
                <w:rFonts w:ascii="宋体" w:hAnsi="宋体" w:cs="宋体" w:eastAsia="宋体" w:hint="default"/>
                <w:sz w:val="18"/>
                <w:szCs w:val="18"/>
              </w:rPr>
              <w:t>压</w:t>
            </w:r>
            <w:r>
              <w:rPr>
                <w:rFonts w:ascii="宋体" w:hAnsi="宋体" w:cs="宋体" w:eastAsia="宋体" w:hint="default"/>
                <w:spacing w:val="-67"/>
                <w:sz w:val="18"/>
                <w:szCs w:val="18"/>
              </w:rPr>
              <w:t> </w:t>
            </w:r>
            <w:r>
              <w:rPr>
                <w:rFonts w:ascii="宋体" w:hAnsi="宋体" w:cs="宋体" w:eastAsia="宋体" w:hint="default"/>
                <w:sz w:val="18"/>
                <w:szCs w:val="18"/>
              </w:rPr>
              <w:t>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机有公司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加西贝拉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嘉兴市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生产冰箱、冰柜压缩机、压缩机配件及售后维</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修服务</w:t>
            </w:r>
          </w:p>
        </w:tc>
      </w:tr>
      <w:tr>
        <w:trPr>
          <w:trHeight w:val="710"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意</w:t>
            </w:r>
            <w:r>
              <w:rPr>
                <w:rFonts w:ascii="宋体" w:hAnsi="宋体" w:cs="宋体" w:eastAsia="宋体" w:hint="default"/>
                <w:spacing w:val="-67"/>
                <w:sz w:val="18"/>
                <w:szCs w:val="18"/>
              </w:rPr>
              <w:t> </w:t>
            </w:r>
            <w:r>
              <w:rPr>
                <w:rFonts w:ascii="宋体" w:hAnsi="宋体" w:cs="宋体" w:eastAsia="宋体" w:hint="default"/>
                <w:sz w:val="18"/>
                <w:szCs w:val="18"/>
              </w:rPr>
              <w:t>压</w:t>
            </w:r>
            <w:r>
              <w:rPr>
                <w:rFonts w:ascii="宋体" w:hAnsi="宋体" w:cs="宋体" w:eastAsia="宋体" w:hint="default"/>
                <w:spacing w:val="-67"/>
                <w:sz w:val="18"/>
                <w:szCs w:val="18"/>
              </w:rPr>
              <w:t> </w:t>
            </w:r>
            <w:r>
              <w:rPr>
                <w:rFonts w:ascii="宋体" w:hAnsi="宋体" w:cs="宋体" w:eastAsia="宋体" w:hint="default"/>
                <w:sz w:val="18"/>
                <w:szCs w:val="18"/>
              </w:rPr>
              <w:t>缩</w:t>
            </w:r>
            <w:r>
              <w:rPr>
                <w:rFonts w:ascii="宋体" w:hAnsi="宋体" w:cs="宋体" w:eastAsia="宋体" w:hint="default"/>
                <w:spacing w:val="-65"/>
                <w:sz w:val="18"/>
                <w:szCs w:val="18"/>
              </w:rPr>
              <w:t> </w:t>
            </w:r>
            <w:r>
              <w:rPr>
                <w:rFonts w:ascii="宋体" w:hAnsi="宋体" w:cs="宋体" w:eastAsia="宋体" w:hint="default"/>
                <w:sz w:val="18"/>
                <w:szCs w:val="18"/>
              </w:rPr>
              <w:t>机</w:t>
            </w:r>
            <w:r>
              <w:rPr>
                <w:rFonts w:ascii="宋体" w:hAnsi="宋体" w:cs="宋体" w:eastAsia="宋体" w:hint="default"/>
                <w:spacing w:val="-67"/>
                <w:sz w:val="18"/>
                <w:szCs w:val="18"/>
              </w:rPr>
              <w:t> </w:t>
            </w:r>
            <w:r>
              <w:rPr>
                <w:rFonts w:ascii="宋体" w:hAnsi="宋体" w:cs="宋体" w:eastAsia="宋体" w:hint="default"/>
                <w:sz w:val="18"/>
                <w:szCs w:val="18"/>
              </w:rPr>
              <w:t>巴</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塞</w:t>
            </w:r>
            <w:r>
              <w:rPr>
                <w:rFonts w:ascii="宋体" w:hAnsi="宋体" w:cs="宋体" w:eastAsia="宋体" w:hint="default"/>
                <w:spacing w:val="-67"/>
                <w:sz w:val="18"/>
                <w:szCs w:val="18"/>
              </w:rPr>
              <w:t> </w:t>
            </w:r>
            <w:r>
              <w:rPr>
                <w:rFonts w:ascii="宋体" w:hAnsi="宋体" w:cs="宋体" w:eastAsia="宋体" w:hint="default"/>
                <w:sz w:val="18"/>
                <w:szCs w:val="18"/>
              </w:rPr>
              <w:t>罗</w:t>
            </w:r>
            <w:r>
              <w:rPr>
                <w:rFonts w:ascii="宋体" w:hAnsi="宋体" w:cs="宋体" w:eastAsia="宋体" w:hint="default"/>
                <w:spacing w:val="-67"/>
                <w:sz w:val="18"/>
                <w:szCs w:val="18"/>
              </w:rPr>
              <w:t> </w:t>
            </w:r>
            <w:r>
              <w:rPr>
                <w:rFonts w:ascii="宋体" w:hAnsi="宋体" w:cs="宋体" w:eastAsia="宋体" w:hint="default"/>
                <w:sz w:val="18"/>
                <w:szCs w:val="18"/>
              </w:rPr>
              <w:t>那</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责</w:t>
            </w:r>
            <w:r>
              <w:rPr>
                <w:rFonts w:ascii="宋体" w:hAnsi="宋体" w:cs="宋体" w:eastAsia="宋体" w:hint="default"/>
                <w:sz w:val="18"/>
                <w:szCs w:val="18"/>
              </w:rPr>
              <w:t> 任公司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92"/>
              <w:jc w:val="left"/>
              <w:rPr>
                <w:rFonts w:ascii="宋体" w:hAnsi="宋体" w:cs="宋体" w:eastAsia="宋体" w:hint="default"/>
                <w:sz w:val="18"/>
                <w:szCs w:val="18"/>
              </w:rPr>
            </w:pPr>
            <w:r>
              <w:rPr>
                <w:rFonts w:ascii="宋体" w:hAnsi="宋体" w:cs="宋体" w:eastAsia="宋体" w:hint="default"/>
                <w:spacing w:val="8"/>
                <w:sz w:val="18"/>
                <w:szCs w:val="18"/>
              </w:rPr>
              <w:t>华意西班牙 </w:t>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pacing w:val="-31"/>
                <w:sz w:val="18"/>
                <w:szCs w:val="18"/>
              </w:rPr>
              <w:t>巴塞罗那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6"/>
                <w:sz w:val="18"/>
                <w:szCs w:val="18"/>
              </w:rPr>
              <w:t>压缩机的生产及销售</w:t>
            </w:r>
          </w:p>
        </w:tc>
      </w:tr>
      <w:tr>
        <w:trPr>
          <w:trHeight w:val="478"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7"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视</w:t>
            </w:r>
            <w:r>
              <w:rPr>
                <w:rFonts w:ascii="宋体" w:hAnsi="宋体" w:cs="宋体" w:eastAsia="宋体" w:hint="default"/>
                <w:spacing w:val="-65"/>
                <w:sz w:val="18"/>
                <w:szCs w:val="18"/>
              </w:rPr>
              <w:t> </w:t>
            </w:r>
            <w:r>
              <w:rPr>
                <w:rFonts w:ascii="宋体" w:hAnsi="宋体" w:cs="宋体" w:eastAsia="宋体" w:hint="default"/>
                <w:sz w:val="18"/>
                <w:szCs w:val="18"/>
              </w:rPr>
              <w:t>显</w:t>
            </w:r>
            <w:r>
              <w:rPr>
                <w:rFonts w:ascii="宋体" w:hAnsi="宋体" w:cs="宋体" w:eastAsia="宋体" w:hint="default"/>
                <w:spacing w:val="-67"/>
                <w:sz w:val="18"/>
                <w:szCs w:val="18"/>
              </w:rPr>
              <w:t> </w:t>
            </w:r>
            <w:r>
              <w:rPr>
                <w:rFonts w:ascii="宋体" w:hAnsi="宋体" w:cs="宋体" w:eastAsia="宋体" w:hint="default"/>
                <w:sz w:val="18"/>
                <w:szCs w:val="18"/>
              </w:rPr>
              <w:t>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器件有限公司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虹视显示器</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研发制造销</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有机电发光显示器件及其模组的研发、制造、</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销售本公司的产品，技术服务。</w:t>
            </w:r>
          </w:p>
        </w:tc>
      </w:tr>
      <w:tr>
        <w:trPr>
          <w:trHeight w:val="424"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34"/>
              <w:jc w:val="left"/>
              <w:rPr>
                <w:rFonts w:ascii="Times New Roman" w:hAnsi="Times New Roman" w:cs="Times New Roman" w:eastAsia="Times New Roman" w:hint="default"/>
                <w:sz w:val="18"/>
                <w:szCs w:val="18"/>
              </w:rPr>
            </w:pPr>
            <w:r>
              <w:rPr>
                <w:rFonts w:ascii="Times New Roman"/>
                <w:sz w:val="18"/>
              </w:rPr>
              <w:t>ElectraInvestme </w:t>
            </w:r>
            <w:r>
              <w:rPr>
                <w:rFonts w:ascii="Times New Roman"/>
                <w:spacing w:val="-4"/>
                <w:sz w:val="18"/>
              </w:rPr>
              <w:t>ntsB.V.</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1" w:right="0"/>
              <w:jc w:val="left"/>
              <w:rPr>
                <w:rFonts w:ascii="Times New Roman" w:hAnsi="Times New Roman" w:cs="Times New Roman" w:eastAsia="Times New Roman" w:hint="default"/>
                <w:sz w:val="18"/>
                <w:szCs w:val="18"/>
              </w:rPr>
            </w:pPr>
            <w:r>
              <w:rPr>
                <w:rFonts w:ascii="Times New Roman"/>
                <w:sz w:val="18"/>
              </w:rPr>
              <w:t>Electra</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Amsterdam</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投资业务。</w:t>
            </w:r>
          </w:p>
        </w:tc>
      </w:tr>
      <w:tr>
        <w:trPr>
          <w:trHeight w:val="476" w:hRule="exact"/>
        </w:trPr>
        <w:tc>
          <w:tcPr>
            <w:tcW w:w="864"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18"/>
                <w:szCs w:val="18"/>
              </w:rPr>
            </w:pPr>
            <w:r>
              <w:rPr>
                <w:rFonts w:ascii="Times New Roman"/>
                <w:sz w:val="18"/>
              </w:rPr>
              <w:t>OrionOLEDCO.</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5"/>
                <w:sz w:val="18"/>
              </w:rPr>
              <w:t>,LTD</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1" w:right="0"/>
              <w:jc w:val="left"/>
              <w:rPr>
                <w:rFonts w:ascii="Times New Roman" w:hAnsi="Times New Roman" w:cs="Times New Roman" w:eastAsia="Times New Roman" w:hint="default"/>
                <w:sz w:val="18"/>
                <w:szCs w:val="18"/>
              </w:rPr>
            </w:pPr>
            <w:r>
              <w:rPr>
                <w:rFonts w:ascii="Times New Roman"/>
                <w:sz w:val="18"/>
              </w:rPr>
              <w:t>OOC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韩国龟尾市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有机电致发光显示器的研究、开发、制造和销</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1177" w:hRule="exact"/>
        </w:trPr>
        <w:tc>
          <w:tcPr>
            <w:tcW w:w="86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7" w:right="47"/>
              <w:jc w:val="left"/>
              <w:rPr>
                <w:rFonts w:ascii="宋体" w:hAnsi="宋体" w:cs="宋体" w:eastAsia="宋体" w:hint="default"/>
                <w:sz w:val="18"/>
                <w:szCs w:val="18"/>
              </w:rPr>
            </w:pPr>
            <w:r>
              <w:rPr>
                <w:rFonts w:ascii="宋体" w:hAnsi="宋体" w:cs="宋体" w:eastAsia="宋体" w:hint="default"/>
                <w:spacing w:val="36"/>
                <w:sz w:val="18"/>
                <w:szCs w:val="18"/>
              </w:rPr>
              <w:t>电子系</w:t>
            </w:r>
            <w:r>
              <w:rPr>
                <w:rFonts w:ascii="宋体" w:hAnsi="宋体" w:cs="宋体" w:eastAsia="宋体" w:hint="default"/>
                <w:spacing w:val="-36"/>
                <w:sz w:val="18"/>
                <w:szCs w:val="18"/>
              </w:rPr>
              <w:t> </w:t>
            </w:r>
            <w:r>
              <w:rPr>
                <w:rFonts w:ascii="宋体" w:hAnsi="宋体" w:cs="宋体" w:eastAsia="宋体" w:hint="default"/>
                <w:sz w:val="18"/>
                <w:szCs w:val="18"/>
              </w:rPr>
              <w:t>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67"/>
                <w:sz w:val="18"/>
                <w:szCs w:val="18"/>
              </w:rPr>
              <w:t> </w:t>
            </w:r>
            <w:r>
              <w:rPr>
                <w:rFonts w:ascii="宋体" w:hAnsi="宋体" w:cs="宋体" w:eastAsia="宋体" w:hint="default"/>
                <w:sz w:val="18"/>
                <w:szCs w:val="18"/>
              </w:rPr>
              <w:t>川</w:t>
            </w:r>
            <w:r>
              <w:rPr>
                <w:rFonts w:ascii="宋体" w:hAnsi="宋体" w:cs="宋体" w:eastAsia="宋体" w:hint="default"/>
                <w:spacing w:val="-67"/>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5"/>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防</w:t>
            </w:r>
            <w:r>
              <w:rPr>
                <w:rFonts w:ascii="宋体" w:hAnsi="宋体" w:cs="宋体" w:eastAsia="宋体" w:hint="default"/>
                <w:sz w:val="18"/>
                <w:szCs w:val="18"/>
              </w:rPr>
              <w:t> 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责</w:t>
            </w:r>
            <w:r>
              <w:rPr>
                <w:rFonts w:ascii="宋体" w:hAnsi="宋体" w:cs="宋体" w:eastAsia="宋体" w:hint="default"/>
                <w:spacing w:val="-67"/>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东虹安防</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1" w:right="0" w:firstLine="374"/>
              <w:jc w:val="left"/>
              <w:rPr>
                <w:rFonts w:ascii="宋体" w:hAnsi="宋体" w:cs="宋体" w:eastAsia="宋体" w:hint="default"/>
                <w:sz w:val="18"/>
                <w:szCs w:val="18"/>
              </w:rPr>
            </w:pPr>
            <w:r>
              <w:rPr>
                <w:rFonts w:ascii="宋体" w:hAnsi="宋体" w:cs="宋体" w:eastAsia="宋体" w:hint="default"/>
                <w:sz w:val="18"/>
                <w:szCs w:val="18"/>
              </w:rPr>
              <w:t>电子产品、安防产品、智能网络产品、综</w:t>
            </w:r>
          </w:p>
          <w:p>
            <w:pPr>
              <w:pStyle w:val="TableParagraph"/>
              <w:spacing w:line="232" w:lineRule="auto" w:before="5"/>
              <w:ind w:left="101" w:right="17"/>
              <w:jc w:val="left"/>
              <w:rPr>
                <w:rFonts w:ascii="宋体" w:hAnsi="宋体" w:cs="宋体" w:eastAsia="宋体" w:hint="default"/>
                <w:sz w:val="18"/>
                <w:szCs w:val="18"/>
              </w:rPr>
            </w:pPr>
            <w:r>
              <w:rPr>
                <w:rFonts w:ascii="宋体" w:hAnsi="宋体" w:cs="宋体" w:eastAsia="宋体" w:hint="default"/>
                <w:sz w:val="18"/>
                <w:szCs w:val="18"/>
              </w:rPr>
              <w:t>合布线产品、楼宇自控产品、系统集成产品的 </w:t>
            </w:r>
            <w:r>
              <w:rPr>
                <w:rFonts w:ascii="宋体" w:hAnsi="宋体" w:cs="宋体" w:eastAsia="宋体" w:hint="default"/>
                <w:spacing w:val="-5"/>
                <w:sz w:val="18"/>
                <w:szCs w:val="18"/>
              </w:rPr>
              <w:t>技术开发、制造的、销售以及相关软件的研发、</w:t>
            </w:r>
            <w:r>
              <w:rPr>
                <w:rFonts w:ascii="宋体" w:hAnsi="宋体" w:cs="宋体" w:eastAsia="宋体" w:hint="default"/>
                <w:sz w:val="18"/>
                <w:szCs w:val="18"/>
              </w:rPr>
              <w:t> </w:t>
            </w:r>
            <w:r>
              <w:rPr>
                <w:rFonts w:ascii="宋体" w:hAnsi="宋体" w:cs="宋体" w:eastAsia="宋体" w:hint="default"/>
                <w:spacing w:val="-3"/>
                <w:sz w:val="18"/>
                <w:szCs w:val="18"/>
              </w:rPr>
              <w:t>制造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销售及系统集成（不含专营、专控、专卖</w:t>
            </w:r>
            <w:r>
              <w:rPr>
                <w:rFonts w:ascii="宋体" w:hAnsi="宋体" w:cs="宋体" w:eastAsia="宋体" w:hint="default"/>
                <w:sz w:val="18"/>
                <w:szCs w:val="18"/>
              </w:rPr>
              <w:t> </w:t>
            </w:r>
            <w:r>
              <w:rPr>
                <w:rFonts w:ascii="宋体" w:hAnsi="宋体" w:cs="宋体" w:eastAsia="宋体" w:hint="default"/>
                <w:spacing w:val="-23"/>
                <w:sz w:val="18"/>
                <w:szCs w:val="18"/>
              </w:rPr>
              <w:t>商品）。</w:t>
            </w:r>
          </w:p>
        </w:tc>
      </w:tr>
      <w:tr>
        <w:trPr>
          <w:trHeight w:val="478" w:hRule="exact"/>
        </w:trPr>
        <w:tc>
          <w:tcPr>
            <w:tcW w:w="8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36"/>
                <w:sz w:val="18"/>
                <w:szCs w:val="18"/>
              </w:rPr>
              <w:t>欧洲长</w:t>
            </w:r>
            <w:r>
              <w:rPr>
                <w:rFonts w:ascii="宋体" w:hAnsi="宋体" w:cs="宋体" w:eastAsia="宋体" w:hint="default"/>
                <w:spacing w:val="-36"/>
                <w:sz w:val="18"/>
                <w:szCs w:val="18"/>
              </w:rPr>
              <w:t> </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127"/>
              <w:jc w:val="left"/>
              <w:rPr>
                <w:rFonts w:ascii="Times New Roman" w:hAnsi="Times New Roman" w:cs="Times New Roman" w:eastAsia="Times New Roman" w:hint="default"/>
                <w:sz w:val="18"/>
                <w:szCs w:val="18"/>
              </w:rPr>
            </w:pPr>
            <w:r>
              <w:rPr>
                <w:rFonts w:ascii="Times New Roman"/>
                <w:sz w:val="18"/>
              </w:rPr>
              <w:t>Changhong Deu</w:t>
            </w:r>
            <w:r>
              <w:rPr>
                <w:rFonts w:ascii="Times New Roman"/>
                <w:w w:val="99"/>
                <w:sz w:val="18"/>
              </w:rPr>
              <w:t> </w:t>
            </w:r>
            <w:r>
              <w:rPr>
                <w:rFonts w:ascii="Times New Roman"/>
                <w:sz w:val="18"/>
              </w:rPr>
              <w:t>tschland</w:t>
            </w:r>
            <w:r>
              <w:rPr>
                <w:rFonts w:ascii="Times New Roman"/>
                <w:spacing w:val="-3"/>
                <w:sz w:val="18"/>
              </w:rPr>
              <w:t> </w:t>
            </w:r>
            <w:r>
              <w:rPr>
                <w:rFonts w:ascii="Times New Roman"/>
                <w:sz w:val="18"/>
              </w:rPr>
              <w:t>Gmbh</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德国长虹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德国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消费类电子的研发、制造、销售以及售后服务</w:t>
            </w:r>
          </w:p>
        </w:tc>
      </w:tr>
      <w:tr>
        <w:trPr>
          <w:trHeight w:val="476" w:hRule="exact"/>
        </w:trPr>
        <w:tc>
          <w:tcPr>
            <w:tcW w:w="8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6"/>
              <w:ind w:left="107" w:right="47"/>
              <w:jc w:val="left"/>
              <w:rPr>
                <w:rFonts w:ascii="宋体" w:hAnsi="宋体" w:cs="宋体" w:eastAsia="宋体" w:hint="default"/>
                <w:sz w:val="18"/>
                <w:szCs w:val="18"/>
              </w:rPr>
            </w:pPr>
            <w:r>
              <w:rPr>
                <w:rFonts w:ascii="宋体" w:hAnsi="宋体" w:cs="宋体" w:eastAsia="宋体" w:hint="default"/>
                <w:spacing w:val="36"/>
                <w:sz w:val="18"/>
                <w:szCs w:val="18"/>
              </w:rPr>
              <w:t>中华数</w:t>
            </w:r>
            <w:r>
              <w:rPr>
                <w:rFonts w:ascii="宋体" w:hAnsi="宋体" w:cs="宋体" w:eastAsia="宋体" w:hint="default"/>
                <w:spacing w:val="-36"/>
                <w:sz w:val="18"/>
                <w:szCs w:val="18"/>
              </w:rPr>
              <w:t> </w:t>
            </w:r>
            <w:r>
              <w:rPr>
                <w:rFonts w:ascii="宋体" w:hAnsi="宋体" w:cs="宋体" w:eastAsia="宋体" w:hint="default"/>
                <w:sz w:val="18"/>
                <w:szCs w:val="18"/>
              </w:rPr>
              <w:t>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67"/>
                <w:sz w:val="18"/>
                <w:szCs w:val="18"/>
              </w:rPr>
              <w:t> </w:t>
            </w:r>
            <w:r>
              <w:rPr>
                <w:rFonts w:ascii="宋体" w:hAnsi="宋体" w:cs="宋体" w:eastAsia="宋体" w:hint="default"/>
                <w:sz w:val="18"/>
                <w:szCs w:val="18"/>
              </w:rPr>
              <w:t>虹</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外</w:t>
            </w:r>
            <w:r>
              <w:rPr>
                <w:rFonts w:ascii="宋体" w:hAnsi="宋体" w:cs="宋体" w:eastAsia="宋体" w:hint="default"/>
                <w:spacing w:val="-65"/>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长虹海外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销售消费电子产品及相关零部件</w:t>
            </w:r>
          </w:p>
        </w:tc>
      </w:tr>
      <w:tr>
        <w:trPr>
          <w:trHeight w:val="631"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874" w:val="left" w:leader="none"/>
              </w:tabs>
              <w:spacing w:line="240" w:lineRule="auto" w:before="99"/>
              <w:ind w:left="103" w:right="82"/>
              <w:jc w:val="left"/>
              <w:rPr>
                <w:rFonts w:ascii="Times New Roman" w:hAnsi="Times New Roman" w:cs="Times New Roman" w:eastAsia="Times New Roman" w:hint="default"/>
                <w:sz w:val="18"/>
                <w:szCs w:val="18"/>
              </w:rPr>
            </w:pPr>
            <w:r>
              <w:rPr>
                <w:rFonts w:ascii="Times New Roman"/>
                <w:spacing w:val="-16"/>
                <w:sz w:val="18"/>
              </w:rPr>
              <w:t>Apex</w:t>
              <w:tab/>
            </w:r>
            <w:r>
              <w:rPr>
                <w:rFonts w:ascii="Times New Roman"/>
                <w:spacing w:val="-18"/>
                <w:sz w:val="18"/>
              </w:rPr>
              <w:t>Honour</w:t>
            </w:r>
            <w:r>
              <w:rPr>
                <w:rFonts w:ascii="Times New Roman"/>
                <w:spacing w:val="-40"/>
                <w:sz w:val="18"/>
              </w:rPr>
              <w:t> </w:t>
            </w:r>
            <w:r>
              <w:rPr>
                <w:rFonts w:ascii="Times New Roman"/>
                <w:spacing w:val="-40"/>
                <w:sz w:val="18"/>
              </w:rPr>
            </w:r>
            <w:r>
              <w:rPr>
                <w:rFonts w:ascii="Times New Roman"/>
                <w:spacing w:val="-18"/>
                <w:sz w:val="18"/>
              </w:rPr>
              <w:t>ResourcesLimited</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21"/>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9" w:right="197" w:hanging="1"/>
              <w:jc w:val="center"/>
              <w:rPr>
                <w:rFonts w:ascii="Times New Roman" w:hAnsi="Times New Roman" w:cs="Times New Roman" w:eastAsia="Times New Roman" w:hint="default"/>
                <w:sz w:val="18"/>
                <w:szCs w:val="18"/>
              </w:rPr>
            </w:pPr>
            <w:r>
              <w:rPr>
                <w:rFonts w:ascii="Times New Roman"/>
                <w:spacing w:val="-14"/>
                <w:sz w:val="18"/>
              </w:rPr>
              <w:t>The</w:t>
            </w:r>
            <w:r>
              <w:rPr>
                <w:rFonts w:ascii="Times New Roman"/>
                <w:sz w:val="18"/>
              </w:rPr>
              <w:t> </w:t>
            </w:r>
            <w:r>
              <w:rPr>
                <w:rFonts w:ascii="Times New Roman"/>
                <w:spacing w:val="-20"/>
                <w:sz w:val="18"/>
              </w:rPr>
              <w:t>BritishVirgin</w:t>
            </w:r>
            <w:r>
              <w:rPr>
                <w:rFonts w:ascii="Times New Roman"/>
                <w:sz w:val="18"/>
              </w:rPr>
              <w:t> </w:t>
            </w:r>
            <w:r>
              <w:rPr>
                <w:rFonts w:ascii="Times New Roman"/>
                <w:spacing w:val="-18"/>
                <w:sz w:val="18"/>
              </w:rPr>
              <w:t>Islands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631"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16"/>
                <w:sz w:val="18"/>
              </w:rPr>
              <w:t>ApexDigitalInc</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21"/>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9" w:right="197" w:hanging="1"/>
              <w:jc w:val="center"/>
              <w:rPr>
                <w:rFonts w:ascii="Times New Roman" w:hAnsi="Times New Roman" w:cs="Times New Roman" w:eastAsia="Times New Roman" w:hint="default"/>
                <w:sz w:val="18"/>
                <w:szCs w:val="18"/>
              </w:rPr>
            </w:pPr>
            <w:r>
              <w:rPr>
                <w:rFonts w:ascii="Times New Roman"/>
                <w:spacing w:val="-14"/>
                <w:sz w:val="18"/>
              </w:rPr>
              <w:t>The</w:t>
            </w:r>
            <w:r>
              <w:rPr>
                <w:rFonts w:ascii="Times New Roman"/>
                <w:sz w:val="18"/>
              </w:rPr>
              <w:t> </w:t>
            </w:r>
            <w:r>
              <w:rPr>
                <w:rFonts w:ascii="Times New Roman"/>
                <w:spacing w:val="-20"/>
                <w:sz w:val="18"/>
              </w:rPr>
              <w:t>BritishVirgin</w:t>
            </w:r>
            <w:r>
              <w:rPr>
                <w:rFonts w:ascii="Times New Roman"/>
                <w:sz w:val="18"/>
              </w:rPr>
              <w:t> </w:t>
            </w:r>
            <w:r>
              <w:rPr>
                <w:rFonts w:ascii="Times New Roman"/>
                <w:spacing w:val="-18"/>
                <w:sz w:val="18"/>
              </w:rPr>
              <w:t>Islands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294" w:hRule="exact"/>
        </w:trPr>
        <w:tc>
          <w:tcPr>
            <w:tcW w:w="864" w:type="dxa"/>
            <w:vMerge/>
            <w:tcBorders>
              <w:left w:val="nil" w:sz="6" w:space="0" w:color="auto"/>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pacing w:val="-16"/>
                <w:sz w:val="18"/>
              </w:rPr>
              <w:t>ApexDigitalLLc</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销售消费电子产品及相关零部件</w:t>
            </w:r>
          </w:p>
        </w:tc>
      </w:tr>
      <w:tr>
        <w:trPr>
          <w:trHeight w:val="434" w:hRule="exact"/>
        </w:trPr>
        <w:tc>
          <w:tcPr>
            <w:tcW w:w="864" w:type="dxa"/>
            <w:vMerge/>
            <w:tcBorders>
              <w:left w:val="nil" w:sz="6" w:space="0" w:color="auto"/>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103" w:right="82"/>
              <w:jc w:val="left"/>
              <w:rPr>
                <w:rFonts w:ascii="Times New Roman" w:hAnsi="Times New Roman" w:cs="Times New Roman" w:eastAsia="Times New Roman" w:hint="default"/>
                <w:sz w:val="18"/>
                <w:szCs w:val="18"/>
              </w:rPr>
            </w:pPr>
            <w:r>
              <w:rPr>
                <w:rFonts w:ascii="Times New Roman"/>
                <w:spacing w:val="-16"/>
                <w:sz w:val="18"/>
              </w:rPr>
              <w:t>Apex </w:t>
            </w:r>
            <w:r>
              <w:rPr>
                <w:rFonts w:ascii="Times New Roman"/>
                <w:spacing w:val="-18"/>
                <w:sz w:val="18"/>
              </w:rPr>
              <w:t>Digital</w:t>
            </w:r>
            <w:r>
              <w:rPr>
                <w:rFonts w:ascii="Times New Roman"/>
                <w:spacing w:val="1"/>
                <w:sz w:val="18"/>
              </w:rPr>
              <w:t> </w:t>
            </w:r>
            <w:r>
              <w:rPr>
                <w:rFonts w:ascii="Times New Roman"/>
                <w:spacing w:val="-14"/>
                <w:sz w:val="18"/>
              </w:rPr>
              <w:t>Inc</w:t>
            </w:r>
            <w:r>
              <w:rPr>
                <w:rFonts w:ascii="Times New Roman"/>
                <w:sz w:val="18"/>
              </w:rPr>
              <w:t> </w:t>
            </w:r>
            <w:r>
              <w:rPr>
                <w:rFonts w:ascii="Times New Roman"/>
                <w:spacing w:val="-18"/>
                <w:sz w:val="18"/>
              </w:rPr>
              <w:t>Limited</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8"/>
              <w:ind w:left="101"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销售消费电子产品及相关零部件</w:t>
            </w:r>
          </w:p>
        </w:tc>
      </w:tr>
    </w:tbl>
    <w:p>
      <w:pPr>
        <w:pStyle w:val="BodyText"/>
        <w:spacing w:line="246" w:lineRule="exact"/>
        <w:ind w:left="1038" w:right="0"/>
        <w:jc w:val="left"/>
      </w:pPr>
      <w:r>
        <w:rPr>
          <w:rFonts w:ascii="Times New Roman" w:hAnsi="Times New Roman" w:cs="Times New Roman" w:eastAsia="Times New Roman" w:hint="default"/>
        </w:rPr>
        <w:t>3</w:t>
      </w:r>
      <w:r>
        <w:rPr/>
        <w:t>、拥有其半数或半数以下表决权的子公司纳入合并范围的原因</w:t>
      </w:r>
    </w:p>
    <w:p>
      <w:pPr>
        <w:pStyle w:val="BodyText"/>
        <w:spacing w:line="272" w:lineRule="exact" w:before="18"/>
        <w:ind w:left="617" w:right="633" w:firstLine="420"/>
        <w:jc w:val="both"/>
      </w:pPr>
      <w:r>
        <w:rPr/>
        <w:t>公司对国虹通讯、美菱股份、虹发科技、华意压缩、电子系统、中华数据的投资比例不超 过</w:t>
      </w:r>
      <w:r>
        <w:rPr>
          <w:spacing w:val="-36"/>
        </w:rPr>
        <w:t> </w:t>
      </w:r>
      <w:r>
        <w:rPr>
          <w:rFonts w:ascii="Times New Roman" w:hAnsi="Times New Roman" w:cs="Times New Roman" w:eastAsia="Times New Roman" w:hint="default"/>
        </w:rPr>
        <w:t>50%</w:t>
      </w:r>
      <w:r>
        <w:rPr/>
        <w:t>，但在国虹通讯、美菱股份、虹发科技、华意压缩、电子系统、中华数据六家子公司董 事会中，本公司委派的董事人数均分别占其公司董事会执行董事总人数半数以上，即公司能够</w:t>
      </w:r>
    </w:p>
    <w:p>
      <w:pPr>
        <w:spacing w:after="0" w:line="272" w:lineRule="exact"/>
        <w:jc w:val="both"/>
        <w:sectPr>
          <w:pgSz w:w="12240" w:h="15840"/>
          <w:pgMar w:header="0" w:footer="687" w:top="1360" w:bottom="880" w:left="1180" w:right="1160"/>
        </w:sectPr>
      </w:pPr>
    </w:p>
    <w:p>
      <w:pPr>
        <w:pStyle w:val="BodyText"/>
        <w:spacing w:line="272" w:lineRule="exact" w:before="52"/>
        <w:ind w:left="117" w:right="112"/>
        <w:jc w:val="both"/>
      </w:pPr>
      <w:r>
        <w:rPr>
          <w:spacing w:val="-3"/>
        </w:rPr>
        <w:t>实质上控制上述六家公司，按照《企业会计准则第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合并财务报表》第六条及第八条第四 款并结合财政部财会函［</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60 </w:t>
      </w:r>
      <w:r>
        <w:rPr/>
        <w:t>号文第一</w:t>
      </w:r>
      <w:r>
        <w:rPr>
          <w:rFonts w:ascii="Times New Roman" w:hAnsi="Times New Roman" w:cs="Times New Roman" w:eastAsia="Times New Roman" w:hint="default"/>
        </w:rPr>
        <w:t>(</w:t>
      </w:r>
      <w:r>
        <w:rPr/>
        <w:t>三</w:t>
      </w:r>
      <w:r>
        <w:rPr>
          <w:rFonts w:ascii="Times New Roman" w:hAnsi="Times New Roman" w:cs="Times New Roman" w:eastAsia="Times New Roman" w:hint="default"/>
        </w:rPr>
        <w:t>)7 </w:t>
      </w:r>
      <w:r>
        <w:rPr/>
        <w:t>款和中国证监会</w:t>
      </w:r>
      <w:r>
        <w:rPr>
          <w:rFonts w:ascii="Times New Roman" w:hAnsi="Times New Roman" w:cs="Times New Roman" w:eastAsia="Times New Roman" w:hint="default"/>
        </w:rPr>
        <w:t>[2008]</w:t>
      </w:r>
      <w:r>
        <w:rPr/>
        <w:t>第 </w:t>
      </w:r>
      <w:r>
        <w:rPr>
          <w:rFonts w:ascii="Times New Roman" w:hAnsi="Times New Roman" w:cs="Times New Roman" w:eastAsia="Times New Roman" w:hint="default"/>
        </w:rPr>
        <w:t>48</w:t>
      </w:r>
      <w:r>
        <w:rPr>
          <w:rFonts w:ascii="Times New Roman" w:hAnsi="Times New Roman" w:cs="Times New Roman" w:eastAsia="Times New Roman" w:hint="default"/>
          <w:spacing w:val="-24"/>
        </w:rPr>
        <w:t> </w:t>
      </w:r>
      <w:r>
        <w:rPr/>
        <w:t>号公告第三</w:t>
      </w: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款的规定，应纳入本公司合并范围。</w:t>
      </w:r>
    </w:p>
    <w:p>
      <w:pPr>
        <w:pStyle w:val="BodyText"/>
        <w:spacing w:line="263" w:lineRule="exact"/>
        <w:ind w:left="538" w:right="108"/>
        <w:jc w:val="left"/>
      </w:pPr>
      <w:r>
        <w:rPr>
          <w:rFonts w:ascii="Times New Roman" w:hAnsi="Times New Roman" w:cs="Times New Roman" w:eastAsia="Times New Roman" w:hint="default"/>
        </w:rPr>
        <w:t>4</w:t>
      </w:r>
      <w:r>
        <w:rPr/>
        <w:t>、子公司对子公司投资明细表</w:t>
      </w:r>
    </w:p>
    <w:tbl>
      <w:tblPr>
        <w:tblW w:w="0" w:type="auto"/>
        <w:jc w:val="left"/>
        <w:tblInd w:w="243" w:type="dxa"/>
        <w:tblLayout w:type="fixed"/>
        <w:tblCellMar>
          <w:top w:w="0" w:type="dxa"/>
          <w:left w:w="0" w:type="dxa"/>
          <w:bottom w:w="0" w:type="dxa"/>
          <w:right w:w="0" w:type="dxa"/>
        </w:tblCellMar>
        <w:tblLook w:val="01E0"/>
      </w:tblPr>
      <w:tblGrid>
        <w:gridCol w:w="2149"/>
        <w:gridCol w:w="2132"/>
        <w:gridCol w:w="2114"/>
        <w:gridCol w:w="1956"/>
      </w:tblGrid>
      <w:tr>
        <w:trPr>
          <w:trHeight w:val="321" w:hRule="exact"/>
        </w:trPr>
        <w:tc>
          <w:tcPr>
            <w:tcW w:w="21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投资子公司简称</w:t>
            </w:r>
            <w:r>
              <w:rPr>
                <w:rFonts w:ascii="宋体" w:hAnsi="宋体" w:cs="宋体" w:eastAsia="宋体" w:hint="default"/>
                <w:sz w:val="18"/>
                <w:szCs w:val="18"/>
              </w:rPr>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518" w:right="0"/>
              <w:jc w:val="left"/>
              <w:rPr>
                <w:rFonts w:ascii="宋体" w:hAnsi="宋体" w:cs="宋体" w:eastAsia="宋体" w:hint="default"/>
                <w:sz w:val="18"/>
                <w:szCs w:val="18"/>
              </w:rPr>
            </w:pPr>
            <w:r>
              <w:rPr>
                <w:rFonts w:ascii="宋体" w:hAnsi="宋体" w:cs="宋体" w:eastAsia="宋体" w:hint="default"/>
                <w:b/>
                <w:bCs/>
                <w:sz w:val="18"/>
                <w:szCs w:val="18"/>
              </w:rPr>
              <w:t>被投资子公司</w:t>
            </w:r>
            <w:r>
              <w:rPr>
                <w:rFonts w:ascii="宋体" w:hAnsi="宋体" w:cs="宋体" w:eastAsia="宋体" w:hint="default"/>
                <w:sz w:val="18"/>
                <w:szCs w:val="18"/>
              </w:rPr>
            </w:r>
          </w:p>
        </w:tc>
        <w:tc>
          <w:tcPr>
            <w:tcW w:w="2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510" w:right="0"/>
              <w:jc w:val="left"/>
              <w:rPr>
                <w:rFonts w:ascii="宋体" w:hAnsi="宋体" w:cs="宋体" w:eastAsia="宋体" w:hint="default"/>
                <w:sz w:val="18"/>
                <w:szCs w:val="18"/>
              </w:rPr>
            </w:pPr>
            <w:r>
              <w:rPr>
                <w:rFonts w:ascii="宋体" w:hAnsi="宋体" w:cs="宋体" w:eastAsia="宋体" w:hint="default"/>
                <w:b/>
                <w:bCs/>
                <w:sz w:val="18"/>
                <w:szCs w:val="18"/>
              </w:rPr>
              <w:t>期末投资金额</w:t>
            </w:r>
            <w:r>
              <w:rPr>
                <w:rFonts w:ascii="宋体" w:hAnsi="宋体" w:cs="宋体" w:eastAsia="宋体" w:hint="default"/>
                <w:sz w:val="18"/>
                <w:szCs w:val="18"/>
              </w:rPr>
            </w:r>
          </w:p>
        </w:tc>
        <w:tc>
          <w:tcPr>
            <w:tcW w:w="19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hAnsi="宋体" w:cs="宋体" w:eastAsia="宋体" w:hint="default"/>
                <w:b/>
                <w:bCs/>
                <w:sz w:val="18"/>
                <w:szCs w:val="18"/>
              </w:rPr>
              <w:t>投资比例（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虹微技术</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3,978,400.00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30</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7,750,000.00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
              <w:jc w:val="center"/>
              <w:rPr>
                <w:rFonts w:ascii="Times New Roman" w:hAnsi="Times New Roman" w:cs="Times New Roman" w:eastAsia="Times New Roman" w:hint="default"/>
                <w:sz w:val="18"/>
                <w:szCs w:val="18"/>
              </w:rPr>
            </w:pPr>
            <w:r>
              <w:rPr>
                <w:rFonts w:ascii="Times New Roman"/>
                <w:sz w:val="18"/>
              </w:rPr>
              <w:t>5</w:t>
            </w:r>
          </w:p>
        </w:tc>
      </w:tr>
      <w:tr>
        <w:trPr>
          <w:trHeight w:val="31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1,800,000.00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center"/>
              <w:rPr>
                <w:rFonts w:ascii="Times New Roman" w:hAnsi="Times New Roman" w:cs="Times New Roman" w:eastAsia="Times New Roman" w:hint="default"/>
                <w:sz w:val="18"/>
                <w:szCs w:val="18"/>
              </w:rPr>
            </w:pPr>
            <w:r>
              <w:rPr>
                <w:rFonts w:ascii="Times New Roman"/>
                <w:sz w:val="18"/>
              </w:rPr>
              <w:t>5</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4,030,000.00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
              <w:jc w:val="center"/>
              <w:rPr>
                <w:rFonts w:ascii="Times New Roman" w:hAnsi="Times New Roman" w:cs="Times New Roman" w:eastAsia="Times New Roman" w:hint="default"/>
                <w:sz w:val="18"/>
                <w:szCs w:val="18"/>
              </w:rPr>
            </w:pPr>
            <w:r>
              <w:rPr>
                <w:rFonts w:ascii="Times New Roman"/>
                <w:sz w:val="18"/>
              </w:rPr>
              <w:t>5</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9.64</w:t>
            </w:r>
          </w:p>
        </w:tc>
      </w:tr>
      <w:tr>
        <w:trPr>
          <w:trHeight w:val="31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模塑科技</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2"/>
                <w:sz w:val="18"/>
              </w:rPr>
              <w:t>3,782,111.52</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2.6251</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3,698,768.00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10</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10,952,637.98</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3.4045</w:t>
            </w:r>
          </w:p>
        </w:tc>
      </w:tr>
      <w:tr>
        <w:trPr>
          <w:trHeight w:val="31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长虹器件</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9,150,000.00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center"/>
              <w:rPr>
                <w:rFonts w:ascii="Times New Roman" w:hAnsi="Times New Roman" w:cs="Times New Roman" w:eastAsia="Times New Roman" w:hint="default"/>
                <w:sz w:val="18"/>
                <w:szCs w:val="18"/>
              </w:rPr>
            </w:pPr>
            <w:r>
              <w:rPr>
                <w:rFonts w:ascii="Times New Roman"/>
                <w:sz w:val="18"/>
              </w:rPr>
              <w:t>5</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20</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10</w:t>
            </w:r>
          </w:p>
        </w:tc>
      </w:tr>
      <w:tr>
        <w:trPr>
          <w:trHeight w:val="31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Times New Roman" w:hAnsi="Times New Roman" w:cs="Times New Roman" w:eastAsia="Times New Roman" w:hint="default"/>
                <w:sz w:val="18"/>
                <w:szCs w:val="18"/>
              </w:rPr>
            </w:pPr>
            <w:r>
              <w:rPr>
                <w:rFonts w:ascii="Times New Roman"/>
                <w:sz w:val="18"/>
              </w:rPr>
              <w:t>10</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10,960,000.00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7.62</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20</w:t>
            </w:r>
          </w:p>
        </w:tc>
      </w:tr>
      <w:tr>
        <w:trPr>
          <w:trHeight w:val="31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成都电子科技</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500,000.00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center"/>
              <w:rPr>
                <w:rFonts w:ascii="Times New Roman" w:hAnsi="Times New Roman" w:cs="Times New Roman" w:eastAsia="Times New Roman" w:hint="default"/>
                <w:sz w:val="18"/>
                <w:szCs w:val="18"/>
              </w:rPr>
            </w:pPr>
            <w:r>
              <w:rPr>
                <w:rFonts w:ascii="Times New Roman"/>
                <w:sz w:val="18"/>
              </w:rPr>
              <w:t>1</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100,000.00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
              <w:jc w:val="center"/>
              <w:rPr>
                <w:rFonts w:ascii="Times New Roman" w:hAnsi="Times New Roman" w:cs="Times New Roman" w:eastAsia="Times New Roman" w:hint="default"/>
                <w:sz w:val="18"/>
                <w:szCs w:val="18"/>
              </w:rPr>
            </w:pPr>
            <w:r>
              <w:rPr>
                <w:rFonts w:ascii="Times New Roman"/>
                <w:sz w:val="18"/>
              </w:rPr>
              <w:t>1</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10</w:t>
            </w:r>
          </w:p>
        </w:tc>
      </w:tr>
      <w:tr>
        <w:trPr>
          <w:trHeight w:val="31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Times New Roman" w:hAnsi="Times New Roman" w:cs="Times New Roman" w:eastAsia="Times New Roman" w:hint="default"/>
                <w:sz w:val="18"/>
                <w:szCs w:val="18"/>
              </w:rPr>
            </w:pPr>
            <w:r>
              <w:rPr>
                <w:rFonts w:ascii="Times New Roman"/>
                <w:sz w:val="18"/>
              </w:rPr>
              <w:t>10</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
              <w:jc w:val="center"/>
              <w:rPr>
                <w:rFonts w:ascii="Times New Roman" w:hAnsi="Times New Roman" w:cs="Times New Roman" w:eastAsia="Times New Roman" w:hint="default"/>
                <w:sz w:val="18"/>
                <w:szCs w:val="18"/>
              </w:rPr>
            </w:pPr>
            <w:r>
              <w:rPr>
                <w:rFonts w:ascii="Times New Roman"/>
                <w:sz w:val="18"/>
              </w:rPr>
              <w:t>1</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32,725,446.16</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3.3</w:t>
            </w:r>
          </w:p>
        </w:tc>
      </w:tr>
      <w:tr>
        <w:trPr>
          <w:trHeight w:val="311"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中华数据</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6,486,800.00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4.79</w:t>
            </w:r>
          </w:p>
        </w:tc>
      </w:tr>
      <w:tr>
        <w:trPr>
          <w:trHeight w:val="310" w:hRule="exact"/>
        </w:trPr>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10</w:t>
            </w:r>
          </w:p>
        </w:tc>
      </w:tr>
      <w:tr>
        <w:trPr>
          <w:trHeight w:val="320" w:hRule="exact"/>
        </w:trPr>
        <w:tc>
          <w:tcPr>
            <w:tcW w:w="21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101"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b/>
                <w:spacing w:val="-1"/>
                <w:sz w:val="18"/>
              </w:rPr>
              <w:t>139,414,163.66</w:t>
            </w:r>
            <w:r>
              <w:rPr>
                <w:rFonts w:ascii="Times New Roman"/>
                <w:spacing w:val="-1"/>
                <w:sz w:val="18"/>
              </w:rPr>
            </w:r>
          </w:p>
        </w:tc>
        <w:tc>
          <w:tcPr>
            <w:tcW w:w="19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BodyText"/>
        <w:spacing w:line="240" w:lineRule="auto" w:before="59"/>
        <w:ind w:left="538" w:right="108"/>
        <w:jc w:val="left"/>
      </w:pPr>
      <w:r>
        <w:rPr>
          <w:rFonts w:ascii="Times New Roman" w:hAnsi="Times New Roman" w:cs="Times New Roman" w:eastAsia="Times New Roman" w:hint="default"/>
        </w:rPr>
        <w:t>5</w:t>
      </w:r>
      <w:r>
        <w:rPr/>
        <w:t>、子公司对孙公司投资明细表</w:t>
      </w:r>
    </w:p>
    <w:p>
      <w:pPr>
        <w:spacing w:line="240" w:lineRule="auto" w:before="3"/>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1601"/>
        <w:gridCol w:w="3111"/>
        <w:gridCol w:w="1836"/>
        <w:gridCol w:w="1827"/>
      </w:tblGrid>
      <w:tr>
        <w:trPr>
          <w:trHeight w:val="320" w:hRule="exact"/>
        </w:trPr>
        <w:tc>
          <w:tcPr>
            <w:tcW w:w="16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投资单位名称</w:t>
            </w:r>
            <w:r>
              <w:rPr>
                <w:rFonts w:ascii="宋体" w:hAnsi="宋体" w:cs="宋体" w:eastAsia="宋体" w:hint="default"/>
                <w:sz w:val="18"/>
                <w:szCs w:val="18"/>
              </w:rPr>
            </w:r>
          </w:p>
        </w:tc>
        <w:tc>
          <w:tcPr>
            <w:tcW w:w="31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91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8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545" w:right="0"/>
              <w:jc w:val="left"/>
              <w:rPr>
                <w:rFonts w:ascii="宋体" w:hAnsi="宋体" w:cs="宋体" w:eastAsia="宋体" w:hint="default"/>
                <w:sz w:val="18"/>
                <w:szCs w:val="18"/>
              </w:rPr>
            </w:pPr>
            <w:r>
              <w:rPr>
                <w:rFonts w:ascii="宋体" w:hAnsi="宋体" w:cs="宋体" w:eastAsia="宋体" w:hint="default"/>
                <w:b/>
                <w:bCs/>
                <w:sz w:val="18"/>
                <w:szCs w:val="18"/>
              </w:rPr>
              <w:t>投资金额</w:t>
            </w:r>
            <w:r>
              <w:rPr>
                <w:rFonts w:ascii="宋体" w:hAnsi="宋体" w:cs="宋体" w:eastAsia="宋体" w:hint="default"/>
                <w:sz w:val="18"/>
                <w:szCs w:val="18"/>
              </w:rPr>
            </w:r>
          </w:p>
        </w:tc>
      </w:tr>
      <w:tr>
        <w:trPr>
          <w:trHeight w:val="311"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四川虹锐电工有限责任公司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器件公司子公司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10"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成都长虹网络科技有限责任公司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网络公司的子公司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80,000.00</w:t>
            </w:r>
          </w:p>
        </w:tc>
      </w:tr>
      <w:tr>
        <w:trPr>
          <w:trHeight w:val="310"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绵阳乐家易商贸连锁有限公司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乐家易的子公司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5,000.00</w:t>
            </w:r>
          </w:p>
        </w:tc>
      </w:tr>
      <w:tr>
        <w:trPr>
          <w:trHeight w:val="311"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景德镇长虹置业有限公司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长虹置业的子公司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10"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中山广虹模塑科技有限公司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模塑公司的子公司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900,000.00</w:t>
            </w:r>
          </w:p>
        </w:tc>
      </w:tr>
      <w:tr>
        <w:trPr>
          <w:trHeight w:val="310"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万道网络科技有限公司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乐家易的子公司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11"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重庆国虹科技发展有限公司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国虹通讯的子公司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3,954,020.18</w:t>
            </w:r>
          </w:p>
        </w:tc>
      </w:tr>
      <w:tr>
        <w:trPr>
          <w:trHeight w:val="310"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深圳凯虹移动通信有限公司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国虹通讯的子公司</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1,379,935.26</w:t>
            </w:r>
          </w:p>
        </w:tc>
      </w:tr>
      <w:tr>
        <w:trPr>
          <w:trHeight w:val="320" w:hRule="exact"/>
        </w:trPr>
        <w:tc>
          <w:tcPr>
            <w:tcW w:w="16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w w:val="95"/>
                <w:sz w:val="18"/>
              </w:rPr>
              <w:t>--</w:t>
            </w:r>
            <w:r>
              <w:rPr>
                <w:rFonts w:ascii="Times New Roman"/>
                <w:sz w:val="18"/>
              </w:rPr>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8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b/>
                <w:spacing w:val="-1"/>
                <w:sz w:val="18"/>
              </w:rPr>
              <w:t>31,318,955.44</w:t>
            </w:r>
            <w:r>
              <w:rPr>
                <w:rFonts w:ascii="Times New Roman"/>
                <w:spacing w:val="-1"/>
                <w:sz w:val="18"/>
              </w:rPr>
            </w:r>
          </w:p>
        </w:tc>
      </w:tr>
    </w:tbl>
    <w:p>
      <w:pPr>
        <w:pStyle w:val="BodyText"/>
        <w:spacing w:line="240" w:lineRule="auto" w:before="42"/>
        <w:ind w:left="538" w:right="108"/>
        <w:jc w:val="left"/>
      </w:pPr>
      <w:r>
        <w:rPr/>
        <w:t>（二）特殊目的主体或通过受托经营或承租等方式形成控制权的经营实体：无。</w:t>
      </w:r>
    </w:p>
    <w:p>
      <w:pPr>
        <w:pStyle w:val="BodyText"/>
        <w:spacing w:line="240" w:lineRule="auto" w:before="85"/>
        <w:ind w:left="538" w:right="108"/>
        <w:jc w:val="left"/>
      </w:pPr>
      <w:r>
        <w:rPr/>
        <w:t>（三）本年合并财务报表合并范围的变动</w:t>
      </w:r>
    </w:p>
    <w:p>
      <w:pPr>
        <w:spacing w:after="0" w:line="240" w:lineRule="auto"/>
        <w:jc w:val="left"/>
        <w:sectPr>
          <w:pgSz w:w="12240" w:h="15840"/>
          <w:pgMar w:header="0" w:footer="687" w:top="1380" w:bottom="880" w:left="1680" w:right="1680"/>
        </w:sectPr>
      </w:pPr>
    </w:p>
    <w:p>
      <w:pPr>
        <w:pStyle w:val="BodyText"/>
        <w:spacing w:line="240" w:lineRule="auto" w:before="22"/>
        <w:ind w:left="618" w:right="0"/>
        <w:jc w:val="left"/>
      </w:pPr>
      <w:r>
        <w:rPr>
          <w:rFonts w:ascii="Times New Roman" w:hAnsi="Times New Roman" w:cs="Times New Roman" w:eastAsia="Times New Roman" w:hint="default"/>
        </w:rPr>
        <w:t>1</w:t>
      </w:r>
      <w:r>
        <w:rPr/>
        <w:t>、本年度新纳入合并范围的公司情况</w:t>
      </w:r>
    </w:p>
    <w:p>
      <w:pPr>
        <w:pStyle w:val="BodyText"/>
        <w:spacing w:line="240" w:lineRule="auto" w:before="69"/>
        <w:ind w:left="618" w:right="0"/>
        <w:jc w:val="left"/>
      </w:pPr>
      <w:r>
        <w:rPr/>
        <w:t>（</w:t>
      </w:r>
      <w:r>
        <w:rPr>
          <w:rFonts w:ascii="Times New Roman" w:hAnsi="Times New Roman" w:cs="Times New Roman" w:eastAsia="Times New Roman" w:hint="default"/>
        </w:rPr>
        <w:t>1</w:t>
      </w:r>
      <w:r>
        <w:rPr/>
        <w:t>）子公司</w:t>
      </w:r>
    </w:p>
    <w:p>
      <w:pPr>
        <w:spacing w:line="240" w:lineRule="auto" w:before="3"/>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1139"/>
        <w:gridCol w:w="2376"/>
        <w:gridCol w:w="1277"/>
        <w:gridCol w:w="1878"/>
        <w:gridCol w:w="1878"/>
      </w:tblGrid>
      <w:tr>
        <w:trPr>
          <w:trHeight w:val="305" w:hRule="exact"/>
        </w:trPr>
        <w:tc>
          <w:tcPr>
            <w:tcW w:w="1139"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right="216"/>
              <w:jc w:val="right"/>
              <w:rPr>
                <w:rFonts w:ascii="宋体" w:hAnsi="宋体" w:cs="宋体" w:eastAsia="宋体" w:hint="default"/>
                <w:sz w:val="21"/>
                <w:szCs w:val="21"/>
              </w:rPr>
            </w:pPr>
            <w:r>
              <w:rPr>
                <w:rFonts w:ascii="宋体" w:hAnsi="宋体" w:cs="宋体" w:eastAsia="宋体" w:hint="default"/>
                <w:b/>
                <w:bCs/>
                <w:spacing w:val="-41"/>
                <w:w w:val="95"/>
                <w:sz w:val="21"/>
                <w:szCs w:val="21"/>
              </w:rPr>
              <w:t>公司简称</w:t>
            </w:r>
            <w:r>
              <w:rPr>
                <w:rFonts w:ascii="宋体" w:hAnsi="宋体" w:cs="宋体" w:eastAsia="宋体" w:hint="default"/>
                <w:sz w:val="21"/>
                <w:szCs w:val="21"/>
              </w:rPr>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6" w:right="0"/>
              <w:jc w:val="center"/>
              <w:rPr>
                <w:rFonts w:ascii="宋体" w:hAnsi="宋体" w:cs="宋体" w:eastAsia="宋体" w:hint="default"/>
                <w:sz w:val="21"/>
                <w:szCs w:val="21"/>
              </w:rPr>
            </w:pPr>
            <w:r>
              <w:rPr>
                <w:rFonts w:ascii="宋体" w:hAnsi="宋体" w:cs="宋体" w:eastAsia="宋体" w:hint="default"/>
                <w:b/>
                <w:bCs/>
                <w:spacing w:val="-37"/>
                <w:sz w:val="21"/>
                <w:szCs w:val="21"/>
              </w:rPr>
              <w:t>新纳入合并范围的原因</w:t>
            </w:r>
            <w:r>
              <w:rPr>
                <w:rFonts w:ascii="宋体" w:hAnsi="宋体" w:cs="宋体" w:eastAsia="宋体" w:hint="default"/>
                <w:spacing w:val="-37"/>
                <w:sz w:val="21"/>
                <w:szCs w:val="21"/>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3" w:lineRule="exact"/>
              <w:ind w:right="119"/>
              <w:jc w:val="right"/>
              <w:rPr>
                <w:rFonts w:ascii="Times New Roman" w:hAnsi="Times New Roman" w:cs="Times New Roman" w:eastAsia="Times New Roman" w:hint="default"/>
                <w:sz w:val="21"/>
                <w:szCs w:val="21"/>
              </w:rPr>
            </w:pPr>
            <w:r>
              <w:rPr>
                <w:rFonts w:ascii="宋体" w:hAnsi="宋体" w:cs="宋体" w:eastAsia="宋体" w:hint="default"/>
                <w:b/>
                <w:bCs/>
                <w:spacing w:val="-38"/>
                <w:sz w:val="21"/>
                <w:szCs w:val="21"/>
              </w:rPr>
              <w:t>持股比例（</w:t>
            </w:r>
            <w:r>
              <w:rPr>
                <w:rFonts w:ascii="Times New Roman" w:hAnsi="Times New Roman" w:cs="Times New Roman" w:eastAsia="Times New Roman" w:hint="default"/>
                <w:b/>
                <w:bCs/>
                <w:spacing w:val="-38"/>
                <w:sz w:val="21"/>
                <w:szCs w:val="21"/>
              </w:rPr>
              <w:t>%</w:t>
            </w:r>
            <w:r>
              <w:rPr>
                <w:rFonts w:ascii="Times New Roman" w:hAnsi="Times New Roman" w:cs="Times New Roman" w:eastAsia="Times New Roman" w:hint="default"/>
                <w:sz w:val="21"/>
                <w:szCs w:val="21"/>
              </w:rPr>
            </w:r>
          </w:p>
        </w:tc>
        <w:tc>
          <w:tcPr>
            <w:tcW w:w="1878"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pacing w:val="-36"/>
                <w:sz w:val="21"/>
                <w:szCs w:val="21"/>
              </w:rPr>
              <w:t>年末净资产（元）</w:t>
            </w:r>
            <w:r>
              <w:rPr>
                <w:rFonts w:ascii="宋体" w:hAnsi="宋体" w:cs="宋体" w:eastAsia="宋体" w:hint="default"/>
                <w:spacing w:val="-36"/>
                <w:sz w:val="21"/>
                <w:szCs w:val="21"/>
              </w:rPr>
            </w:r>
          </w:p>
        </w:tc>
        <w:tc>
          <w:tcPr>
            <w:tcW w:w="1878"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249" w:right="0"/>
              <w:jc w:val="left"/>
              <w:rPr>
                <w:rFonts w:ascii="宋体" w:hAnsi="宋体" w:cs="宋体" w:eastAsia="宋体" w:hint="default"/>
                <w:sz w:val="21"/>
                <w:szCs w:val="21"/>
              </w:rPr>
            </w:pPr>
            <w:r>
              <w:rPr>
                <w:rFonts w:ascii="宋体" w:hAnsi="宋体" w:cs="宋体" w:eastAsia="宋体" w:hint="default"/>
                <w:b/>
                <w:bCs/>
                <w:spacing w:val="-36"/>
                <w:sz w:val="21"/>
                <w:szCs w:val="21"/>
              </w:rPr>
              <w:t>本年净利润（元）</w:t>
            </w:r>
            <w:r>
              <w:rPr>
                <w:rFonts w:ascii="宋体" w:hAnsi="宋体" w:cs="宋体" w:eastAsia="宋体" w:hint="default"/>
                <w:spacing w:val="-36"/>
                <w:sz w:val="21"/>
                <w:szCs w:val="21"/>
              </w:rPr>
            </w:r>
          </w:p>
        </w:tc>
      </w:tr>
      <w:tr>
        <w:trPr>
          <w:trHeight w:val="305" w:hRule="exact"/>
        </w:trPr>
        <w:tc>
          <w:tcPr>
            <w:tcW w:w="1139"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right="290"/>
              <w:jc w:val="right"/>
              <w:rPr>
                <w:rFonts w:ascii="宋体" w:hAnsi="宋体" w:cs="宋体" w:eastAsia="宋体" w:hint="default"/>
                <w:sz w:val="21"/>
                <w:szCs w:val="21"/>
              </w:rPr>
            </w:pPr>
            <w:r>
              <w:rPr>
                <w:rFonts w:ascii="宋体" w:hAnsi="宋体" w:cs="宋体" w:eastAsia="宋体" w:hint="default"/>
                <w:spacing w:val="-31"/>
                <w:sz w:val="21"/>
                <w:szCs w:val="21"/>
              </w:rPr>
              <w:t>中华数据</w:t>
            </w:r>
          </w:p>
        </w:tc>
        <w:tc>
          <w:tcPr>
            <w:tcW w:w="2376"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left="37" w:right="0"/>
              <w:jc w:val="center"/>
              <w:rPr>
                <w:rFonts w:ascii="宋体" w:hAnsi="宋体" w:cs="宋体" w:eastAsia="宋体" w:hint="default"/>
                <w:sz w:val="21"/>
                <w:szCs w:val="21"/>
              </w:rPr>
            </w:pPr>
            <w:r>
              <w:rPr>
                <w:rFonts w:ascii="宋体" w:hAnsi="宋体" w:cs="宋体" w:eastAsia="宋体" w:hint="default"/>
                <w:spacing w:val="-37"/>
                <w:sz w:val="21"/>
                <w:szCs w:val="21"/>
              </w:rPr>
              <w:t>非同一控制下的企业合并</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81"/>
              <w:jc w:val="right"/>
              <w:rPr>
                <w:rFonts w:ascii="Times New Roman" w:hAnsi="Times New Roman" w:cs="Times New Roman" w:eastAsia="Times New Roman" w:hint="default"/>
                <w:sz w:val="21"/>
                <w:szCs w:val="21"/>
              </w:rPr>
            </w:pPr>
            <w:r>
              <w:rPr>
                <w:rFonts w:ascii="Times New Roman"/>
                <w:spacing w:val="-17"/>
                <w:sz w:val="21"/>
              </w:rPr>
              <w:t>33.34</w:t>
            </w:r>
          </w:p>
        </w:tc>
        <w:tc>
          <w:tcPr>
            <w:tcW w:w="18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815" w:right="0"/>
              <w:jc w:val="left"/>
              <w:rPr>
                <w:rFonts w:ascii="Times New Roman" w:hAnsi="Times New Roman" w:cs="Times New Roman" w:eastAsia="Times New Roman" w:hint="default"/>
                <w:sz w:val="21"/>
                <w:szCs w:val="21"/>
              </w:rPr>
            </w:pPr>
            <w:r>
              <w:rPr>
                <w:rFonts w:ascii="Times New Roman"/>
                <w:spacing w:val="-19"/>
                <w:sz w:val="21"/>
              </w:rPr>
              <w:t>28,123,212.00</w:t>
            </w:r>
          </w:p>
        </w:tc>
        <w:tc>
          <w:tcPr>
            <w:tcW w:w="1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left="766" w:right="0"/>
              <w:jc w:val="left"/>
              <w:rPr>
                <w:rFonts w:ascii="Times New Roman" w:hAnsi="Times New Roman" w:cs="Times New Roman" w:eastAsia="Times New Roman" w:hint="default"/>
                <w:sz w:val="21"/>
                <w:szCs w:val="21"/>
              </w:rPr>
            </w:pPr>
            <w:r>
              <w:rPr>
                <w:rFonts w:ascii="Times New Roman"/>
                <w:spacing w:val="-19"/>
                <w:sz w:val="21"/>
              </w:rPr>
              <w:t>-14,666,183.08</w:t>
            </w:r>
          </w:p>
        </w:tc>
      </w:tr>
    </w:tbl>
    <w:p>
      <w:pPr>
        <w:pStyle w:val="BodyText"/>
        <w:spacing w:line="240" w:lineRule="auto" w:before="42"/>
        <w:ind w:left="618" w:right="0"/>
        <w:jc w:val="left"/>
      </w:pPr>
      <w:r>
        <w:rPr/>
        <w:t>（</w:t>
      </w:r>
      <w:r>
        <w:rPr>
          <w:rFonts w:ascii="Times New Roman" w:hAnsi="Times New Roman" w:cs="Times New Roman" w:eastAsia="Times New Roman" w:hint="default"/>
        </w:rPr>
        <w:t>2</w:t>
      </w:r>
      <w:r>
        <w:rPr/>
        <w:t>）孙公司</w:t>
      </w:r>
    </w:p>
    <w:p>
      <w:pPr>
        <w:spacing w:line="240" w:lineRule="auto" w:before="3"/>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1139"/>
        <w:gridCol w:w="2376"/>
        <w:gridCol w:w="1277"/>
        <w:gridCol w:w="1878"/>
        <w:gridCol w:w="1878"/>
      </w:tblGrid>
      <w:tr>
        <w:trPr>
          <w:trHeight w:val="304" w:hRule="exact"/>
        </w:trPr>
        <w:tc>
          <w:tcPr>
            <w:tcW w:w="1139"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6" w:right="0"/>
              <w:jc w:val="center"/>
              <w:rPr>
                <w:rFonts w:ascii="宋体" w:hAnsi="宋体" w:cs="宋体" w:eastAsia="宋体" w:hint="default"/>
                <w:sz w:val="21"/>
                <w:szCs w:val="21"/>
              </w:rPr>
            </w:pPr>
            <w:r>
              <w:rPr>
                <w:rFonts w:ascii="宋体" w:hAnsi="宋体" w:cs="宋体" w:eastAsia="宋体" w:hint="default"/>
                <w:b/>
                <w:bCs/>
                <w:spacing w:val="-41"/>
                <w:sz w:val="21"/>
                <w:szCs w:val="21"/>
              </w:rPr>
              <w:t>公司简称</w:t>
            </w:r>
            <w:r>
              <w:rPr>
                <w:rFonts w:ascii="宋体" w:hAnsi="宋体" w:cs="宋体" w:eastAsia="宋体" w:hint="default"/>
                <w:sz w:val="21"/>
                <w:szCs w:val="21"/>
              </w:rPr>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6" w:right="0"/>
              <w:jc w:val="center"/>
              <w:rPr>
                <w:rFonts w:ascii="宋体" w:hAnsi="宋体" w:cs="宋体" w:eastAsia="宋体" w:hint="default"/>
                <w:sz w:val="21"/>
                <w:szCs w:val="21"/>
              </w:rPr>
            </w:pPr>
            <w:r>
              <w:rPr>
                <w:rFonts w:ascii="宋体" w:hAnsi="宋体" w:cs="宋体" w:eastAsia="宋体" w:hint="default"/>
                <w:b/>
                <w:bCs/>
                <w:spacing w:val="-37"/>
                <w:sz w:val="21"/>
                <w:szCs w:val="21"/>
              </w:rPr>
              <w:t>新纳入合并范围的原因</w:t>
            </w:r>
            <w:r>
              <w:rPr>
                <w:rFonts w:ascii="宋体" w:hAnsi="宋体" w:cs="宋体" w:eastAsia="宋体" w:hint="default"/>
                <w:spacing w:val="-37"/>
                <w:sz w:val="21"/>
                <w:szCs w:val="21"/>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63" w:lineRule="exact"/>
              <w:ind w:right="119"/>
              <w:jc w:val="right"/>
              <w:rPr>
                <w:rFonts w:ascii="Times New Roman" w:hAnsi="Times New Roman" w:cs="Times New Roman" w:eastAsia="Times New Roman" w:hint="default"/>
                <w:sz w:val="21"/>
                <w:szCs w:val="21"/>
              </w:rPr>
            </w:pPr>
            <w:r>
              <w:rPr>
                <w:rFonts w:ascii="宋体" w:hAnsi="宋体" w:cs="宋体" w:eastAsia="宋体" w:hint="default"/>
                <w:b/>
                <w:bCs/>
                <w:spacing w:val="-38"/>
                <w:sz w:val="21"/>
                <w:szCs w:val="21"/>
              </w:rPr>
              <w:t>持股比例（</w:t>
            </w:r>
            <w:r>
              <w:rPr>
                <w:rFonts w:ascii="Times New Roman" w:hAnsi="Times New Roman" w:cs="Times New Roman" w:eastAsia="Times New Roman" w:hint="default"/>
                <w:b/>
                <w:bCs/>
                <w:spacing w:val="-38"/>
                <w:sz w:val="21"/>
                <w:szCs w:val="21"/>
              </w:rPr>
              <w:t>%</w:t>
            </w:r>
            <w:r>
              <w:rPr>
                <w:rFonts w:ascii="Times New Roman" w:hAnsi="Times New Roman" w:cs="Times New Roman" w:eastAsia="Times New Roman" w:hint="default"/>
                <w:sz w:val="21"/>
                <w:szCs w:val="21"/>
              </w:rPr>
            </w:r>
          </w:p>
        </w:tc>
        <w:tc>
          <w:tcPr>
            <w:tcW w:w="1878"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pacing w:val="-36"/>
                <w:sz w:val="21"/>
                <w:szCs w:val="21"/>
              </w:rPr>
              <w:t>年末净资产（元）</w:t>
            </w:r>
            <w:r>
              <w:rPr>
                <w:rFonts w:ascii="宋体" w:hAnsi="宋体" w:cs="宋体" w:eastAsia="宋体" w:hint="default"/>
                <w:spacing w:val="-36"/>
                <w:sz w:val="21"/>
                <w:szCs w:val="21"/>
              </w:rPr>
            </w:r>
          </w:p>
        </w:tc>
        <w:tc>
          <w:tcPr>
            <w:tcW w:w="1878"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249" w:right="0"/>
              <w:jc w:val="left"/>
              <w:rPr>
                <w:rFonts w:ascii="宋体" w:hAnsi="宋体" w:cs="宋体" w:eastAsia="宋体" w:hint="default"/>
                <w:sz w:val="21"/>
                <w:szCs w:val="21"/>
              </w:rPr>
            </w:pPr>
            <w:r>
              <w:rPr>
                <w:rFonts w:ascii="宋体" w:hAnsi="宋体" w:cs="宋体" w:eastAsia="宋体" w:hint="default"/>
                <w:b/>
                <w:bCs/>
                <w:spacing w:val="-36"/>
                <w:sz w:val="21"/>
                <w:szCs w:val="21"/>
              </w:rPr>
              <w:t>本年净利润（元）</w:t>
            </w:r>
            <w:r>
              <w:rPr>
                <w:rFonts w:ascii="宋体" w:hAnsi="宋体" w:cs="宋体" w:eastAsia="宋体" w:hint="default"/>
                <w:spacing w:val="-36"/>
                <w:sz w:val="21"/>
                <w:szCs w:val="21"/>
              </w:rPr>
            </w:r>
          </w:p>
        </w:tc>
      </w:tr>
      <w:tr>
        <w:trPr>
          <w:trHeight w:val="305" w:hRule="exact"/>
        </w:trPr>
        <w:tc>
          <w:tcPr>
            <w:tcW w:w="1139" w:type="dxa"/>
            <w:tcBorders>
              <w:top w:val="single" w:sz="4" w:space="0" w:color="000000"/>
              <w:left w:val="nil" w:sz="6" w:space="0" w:color="auto"/>
              <w:bottom w:val="single" w:sz="12" w:space="0" w:color="000000"/>
              <w:right w:val="single" w:sz="4" w:space="0" w:color="000000"/>
            </w:tcBorders>
          </w:tcPr>
          <w:p>
            <w:pPr>
              <w:pStyle w:val="TableParagraph"/>
              <w:spacing w:line="247" w:lineRule="exact"/>
              <w:ind w:right="49"/>
              <w:jc w:val="center"/>
              <w:rPr>
                <w:rFonts w:ascii="宋体" w:hAnsi="宋体" w:cs="宋体" w:eastAsia="宋体" w:hint="default"/>
                <w:sz w:val="21"/>
                <w:szCs w:val="21"/>
              </w:rPr>
            </w:pPr>
            <w:r>
              <w:rPr>
                <w:rFonts w:ascii="宋体" w:hAnsi="宋体" w:cs="宋体" w:eastAsia="宋体" w:hint="default"/>
                <w:sz w:val="21"/>
                <w:szCs w:val="21"/>
              </w:rPr>
              <w:t>德国长虹</w:t>
            </w:r>
          </w:p>
        </w:tc>
        <w:tc>
          <w:tcPr>
            <w:tcW w:w="2376"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100</w:t>
            </w:r>
          </w:p>
        </w:tc>
        <w:tc>
          <w:tcPr>
            <w:tcW w:w="18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923" w:right="0"/>
              <w:jc w:val="left"/>
              <w:rPr>
                <w:rFonts w:ascii="Times New Roman" w:hAnsi="Times New Roman" w:cs="Times New Roman" w:eastAsia="Times New Roman" w:hint="default"/>
                <w:sz w:val="21"/>
                <w:szCs w:val="21"/>
              </w:rPr>
            </w:pPr>
            <w:r>
              <w:rPr>
                <w:rFonts w:ascii="Times New Roman"/>
                <w:sz w:val="21"/>
              </w:rPr>
              <w:t>35,655.39</w:t>
            </w:r>
          </w:p>
        </w:tc>
        <w:tc>
          <w:tcPr>
            <w:tcW w:w="1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left="748" w:right="0"/>
              <w:jc w:val="left"/>
              <w:rPr>
                <w:rFonts w:ascii="Times New Roman" w:hAnsi="Times New Roman" w:cs="Times New Roman" w:eastAsia="Times New Roman" w:hint="default"/>
                <w:sz w:val="21"/>
                <w:szCs w:val="21"/>
              </w:rPr>
            </w:pPr>
            <w:r>
              <w:rPr>
                <w:rFonts w:ascii="Times New Roman"/>
                <w:sz w:val="21"/>
              </w:rPr>
              <w:t>-171,746.06</w:t>
            </w:r>
          </w:p>
        </w:tc>
      </w:tr>
    </w:tbl>
    <w:p>
      <w:pPr>
        <w:pStyle w:val="BodyText"/>
        <w:spacing w:line="240" w:lineRule="auto" w:before="42"/>
        <w:ind w:left="618" w:right="0"/>
        <w:jc w:val="left"/>
      </w:pPr>
      <w:r>
        <w:rPr>
          <w:rFonts w:ascii="Times New Roman" w:hAnsi="Times New Roman" w:cs="Times New Roman" w:eastAsia="Times New Roman" w:hint="default"/>
        </w:rPr>
        <w:t>2</w:t>
      </w:r>
      <w:r>
        <w:rPr/>
        <w:t>、本年度不再纳入合并范围的子公司情况</w:t>
      </w:r>
    </w:p>
    <w:p>
      <w:pPr>
        <w:pStyle w:val="BodyText"/>
        <w:spacing w:line="240" w:lineRule="auto" w:before="69"/>
        <w:ind w:left="618" w:right="0"/>
        <w:jc w:val="left"/>
      </w:pPr>
      <w:r>
        <w:rPr/>
        <w:t>本年度减少了</w:t>
      </w:r>
      <w:r>
        <w:rPr>
          <w:spacing w:val="-53"/>
        </w:rPr>
        <w:t> </w:t>
      </w:r>
      <w:r>
        <w:rPr>
          <w:rFonts w:ascii="Times New Roman" w:hAnsi="Times New Roman" w:cs="Times New Roman" w:eastAsia="Times New Roman" w:hint="default"/>
        </w:rPr>
        <w:t>1 </w:t>
      </w:r>
      <w:r>
        <w:rPr/>
        <w:t>家孙</w:t>
      </w:r>
      <w:r>
        <w:rPr>
          <w:spacing w:val="-2"/>
        </w:rPr>
        <w:t>公</w:t>
      </w:r>
      <w:r>
        <w:rPr/>
        <w:t>司，本年以后不再纳入子公司合并范围</w:t>
      </w:r>
      <w:r>
        <w:rPr>
          <w:spacing w:val="-105"/>
        </w:rPr>
        <w:t>：</w:t>
      </w:r>
      <w:r>
        <w:rPr/>
        <w:t>（单</w:t>
      </w:r>
      <w:r>
        <w:rPr>
          <w:spacing w:val="-2"/>
        </w:rPr>
        <w:t>位</w:t>
      </w:r>
      <w:r>
        <w:rPr/>
        <w:t>：人民币元）</w:t>
      </w:r>
    </w:p>
    <w:p>
      <w:pPr>
        <w:spacing w:line="240" w:lineRule="auto" w:before="3"/>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14"/>
        <w:gridCol w:w="1532"/>
        <w:gridCol w:w="1254"/>
        <w:gridCol w:w="1393"/>
        <w:gridCol w:w="1427"/>
        <w:gridCol w:w="1656"/>
      </w:tblGrid>
      <w:tr>
        <w:trPr>
          <w:trHeight w:val="721" w:hRule="exact"/>
        </w:trPr>
        <w:tc>
          <w:tcPr>
            <w:tcW w:w="15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3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13"/>
              <w:ind w:left="308" w:right="219" w:hanging="90"/>
              <w:jc w:val="left"/>
              <w:rPr>
                <w:rFonts w:ascii="宋体" w:hAnsi="宋体" w:cs="宋体" w:eastAsia="宋体" w:hint="default"/>
                <w:sz w:val="18"/>
                <w:szCs w:val="18"/>
              </w:rPr>
            </w:pPr>
            <w:r>
              <w:rPr>
                <w:rFonts w:ascii="宋体" w:hAnsi="宋体" w:cs="宋体" w:eastAsia="宋体" w:hint="default"/>
                <w:b/>
                <w:bCs/>
                <w:sz w:val="18"/>
                <w:szCs w:val="18"/>
              </w:rPr>
              <w:t>不再纳入合并</w:t>
            </w:r>
            <w:r>
              <w:rPr>
                <w:rFonts w:ascii="宋体" w:hAnsi="宋体" w:cs="宋体" w:eastAsia="宋体" w:hint="default"/>
                <w:b/>
                <w:bCs/>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254"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13"/>
              <w:ind w:left="311" w:right="298" w:hanging="9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减少持股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8"/>
              <w:jc w:val="right"/>
              <w:rPr>
                <w:rFonts w:ascii="宋体" w:hAnsi="宋体" w:cs="宋体" w:eastAsia="宋体" w:hint="default"/>
                <w:sz w:val="18"/>
                <w:szCs w:val="18"/>
              </w:rPr>
            </w:pPr>
            <w:r>
              <w:rPr>
                <w:rFonts w:ascii="宋体" w:hAnsi="宋体" w:cs="宋体" w:eastAsia="宋体" w:hint="default"/>
                <w:b/>
                <w:bCs/>
                <w:w w:val="95"/>
                <w:sz w:val="18"/>
                <w:szCs w:val="18"/>
              </w:rPr>
              <w:t>处置日净资产</w:t>
            </w:r>
            <w:r>
              <w:rPr>
                <w:rFonts w:ascii="宋体" w:hAnsi="宋体" w:cs="宋体" w:eastAsia="宋体" w:hint="default"/>
                <w:sz w:val="18"/>
                <w:szCs w:val="18"/>
              </w:rPr>
            </w:r>
          </w:p>
        </w:tc>
        <w:tc>
          <w:tcPr>
            <w:tcW w:w="1427"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6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p>
            <w:pPr>
              <w:pStyle w:val="TableParagraph"/>
              <w:spacing w:line="232" w:lineRule="exact" w:before="17"/>
              <w:ind w:left="528" w:right="164" w:hanging="362"/>
              <w:jc w:val="left"/>
              <w:rPr>
                <w:rFonts w:ascii="宋体" w:hAnsi="宋体" w:cs="宋体" w:eastAsia="宋体" w:hint="default"/>
                <w:sz w:val="18"/>
                <w:szCs w:val="18"/>
              </w:rPr>
            </w:pPr>
            <w:r>
              <w:rPr>
                <w:rFonts w:ascii="宋体" w:hAnsi="宋体" w:cs="宋体" w:eastAsia="宋体" w:hint="default"/>
                <w:b/>
                <w:bCs/>
                <w:sz w:val="18"/>
                <w:szCs w:val="18"/>
              </w:rPr>
              <w:t>日至处置日净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c>
          <w:tcPr>
            <w:tcW w:w="16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b/>
                <w:bCs/>
                <w:sz w:val="18"/>
                <w:szCs w:val="18"/>
              </w:rPr>
              <w:t>原控股公司名称</w:t>
            </w:r>
            <w:r>
              <w:rPr>
                <w:rFonts w:ascii="宋体" w:hAnsi="宋体" w:cs="宋体" w:eastAsia="宋体" w:hint="default"/>
                <w:sz w:val="18"/>
                <w:szCs w:val="18"/>
              </w:rPr>
            </w:r>
          </w:p>
        </w:tc>
      </w:tr>
      <w:tr>
        <w:trPr>
          <w:trHeight w:val="487" w:hRule="exact"/>
        </w:trPr>
        <w:tc>
          <w:tcPr>
            <w:tcW w:w="151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2"/>
                <w:sz w:val="18"/>
                <w:szCs w:val="18"/>
              </w:rPr>
              <w:t>重庆万道电子商</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1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80%</w:t>
            </w:r>
          </w:p>
        </w:tc>
        <w:tc>
          <w:tcPr>
            <w:tcW w:w="13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pacing w:val="-1"/>
                <w:sz w:val="18"/>
              </w:rPr>
              <w:t>2,356,641.44</w:t>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left="444" w:right="0"/>
              <w:jc w:val="left"/>
              <w:rPr>
                <w:rFonts w:ascii="Times New Roman" w:hAnsi="Times New Roman" w:cs="Times New Roman" w:eastAsia="Times New Roman" w:hint="default"/>
                <w:sz w:val="18"/>
                <w:szCs w:val="18"/>
              </w:rPr>
            </w:pPr>
            <w:r>
              <w:rPr>
                <w:rFonts w:ascii="Times New Roman"/>
                <w:sz w:val="18"/>
              </w:rPr>
              <w:t>-626,468.04</w:t>
            </w:r>
          </w:p>
        </w:tc>
        <w:tc>
          <w:tcPr>
            <w:tcW w:w="1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万道网络</w:t>
            </w:r>
          </w:p>
        </w:tc>
      </w:tr>
    </w:tbl>
    <w:p>
      <w:pPr>
        <w:pStyle w:val="BodyText"/>
        <w:spacing w:line="240" w:lineRule="auto" w:before="42"/>
        <w:ind w:left="618" w:right="0"/>
        <w:jc w:val="left"/>
      </w:pPr>
      <w:r>
        <w:rPr/>
        <w:t>（四）本年发生的企业合并</w:t>
      </w:r>
    </w:p>
    <w:p>
      <w:pPr>
        <w:pStyle w:val="BodyText"/>
        <w:spacing w:line="240" w:lineRule="auto" w:before="85"/>
        <w:ind w:left="618" w:right="0"/>
        <w:jc w:val="left"/>
      </w:pPr>
      <w:r>
        <w:rPr>
          <w:rFonts w:ascii="Times New Roman" w:hAnsi="Times New Roman" w:cs="Times New Roman" w:eastAsia="Times New Roman" w:hint="default"/>
        </w:rPr>
        <w:t>1</w:t>
      </w:r>
      <w:r>
        <w:rPr/>
        <w:t>、通过同一控制下企业合并取得的子公司：无。</w:t>
      </w:r>
    </w:p>
    <w:p>
      <w:pPr>
        <w:pStyle w:val="BodyText"/>
        <w:spacing w:line="240" w:lineRule="auto" w:before="69"/>
        <w:ind w:left="618" w:right="0"/>
        <w:jc w:val="left"/>
      </w:pPr>
      <w:r>
        <w:rPr>
          <w:rFonts w:ascii="Times New Roman" w:hAnsi="Times New Roman" w:cs="Times New Roman" w:eastAsia="Times New Roman" w:hint="default"/>
        </w:rPr>
        <w:t>2</w:t>
      </w:r>
      <w:r>
        <w:rPr/>
        <w:t>、通过非同一控制下企业合并取得的子公司情况：</w:t>
      </w:r>
    </w:p>
    <w:p>
      <w:pPr>
        <w:spacing w:line="240" w:lineRule="auto" w:before="3"/>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681"/>
        <w:gridCol w:w="1134"/>
        <w:gridCol w:w="1134"/>
        <w:gridCol w:w="1276"/>
        <w:gridCol w:w="1134"/>
        <w:gridCol w:w="1417"/>
        <w:gridCol w:w="1773"/>
      </w:tblGrid>
      <w:tr>
        <w:trPr>
          <w:trHeight w:val="302" w:hRule="exact"/>
        </w:trPr>
        <w:tc>
          <w:tcPr>
            <w:tcW w:w="681"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b/>
                <w:bCs/>
                <w:spacing w:val="-41"/>
                <w:sz w:val="21"/>
                <w:szCs w:val="21"/>
              </w:rPr>
              <w:t>序号</w:t>
            </w:r>
            <w:r>
              <w:rPr>
                <w:rFonts w:ascii="宋体" w:hAnsi="宋体" w:cs="宋体" w:eastAsia="宋体" w:hint="default"/>
                <w:sz w:val="21"/>
                <w:szCs w:val="21"/>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b/>
                <w:bCs/>
                <w:spacing w:val="-41"/>
                <w:sz w:val="21"/>
                <w:szCs w:val="21"/>
              </w:rPr>
              <w:t>公司简称</w:t>
            </w:r>
            <w:r>
              <w:rPr>
                <w:rFonts w:ascii="宋体" w:hAnsi="宋体" w:cs="宋体" w:eastAsia="宋体" w:hint="default"/>
                <w:sz w:val="21"/>
                <w:szCs w:val="21"/>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pacing w:val="-41"/>
                <w:sz w:val="21"/>
                <w:szCs w:val="21"/>
              </w:rPr>
              <w:t>注册地</w:t>
            </w:r>
            <w:r>
              <w:rPr>
                <w:rFonts w:ascii="宋体" w:hAnsi="宋体" w:cs="宋体" w:eastAsia="宋体" w:hint="default"/>
                <w:sz w:val="21"/>
                <w:szCs w:val="21"/>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pacing w:val="-41"/>
                <w:sz w:val="21"/>
                <w:szCs w:val="21"/>
              </w:rPr>
              <w:t>注册资本</w:t>
            </w:r>
            <w:r>
              <w:rPr>
                <w:rFonts w:ascii="宋体" w:hAnsi="宋体" w:cs="宋体" w:eastAsia="宋体" w:hint="default"/>
                <w:sz w:val="21"/>
                <w:szCs w:val="21"/>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pacing w:val="-41"/>
                <w:sz w:val="21"/>
                <w:szCs w:val="21"/>
              </w:rPr>
              <w:t>投资金额</w:t>
            </w:r>
            <w:r>
              <w:rPr>
                <w:rFonts w:ascii="宋体" w:hAnsi="宋体" w:cs="宋体" w:eastAsia="宋体" w:hint="default"/>
                <w:sz w:val="21"/>
                <w:szCs w:val="21"/>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57" w:lineRule="exact"/>
              <w:ind w:left="20" w:right="0"/>
              <w:jc w:val="center"/>
              <w:rPr>
                <w:rFonts w:ascii="Times New Roman" w:hAnsi="Times New Roman" w:cs="Times New Roman" w:eastAsia="Times New Roman" w:hint="default"/>
                <w:sz w:val="21"/>
                <w:szCs w:val="21"/>
              </w:rPr>
            </w:pPr>
            <w:r>
              <w:rPr>
                <w:rFonts w:ascii="宋体" w:hAnsi="宋体" w:cs="宋体" w:eastAsia="宋体" w:hint="default"/>
                <w:b/>
                <w:bCs/>
                <w:spacing w:val="-31"/>
                <w:sz w:val="21"/>
                <w:szCs w:val="21"/>
              </w:rPr>
              <w:t>持股比</w:t>
            </w:r>
            <w:r>
              <w:rPr>
                <w:rFonts w:ascii="Times New Roman" w:hAnsi="Times New Roman" w:cs="Times New Roman" w:eastAsia="Times New Roman" w:hint="default"/>
                <w:b/>
                <w:bCs/>
                <w:spacing w:val="-31"/>
                <w:sz w:val="21"/>
                <w:szCs w:val="21"/>
              </w:rPr>
              <w:t>%</w:t>
            </w:r>
            <w:r>
              <w:rPr>
                <w:rFonts w:ascii="Times New Roman" w:hAnsi="Times New Roman" w:cs="Times New Roman" w:eastAsia="Times New Roman" w:hint="default"/>
                <w:spacing w:val="-31"/>
                <w:sz w:val="21"/>
                <w:szCs w:val="21"/>
              </w:rPr>
            </w:r>
          </w:p>
        </w:tc>
        <w:tc>
          <w:tcPr>
            <w:tcW w:w="1773"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b/>
                <w:bCs/>
                <w:spacing w:val="-41"/>
                <w:sz w:val="21"/>
                <w:szCs w:val="21"/>
              </w:rPr>
              <w:t>经营范围</w:t>
            </w:r>
            <w:r>
              <w:rPr>
                <w:rFonts w:ascii="宋体" w:hAnsi="宋体" w:cs="宋体" w:eastAsia="宋体" w:hint="default"/>
                <w:sz w:val="21"/>
                <w:szCs w:val="21"/>
              </w:rPr>
            </w:r>
          </w:p>
        </w:tc>
      </w:tr>
      <w:tr>
        <w:trPr>
          <w:trHeight w:val="563" w:hRule="exact"/>
        </w:trPr>
        <w:tc>
          <w:tcPr>
            <w:tcW w:w="6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34" w:right="0"/>
              <w:jc w:val="center"/>
              <w:rPr>
                <w:rFonts w:ascii="Times New Roman" w:hAnsi="Times New Roman" w:cs="Times New Roman" w:eastAsia="Times New Roman" w:hint="default"/>
                <w:sz w:val="21"/>
                <w:szCs w:val="21"/>
              </w:rPr>
            </w:pPr>
            <w:r>
              <w:rPr>
                <w:rFonts w:ascii="Times New Roman"/>
                <w:b/>
                <w:sz w:val="21"/>
              </w:rPr>
              <w:t>1</w:t>
            </w:r>
            <w:r>
              <w:rPr>
                <w:rFonts w:ascii="Times New Roman"/>
                <w:sz w:val="21"/>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pacing w:val="-31"/>
                <w:sz w:val="21"/>
                <w:szCs w:val="21"/>
              </w:rPr>
              <w:t>中华数据</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37" w:right="0"/>
              <w:jc w:val="center"/>
              <w:rPr>
                <w:rFonts w:ascii="宋体" w:hAnsi="宋体" w:cs="宋体" w:eastAsia="宋体" w:hint="default"/>
                <w:sz w:val="21"/>
                <w:szCs w:val="21"/>
              </w:rPr>
            </w:pPr>
            <w:r>
              <w:rPr>
                <w:rFonts w:ascii="宋体" w:hAnsi="宋体" w:cs="宋体" w:eastAsia="宋体" w:hint="default"/>
                <w:spacing w:val="-27"/>
                <w:sz w:val="21"/>
                <w:szCs w:val="21"/>
              </w:rPr>
              <w:t>百慕大</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35" w:right="0"/>
              <w:jc w:val="center"/>
              <w:rPr>
                <w:rFonts w:ascii="宋体" w:hAnsi="宋体" w:cs="宋体" w:eastAsia="宋体" w:hint="default"/>
                <w:sz w:val="21"/>
                <w:szCs w:val="21"/>
              </w:rPr>
            </w:pPr>
            <w:r>
              <w:rPr>
                <w:rFonts w:ascii="Times New Roman" w:hAnsi="Times New Roman" w:cs="Times New Roman" w:eastAsia="Times New Roman" w:hint="default"/>
                <w:spacing w:val="-15"/>
                <w:sz w:val="21"/>
                <w:szCs w:val="21"/>
              </w:rPr>
              <w:t>3000</w:t>
            </w:r>
            <w:r>
              <w:rPr>
                <w:rFonts w:ascii="Times New Roman" w:hAnsi="Times New Roman" w:cs="Times New Roman" w:eastAsia="Times New Roman" w:hint="default"/>
                <w:spacing w:val="-31"/>
                <w:sz w:val="21"/>
                <w:szCs w:val="21"/>
              </w:rPr>
              <w:t> </w:t>
            </w:r>
            <w:r>
              <w:rPr>
                <w:rFonts w:ascii="宋体" w:hAnsi="宋体" w:cs="宋体" w:eastAsia="宋体" w:hint="default"/>
                <w:spacing w:val="-27"/>
                <w:sz w:val="21"/>
                <w:szCs w:val="21"/>
              </w:rPr>
              <w:t>万港币</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pacing w:val="-21"/>
                <w:sz w:val="21"/>
              </w:rPr>
              <w:t>5,094.37</w:t>
            </w:r>
            <w:r>
              <w:rPr>
                <w:rFonts w:ascii="Times New Roman"/>
                <w:sz w:val="21"/>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9" w:right="0"/>
              <w:jc w:val="center"/>
              <w:rPr>
                <w:rFonts w:ascii="Times New Roman" w:hAnsi="Times New Roman" w:cs="Times New Roman" w:eastAsia="Times New Roman" w:hint="default"/>
                <w:sz w:val="21"/>
                <w:szCs w:val="21"/>
              </w:rPr>
            </w:pPr>
            <w:r>
              <w:rPr>
                <w:rFonts w:ascii="Times New Roman"/>
                <w:spacing w:val="-17"/>
                <w:sz w:val="21"/>
              </w:rPr>
              <w:t>33.34</w:t>
            </w:r>
          </w:p>
        </w:tc>
        <w:tc>
          <w:tcPr>
            <w:tcW w:w="1773" w:type="dxa"/>
            <w:tcBorders>
              <w:top w:val="single" w:sz="2" w:space="0" w:color="000000"/>
              <w:left w:val="single" w:sz="2" w:space="0" w:color="000000"/>
              <w:bottom w:val="single" w:sz="12" w:space="0" w:color="000000"/>
              <w:right w:val="nil" w:sz="6" w:space="0" w:color="auto"/>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pacing w:val="-36"/>
                <w:sz w:val="21"/>
                <w:szCs w:val="21"/>
              </w:rPr>
              <w:t>销售消费电子产品及</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pacing w:val="-33"/>
                <w:sz w:val="21"/>
                <w:szCs w:val="21"/>
              </w:rPr>
              <w:t>相关零部件</w:t>
            </w:r>
          </w:p>
        </w:tc>
      </w:tr>
    </w:tbl>
    <w:p>
      <w:pPr>
        <w:pStyle w:val="BodyText"/>
        <w:spacing w:line="246" w:lineRule="exact"/>
        <w:ind w:left="618" w:right="0"/>
        <w:jc w:val="left"/>
      </w:pPr>
      <w:r>
        <w:rPr/>
        <w:t>（</w:t>
      </w:r>
      <w:r>
        <w:rPr>
          <w:rFonts w:ascii="Times New Roman" w:hAnsi="Times New Roman" w:cs="Times New Roman" w:eastAsia="Times New Roman" w:hint="default"/>
        </w:rPr>
        <w:t>1</w:t>
      </w:r>
      <w:r>
        <w:rPr/>
        <w:t>）子公司简介</w:t>
      </w:r>
    </w:p>
    <w:p>
      <w:pPr>
        <w:pStyle w:val="BodyText"/>
        <w:spacing w:line="272" w:lineRule="exact" w:before="18"/>
        <w:ind w:left="197" w:right="193" w:firstLine="420"/>
        <w:jc w:val="both"/>
      </w:pPr>
      <w:r>
        <w:rPr>
          <w:spacing w:val="-1"/>
        </w:rPr>
        <w:t>中华数据为一家香港创业板上市公司（证券代号：</w:t>
      </w:r>
      <w:r>
        <w:rPr>
          <w:rFonts w:ascii="Times New Roman" w:hAnsi="Times New Roman" w:cs="Times New Roman" w:eastAsia="Times New Roman" w:hint="default"/>
          <w:spacing w:val="-1"/>
        </w:rPr>
        <w:t>8016</w:t>
      </w:r>
      <w:r>
        <w:rPr>
          <w:spacing w:val="-1"/>
        </w:rPr>
        <w:t>）。注册地址：</w:t>
      </w:r>
      <w:r>
        <w:rPr>
          <w:rFonts w:ascii="Times New Roman" w:hAnsi="Times New Roman" w:cs="Times New Roman" w:eastAsia="Times New Roman" w:hint="default"/>
          <w:spacing w:val="-1"/>
        </w:rPr>
        <w:t>Clarendon</w:t>
      </w:r>
      <w:r>
        <w:rPr>
          <w:rFonts w:ascii="Times New Roman" w:hAnsi="Times New Roman" w:cs="Times New Roman" w:eastAsia="Times New Roman" w:hint="default"/>
        </w:rPr>
        <w:t> </w:t>
      </w:r>
      <w:r>
        <w:rPr>
          <w:rFonts w:ascii="Times New Roman" w:hAnsi="Times New Roman" w:cs="Times New Roman" w:eastAsia="Times New Roman" w:hint="default"/>
          <w:w w:val="99"/>
        </w:rPr>
        <w:t>House</w:t>
      </w:r>
      <w:r>
        <w:rPr>
          <w:rFonts w:ascii="Times New Roman" w:hAnsi="Times New Roman" w:cs="Times New Roman" w:eastAsia="Times New Roman" w:hint="default"/>
          <w:spacing w:val="17"/>
          <w:w w:val="99"/>
        </w:rPr>
        <w:t> </w:t>
      </w:r>
      <w:r>
        <w:rPr>
          <w:rFonts w:ascii="Times New Roman" w:hAnsi="Times New Roman" w:cs="Times New Roman" w:eastAsia="Times New Roman" w:hint="default"/>
        </w:rPr>
        <w:t>2</w:t>
      </w:r>
      <w:r>
        <w:rPr>
          <w:rFonts w:ascii="Times New Roman" w:hAnsi="Times New Roman" w:cs="Times New Roman" w:eastAsia="Times New Roman" w:hint="default"/>
        </w:rPr>
        <w:t> Church</w:t>
      </w:r>
      <w:r>
        <w:rPr>
          <w:rFonts w:ascii="Times New Roman" w:hAnsi="Times New Roman" w:cs="Times New Roman" w:eastAsia="Times New Roman" w:hint="default"/>
          <w:spacing w:val="-8"/>
        </w:rPr>
        <w:t> </w:t>
      </w:r>
      <w:r>
        <w:rPr>
          <w:rFonts w:ascii="Times New Roman" w:hAnsi="Times New Roman" w:cs="Times New Roman" w:eastAsia="Times New Roman" w:hint="default"/>
        </w:rPr>
        <w:t>Street</w:t>
      </w:r>
      <w:r>
        <w:rPr>
          <w:rFonts w:ascii="Times New Roman" w:hAnsi="Times New Roman" w:cs="Times New Roman" w:eastAsia="Times New Roman" w:hint="default"/>
          <w:spacing w:val="-9"/>
        </w:rPr>
        <w:t> </w:t>
      </w:r>
      <w:r>
        <w:rPr>
          <w:rFonts w:ascii="Times New Roman" w:hAnsi="Times New Roman" w:cs="Times New Roman" w:eastAsia="Times New Roman" w:hint="default"/>
        </w:rPr>
        <w:t>Hamilton</w:t>
      </w:r>
      <w:r>
        <w:rPr>
          <w:rFonts w:ascii="Times New Roman" w:hAnsi="Times New Roman" w:cs="Times New Roman" w:eastAsia="Times New Roman" w:hint="default"/>
          <w:spacing w:val="-8"/>
        </w:rPr>
        <w:t> </w:t>
      </w:r>
      <w:r>
        <w:rPr>
          <w:rFonts w:ascii="Times New Roman" w:hAnsi="Times New Roman" w:cs="Times New Roman" w:eastAsia="Times New Roman" w:hint="default"/>
        </w:rPr>
        <w:t>HM</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rFonts w:ascii="Times New Roman" w:hAnsi="Times New Roman" w:cs="Times New Roman" w:eastAsia="Times New Roman" w:hint="default"/>
        </w:rPr>
        <w:t>Bermuda</w:t>
      </w:r>
      <w:r>
        <w:rPr/>
        <w:t>；主要营业地点：香港干诺道中</w:t>
      </w:r>
      <w:r>
        <w:rPr>
          <w:spacing w:val="-60"/>
        </w:rPr>
        <w:t> </w:t>
      </w:r>
      <w:r>
        <w:rPr>
          <w:rFonts w:ascii="Times New Roman" w:hAnsi="Times New Roman" w:cs="Times New Roman" w:eastAsia="Times New Roman" w:hint="default"/>
        </w:rPr>
        <w:t>168-200</w:t>
      </w:r>
      <w:r>
        <w:rPr>
          <w:rFonts w:ascii="Times New Roman" w:hAnsi="Times New Roman" w:cs="Times New Roman" w:eastAsia="Times New Roman" w:hint="default"/>
          <w:spacing w:val="-8"/>
        </w:rPr>
        <w:t> </w:t>
      </w:r>
      <w:r>
        <w:rPr/>
        <w:t>号信德中心西座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楼</w:t>
      </w:r>
      <w:r>
        <w:rPr>
          <w:spacing w:val="-52"/>
        </w:rPr>
        <w:t> </w:t>
      </w:r>
      <w:r>
        <w:rPr>
          <w:rFonts w:ascii="Times New Roman" w:hAnsi="Times New Roman" w:cs="Times New Roman" w:eastAsia="Times New Roman" w:hint="default"/>
        </w:rPr>
        <w:t>3701</w:t>
      </w:r>
      <w:r>
        <w:rPr>
          <w:rFonts w:ascii="Times New Roman" w:hAnsi="Times New Roman" w:cs="Times New Roman" w:eastAsia="Times New Roman" w:hint="default"/>
          <w:spacing w:val="1"/>
        </w:rPr>
        <w:t> </w:t>
      </w:r>
      <w:r>
        <w:rPr>
          <w:spacing w:val="-3"/>
        </w:rPr>
        <w:t>室；注册资本：</w:t>
      </w:r>
      <w:r>
        <w:rPr>
          <w:rFonts w:ascii="Times New Roman" w:hAnsi="Times New Roman" w:cs="Times New Roman" w:eastAsia="Times New Roman" w:hint="default"/>
          <w:spacing w:val="-3"/>
        </w:rPr>
        <w:t>3000</w:t>
      </w:r>
      <w:r>
        <w:rPr>
          <w:rFonts w:ascii="Times New Roman" w:hAnsi="Times New Roman" w:cs="Times New Roman" w:eastAsia="Times New Roman" w:hint="default"/>
          <w:spacing w:val="1"/>
        </w:rPr>
        <w:t> </w:t>
      </w:r>
      <w:r>
        <w:rPr>
          <w:spacing w:val="-3"/>
        </w:rPr>
        <w:t>万港元，总股本</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亿股，已发行</w:t>
      </w:r>
      <w:r>
        <w:rPr>
          <w:spacing w:val="-52"/>
        </w:rPr>
        <w:t> </w:t>
      </w:r>
      <w:r>
        <w:rPr>
          <w:rFonts w:ascii="Times New Roman" w:hAnsi="Times New Roman" w:cs="Times New Roman" w:eastAsia="Times New Roman" w:hint="default"/>
        </w:rPr>
        <w:t>3.34</w:t>
      </w:r>
      <w:r>
        <w:rPr>
          <w:rFonts w:ascii="Times New Roman" w:hAnsi="Times New Roman" w:cs="Times New Roman" w:eastAsia="Times New Roman" w:hint="default"/>
          <w:spacing w:val="2"/>
        </w:rPr>
        <w:t> </w:t>
      </w:r>
      <w:r>
        <w:rPr>
          <w:spacing w:val="-3"/>
        </w:rPr>
        <w:t>亿股，每股面值</w:t>
      </w:r>
      <w:r>
        <w:rPr>
          <w:spacing w:val="-51"/>
        </w:rPr>
        <w:t> </w:t>
      </w:r>
      <w:r>
        <w:rPr>
          <w:rFonts w:ascii="Times New Roman" w:hAnsi="Times New Roman" w:cs="Times New Roman" w:eastAsia="Times New Roman" w:hint="default"/>
        </w:rPr>
        <w:t>0.025</w:t>
      </w:r>
      <w:r>
        <w:rPr>
          <w:rFonts w:ascii="Times New Roman" w:hAnsi="Times New Roman" w:cs="Times New Roman" w:eastAsia="Times New Roman" w:hint="default"/>
          <w:spacing w:val="1"/>
        </w:rPr>
        <w:t> </w:t>
      </w:r>
      <w:r>
        <w:rPr/>
        <w:t>港 元；</w:t>
      </w:r>
    </w:p>
    <w:p>
      <w:pPr>
        <w:pStyle w:val="BodyText"/>
        <w:spacing w:line="254" w:lineRule="exact"/>
        <w:ind w:left="618" w:right="0"/>
        <w:jc w:val="left"/>
      </w:pPr>
      <w:r>
        <w:rPr/>
        <w:t>（</w:t>
      </w:r>
      <w:r>
        <w:rPr>
          <w:rFonts w:ascii="Times New Roman" w:hAnsi="Times New Roman" w:cs="Times New Roman" w:eastAsia="Times New Roman" w:hint="default"/>
        </w:rPr>
        <w:t>2</w:t>
      </w:r>
      <w:r>
        <w:rPr/>
        <w:t>）购买日为</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日，确定依据为：</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日，中华数据发布公函，其</w:t>
      </w:r>
    </w:p>
    <w:p>
      <w:pPr>
        <w:pStyle w:val="BodyText"/>
        <w:spacing w:line="272" w:lineRule="exact" w:before="18"/>
        <w:ind w:left="197" w:right="193"/>
        <w:jc w:val="both"/>
      </w:pPr>
      <w:r>
        <w:rPr/>
        <w:t>一名执行董事因个人原因辞去执行董事职务。至此，中华数据董事局执行董事中有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名为长虹 方委派，</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名为其他方委派，长虹方所委派执行董事占董事局执行董事半数以上，即能够实质</w:t>
      </w:r>
      <w:r>
        <w:rPr>
          <w:spacing w:val="-103"/>
        </w:rPr>
        <w:t> </w:t>
      </w:r>
      <w:r>
        <w:rPr>
          <w:spacing w:val="-103"/>
        </w:rPr>
      </w:r>
      <w:r>
        <w:rPr>
          <w:spacing w:val="-3"/>
        </w:rPr>
        <w:t>上控制中华数据，按照《企业会计准则第</w:t>
      </w:r>
      <w:r>
        <w:rPr>
          <w:spacing w:val="-61"/>
        </w:rPr>
        <w:t> </w:t>
      </w:r>
      <w:r>
        <w:rPr>
          <w:rFonts w:ascii="Times New Roman" w:hAnsi="Times New Roman" w:cs="Times New Roman" w:eastAsia="Times New Roman" w:hint="default"/>
        </w:rPr>
        <w:t>33</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合并财务报表》第六条及第八条第四款并结合</w:t>
      </w:r>
    </w:p>
    <w:p>
      <w:pPr>
        <w:pStyle w:val="BodyText"/>
        <w:spacing w:line="272" w:lineRule="exact"/>
        <w:ind w:left="197" w:right="126"/>
        <w:jc w:val="both"/>
      </w:pPr>
      <w:r>
        <w:rPr/>
        <w:t>财政部财会函［</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60</w:t>
      </w:r>
      <w:r>
        <w:rPr>
          <w:rFonts w:ascii="Times New Roman" w:hAnsi="Times New Roman" w:cs="Times New Roman" w:eastAsia="Times New Roman" w:hint="default"/>
          <w:spacing w:val="-3"/>
        </w:rPr>
        <w:t> </w:t>
      </w:r>
      <w:r>
        <w:rPr/>
        <w:t>号文第一</w:t>
      </w:r>
      <w:r>
        <w:rPr>
          <w:rFonts w:ascii="Times New Roman" w:hAnsi="Times New Roman" w:cs="Times New Roman" w:eastAsia="Times New Roman" w:hint="default"/>
        </w:rPr>
        <w:t>(</w:t>
      </w:r>
      <w:r>
        <w:rPr/>
        <w:t>三</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款和中国证监会</w:t>
      </w:r>
      <w:r>
        <w:rPr>
          <w:rFonts w:ascii="Times New Roman" w:hAnsi="Times New Roman" w:cs="Times New Roman" w:eastAsia="Times New Roman" w:hint="default"/>
        </w:rPr>
        <w:t>[2008]</w:t>
      </w:r>
      <w:r>
        <w:rPr/>
        <w:t>第</w:t>
      </w:r>
      <w:r>
        <w:rPr>
          <w:spacing w:val="-56"/>
        </w:rPr>
        <w:t> </w:t>
      </w:r>
      <w:r>
        <w:rPr>
          <w:rFonts w:ascii="Times New Roman" w:hAnsi="Times New Roman" w:cs="Times New Roman" w:eastAsia="Times New Roman" w:hint="default"/>
        </w:rPr>
        <w:t>48</w:t>
      </w:r>
      <w:r>
        <w:rPr>
          <w:rFonts w:ascii="Times New Roman" w:hAnsi="Times New Roman" w:cs="Times New Roman" w:eastAsia="Times New Roman" w:hint="default"/>
          <w:spacing w:val="-3"/>
        </w:rPr>
        <w:t> </w:t>
      </w:r>
      <w:r>
        <w:rPr/>
        <w:t>号公告第三</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款的规定， 应纳入合并范围。将</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日确定为中华数据购买日。</w:t>
      </w:r>
    </w:p>
    <w:p>
      <w:pPr>
        <w:pStyle w:val="BodyText"/>
        <w:spacing w:line="263" w:lineRule="exact"/>
        <w:ind w:left="618" w:right="0"/>
        <w:jc w:val="left"/>
      </w:pPr>
      <w:r>
        <w:rPr/>
        <w:t>（</w:t>
      </w:r>
      <w:r>
        <w:rPr>
          <w:rFonts w:ascii="Times New Roman" w:hAnsi="Times New Roman" w:cs="Times New Roman" w:eastAsia="Times New Roman" w:hint="default"/>
        </w:rPr>
        <w:t>3</w:t>
      </w:r>
      <w:r>
        <w:rPr/>
        <w:t>）被购买方可辨认资产负债情况（单位：人民币万元）</w:t>
      </w:r>
    </w:p>
    <w:tbl>
      <w:tblPr>
        <w:tblW w:w="0" w:type="auto"/>
        <w:jc w:val="left"/>
        <w:tblInd w:w="352" w:type="dxa"/>
        <w:tblLayout w:type="fixed"/>
        <w:tblCellMar>
          <w:top w:w="0" w:type="dxa"/>
          <w:left w:w="0" w:type="dxa"/>
          <w:bottom w:w="0" w:type="dxa"/>
          <w:right w:w="0" w:type="dxa"/>
        </w:tblCellMar>
        <w:tblLook w:val="01E0"/>
      </w:tblPr>
      <w:tblGrid>
        <w:gridCol w:w="3134"/>
        <w:gridCol w:w="2579"/>
        <w:gridCol w:w="2579"/>
      </w:tblGrid>
      <w:tr>
        <w:trPr>
          <w:trHeight w:val="302" w:hRule="exact"/>
        </w:trPr>
        <w:tc>
          <w:tcPr>
            <w:tcW w:w="3134" w:type="dxa"/>
            <w:vMerge w:val="restart"/>
            <w:tcBorders>
              <w:top w:val="single" w:sz="12" w:space="0" w:color="000000"/>
              <w:left w:val="nil" w:sz="6" w:space="0" w:color="auto"/>
              <w:right w:val="single" w:sz="2" w:space="0" w:color="000000"/>
            </w:tcBorders>
          </w:tcPr>
          <w:p>
            <w:pPr>
              <w:pStyle w:val="TableParagraph"/>
              <w:spacing w:line="240" w:lineRule="auto" w:before="129"/>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158" w:type="dxa"/>
            <w:gridSpan w:val="2"/>
            <w:tcBorders>
              <w:top w:val="single" w:sz="12" w:space="0" w:color="000000"/>
              <w:left w:val="single" w:sz="2" w:space="0" w:color="000000"/>
              <w:bottom w:val="single" w:sz="2" w:space="0" w:color="000000"/>
              <w:right w:val="nil" w:sz="6" w:space="0" w:color="auto"/>
            </w:tcBorders>
          </w:tcPr>
          <w:p>
            <w:pPr>
              <w:pStyle w:val="TableParagraph"/>
              <w:spacing w:line="257" w:lineRule="exact"/>
              <w:ind w:left="102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29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日（评估基准日）</w:t>
            </w:r>
            <w:r>
              <w:rPr>
                <w:rFonts w:ascii="宋体" w:hAnsi="宋体" w:cs="宋体" w:eastAsia="宋体" w:hint="default"/>
                <w:sz w:val="21"/>
                <w:szCs w:val="21"/>
              </w:rPr>
            </w:r>
          </w:p>
        </w:tc>
      </w:tr>
      <w:tr>
        <w:trPr>
          <w:trHeight w:val="314" w:hRule="exact"/>
        </w:trPr>
        <w:tc>
          <w:tcPr>
            <w:tcW w:w="3134" w:type="dxa"/>
            <w:vMerge/>
            <w:tcBorders>
              <w:left w:val="nil" w:sz="6" w:space="0" w:color="auto"/>
              <w:bottom w:val="single" w:sz="2" w:space="0" w:color="000000"/>
              <w:right w:val="single" w:sz="2" w:space="0" w:color="000000"/>
            </w:tcBorders>
          </w:tcPr>
          <w:p>
            <w:pP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579" w:type="dxa"/>
            <w:tcBorders>
              <w:top w:val="single" w:sz="2" w:space="0" w:color="000000"/>
              <w:left w:val="single" w:sz="2" w:space="0" w:color="000000"/>
              <w:bottom w:val="single" w:sz="2"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r>
      <w:tr>
        <w:trPr>
          <w:trHeight w:val="289" w:hRule="exact"/>
        </w:trPr>
        <w:tc>
          <w:tcPr>
            <w:tcW w:w="313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z w:val="21"/>
              </w:rPr>
              <w:t>37,069.62</w:t>
            </w:r>
          </w:p>
        </w:tc>
        <w:tc>
          <w:tcPr>
            <w:tcW w:w="25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37,083.96</w:t>
            </w:r>
          </w:p>
        </w:tc>
      </w:tr>
      <w:tr>
        <w:trPr>
          <w:trHeight w:val="288" w:hRule="exact"/>
        </w:trPr>
        <w:tc>
          <w:tcPr>
            <w:tcW w:w="313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z w:val="21"/>
              </w:rPr>
              <w:t>29.17</w:t>
            </w:r>
          </w:p>
        </w:tc>
        <w:tc>
          <w:tcPr>
            <w:tcW w:w="25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47.94</w:t>
            </w:r>
          </w:p>
        </w:tc>
      </w:tr>
      <w:tr>
        <w:trPr>
          <w:trHeight w:val="289" w:hRule="exact"/>
        </w:trPr>
        <w:tc>
          <w:tcPr>
            <w:tcW w:w="3134"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z w:val="21"/>
              </w:rPr>
              <w:t>32,817.72</w:t>
            </w:r>
          </w:p>
        </w:tc>
        <w:tc>
          <w:tcPr>
            <w:tcW w:w="25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32,838.13</w:t>
            </w:r>
          </w:p>
        </w:tc>
      </w:tr>
      <w:tr>
        <w:trPr>
          <w:trHeight w:val="302" w:hRule="exact"/>
        </w:trPr>
        <w:tc>
          <w:tcPr>
            <w:tcW w:w="3134"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净资产小计</w:t>
            </w:r>
            <w:r>
              <w:rPr>
                <w:rFonts w:ascii="宋体" w:hAnsi="宋体" w:cs="宋体" w:eastAsia="宋体" w:hint="default"/>
                <w:sz w:val="21"/>
                <w:szCs w:val="21"/>
              </w:rPr>
            </w:r>
          </w:p>
        </w:tc>
        <w:tc>
          <w:tcPr>
            <w:tcW w:w="25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4"/>
              <w:jc w:val="right"/>
              <w:rPr>
                <w:rFonts w:ascii="Times New Roman" w:hAnsi="Times New Roman" w:cs="Times New Roman" w:eastAsia="Times New Roman" w:hint="default"/>
                <w:sz w:val="21"/>
                <w:szCs w:val="21"/>
              </w:rPr>
            </w:pPr>
            <w:r>
              <w:rPr>
                <w:rFonts w:ascii="Times New Roman"/>
                <w:b/>
                <w:spacing w:val="-1"/>
                <w:sz w:val="21"/>
              </w:rPr>
              <w:t>4,281.07</w:t>
            </w:r>
            <w:r>
              <w:rPr>
                <w:rFonts w:ascii="Times New Roman"/>
                <w:spacing w:val="-1"/>
                <w:sz w:val="21"/>
              </w:rPr>
            </w:r>
          </w:p>
        </w:tc>
        <w:tc>
          <w:tcPr>
            <w:tcW w:w="25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sz w:val="21"/>
              </w:rPr>
              <w:t>4,293.77</w:t>
            </w:r>
            <w:r>
              <w:rPr>
                <w:rFonts w:ascii="Times New Roman"/>
                <w:spacing w:val="-1"/>
                <w:sz w:val="21"/>
              </w:rPr>
            </w:r>
          </w:p>
        </w:tc>
      </w:tr>
    </w:tbl>
    <w:p>
      <w:pPr>
        <w:pStyle w:val="BodyText"/>
        <w:spacing w:line="272" w:lineRule="exact" w:before="8"/>
        <w:ind w:left="618" w:right="0"/>
        <w:jc w:val="left"/>
      </w:pPr>
      <w:r>
        <w:rPr/>
        <w:t>（</w:t>
      </w:r>
      <w:r>
        <w:rPr>
          <w:rFonts w:ascii="Times New Roman" w:hAnsi="Times New Roman" w:cs="Times New Roman" w:eastAsia="Times New Roman" w:hint="default"/>
        </w:rPr>
        <w:t>4</w:t>
      </w:r>
      <w:r>
        <w:rPr/>
        <w:t>）商誉或投资收益的确认 经中联资产评估集团有限公司出具资产评估报告</w:t>
      </w:r>
      <w:r>
        <w:rPr>
          <w:rFonts w:ascii="Times New Roman" w:hAnsi="Times New Roman" w:cs="Times New Roman" w:eastAsia="Times New Roman" w:hint="default"/>
        </w:rPr>
        <w:t>[</w:t>
      </w:r>
      <w:r>
        <w:rPr/>
        <w:t>中联评报字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249</w:t>
      </w:r>
      <w:r>
        <w:rPr/>
        <w:t>号</w:t>
      </w:r>
      <w:r>
        <w:rPr>
          <w:rFonts w:ascii="Times New Roman" w:hAnsi="Times New Roman" w:cs="Times New Roman" w:eastAsia="Times New Roman" w:hint="default"/>
        </w:rPr>
        <w:t>]</w:t>
      </w:r>
      <w:r>
        <w:rPr/>
        <w:t>，中华数据在</w:t>
      </w:r>
    </w:p>
    <w:p>
      <w:pPr>
        <w:pStyle w:val="BodyText"/>
        <w:spacing w:line="225" w:lineRule="auto"/>
        <w:ind w:left="197" w:right="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29</w:t>
      </w:r>
      <w:r>
        <w:rPr>
          <w:spacing w:val="-1"/>
        </w:rPr>
        <w:t>日及相关前提下的权益评估价值为</w:t>
      </w:r>
      <w:r>
        <w:rPr>
          <w:rFonts w:ascii="Times New Roman" w:hAnsi="Times New Roman" w:cs="Times New Roman" w:eastAsia="Times New Roman" w:hint="default"/>
          <w:spacing w:val="-1"/>
        </w:rPr>
        <w:t>42,937,686.83</w:t>
      </w:r>
      <w:r>
        <w:rPr>
          <w:spacing w:val="-1"/>
        </w:rPr>
        <w:t>元。以该基准日经评估的公允价值</w:t>
      </w:r>
      <w:r>
        <w:rPr>
          <w:spacing w:val="-75"/>
        </w:rPr>
        <w:t> </w:t>
      </w:r>
      <w:r>
        <w:rPr>
          <w:spacing w:val="-75"/>
        </w:rPr>
      </w:r>
      <w:r>
        <w:rPr/>
        <w:t>为基础，调整相关可辨认资产负债项目，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日（购买日）中华数据按四川长虹合计持</w:t>
      </w:r>
    </w:p>
    <w:p>
      <w:pPr>
        <w:spacing w:after="0" w:line="225" w:lineRule="auto"/>
        <w:jc w:val="left"/>
        <w:sectPr>
          <w:footerReference w:type="default" r:id="rId19"/>
          <w:pgSz w:w="12240" w:h="15840"/>
          <w:pgMar w:footer="707" w:header="0" w:top="1460" w:bottom="900" w:left="1600" w:right="1600"/>
        </w:sectPr>
      </w:pPr>
    </w:p>
    <w:p>
      <w:pPr>
        <w:pStyle w:val="BodyText"/>
        <w:spacing w:line="272" w:lineRule="exact" w:before="52"/>
        <w:ind w:left="257" w:right="252"/>
        <w:jc w:val="both"/>
      </w:pPr>
      <w:r>
        <w:rPr>
          <w:spacing w:val="-2"/>
        </w:rPr>
        <w:t>股比例计算的净资产公允价值为</w:t>
      </w:r>
      <w:r>
        <w:rPr>
          <w:rFonts w:ascii="Times New Roman" w:hAnsi="Times New Roman" w:cs="Times New Roman" w:eastAsia="Times New Roman" w:hint="default"/>
          <w:spacing w:val="-2"/>
        </w:rPr>
        <w:t>14,315,424.79</w:t>
      </w:r>
      <w:r>
        <w:rPr>
          <w:spacing w:val="-2"/>
        </w:rPr>
        <w:t>元。合并成本</w:t>
      </w:r>
      <w:r>
        <w:rPr>
          <w:rFonts w:ascii="Times New Roman" w:hAnsi="Times New Roman" w:cs="Times New Roman" w:eastAsia="Times New Roman" w:hint="default"/>
          <w:spacing w:val="-2"/>
        </w:rPr>
        <w:t>50,943,719.28</w:t>
      </w:r>
      <w:r>
        <w:rPr>
          <w:spacing w:val="-2"/>
        </w:rPr>
        <w:t>元大于合并中取得的中</w:t>
      </w:r>
      <w:r>
        <w:rPr>
          <w:spacing w:val="-69"/>
        </w:rPr>
        <w:t> </w:t>
      </w:r>
      <w:r>
        <w:rPr>
          <w:spacing w:val="-69"/>
        </w:rPr>
      </w:r>
      <w:r>
        <w:rPr>
          <w:spacing w:val="2"/>
        </w:rPr>
        <w:t>华数据广播控股有限公司可辨认净资产公允价值</w:t>
      </w:r>
      <w:r>
        <w:rPr>
          <w:rFonts w:ascii="Times New Roman" w:hAnsi="Times New Roman" w:cs="Times New Roman" w:eastAsia="Times New Roman" w:hint="default"/>
          <w:spacing w:val="2"/>
        </w:rPr>
        <w:t>14,315,424.79</w:t>
      </w:r>
      <w:r>
        <w:rPr>
          <w:spacing w:val="2"/>
        </w:rPr>
        <w:t>元的差额</w:t>
      </w:r>
      <w:r>
        <w:rPr>
          <w:rFonts w:ascii="Times New Roman" w:hAnsi="Times New Roman" w:cs="Times New Roman" w:eastAsia="Times New Roman" w:hint="default"/>
          <w:spacing w:val="2"/>
        </w:rPr>
        <w:t>36,628,294.49</w:t>
      </w:r>
      <w:r>
        <w:rPr>
          <w:spacing w:val="2"/>
        </w:rPr>
        <w:t>元确认为</w:t>
      </w:r>
      <w:r>
        <w:rPr>
          <w:spacing w:val="-97"/>
        </w:rPr>
        <w:t> </w:t>
      </w:r>
      <w:r>
        <w:rPr>
          <w:spacing w:val="-97"/>
        </w:rPr>
      </w:r>
      <w:r>
        <w:rPr/>
        <w:t>商誉。</w:t>
      </w:r>
    </w:p>
    <w:p>
      <w:pPr>
        <w:pStyle w:val="BodyText"/>
        <w:spacing w:line="263" w:lineRule="exact"/>
        <w:ind w:left="757" w:right="240"/>
        <w:jc w:val="left"/>
      </w:pPr>
      <w:r>
        <w:rPr/>
        <w:t>（</w:t>
      </w:r>
      <w:r>
        <w:rPr>
          <w:rFonts w:ascii="Times New Roman" w:hAnsi="Times New Roman" w:cs="Times New Roman" w:eastAsia="Times New Roman" w:hint="default"/>
        </w:rPr>
        <w:t>5</w:t>
      </w:r>
      <w:r>
        <w:rPr/>
        <w:t>）被购买方购买日后的经营情况（单位：人民币元）</w:t>
      </w:r>
    </w:p>
    <w:tbl>
      <w:tblPr>
        <w:tblW w:w="0" w:type="auto"/>
        <w:jc w:val="left"/>
        <w:tblInd w:w="412" w:type="dxa"/>
        <w:tblLayout w:type="fixed"/>
        <w:tblCellMar>
          <w:top w:w="0" w:type="dxa"/>
          <w:left w:w="0" w:type="dxa"/>
          <w:bottom w:w="0" w:type="dxa"/>
          <w:right w:w="0" w:type="dxa"/>
        </w:tblCellMar>
        <w:tblLook w:val="01E0"/>
      </w:tblPr>
      <w:tblGrid>
        <w:gridCol w:w="3133"/>
        <w:gridCol w:w="5160"/>
      </w:tblGrid>
      <w:tr>
        <w:trPr>
          <w:trHeight w:val="302" w:hRule="exact"/>
        </w:trPr>
        <w:tc>
          <w:tcPr>
            <w:tcW w:w="3133"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160" w:type="dxa"/>
            <w:tcBorders>
              <w:top w:val="single" w:sz="12" w:space="0" w:color="000000"/>
              <w:left w:val="single" w:sz="2" w:space="0" w:color="000000"/>
              <w:bottom w:val="single" w:sz="2" w:space="0" w:color="000000"/>
              <w:right w:val="nil" w:sz="6" w:space="0" w:color="auto"/>
            </w:tcBorders>
          </w:tcPr>
          <w:p>
            <w:pPr>
              <w:pStyle w:val="TableParagraph"/>
              <w:spacing w:line="257" w:lineRule="exact"/>
              <w:ind w:left="90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日</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9" w:hRule="exact"/>
        </w:trPr>
        <w:tc>
          <w:tcPr>
            <w:tcW w:w="3133"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5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2,573,849,573.52</w:t>
            </w:r>
          </w:p>
        </w:tc>
      </w:tr>
      <w:tr>
        <w:trPr>
          <w:trHeight w:val="289" w:hRule="exact"/>
        </w:trPr>
        <w:tc>
          <w:tcPr>
            <w:tcW w:w="313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5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-14,666,183.08</w:t>
            </w:r>
          </w:p>
        </w:tc>
      </w:tr>
      <w:tr>
        <w:trPr>
          <w:trHeight w:val="289" w:hRule="exact"/>
        </w:trPr>
        <w:tc>
          <w:tcPr>
            <w:tcW w:w="3133"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经营活动现金流量净额</w:t>
            </w:r>
          </w:p>
        </w:tc>
        <w:tc>
          <w:tcPr>
            <w:tcW w:w="5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36,170,148.59</w:t>
            </w:r>
          </w:p>
        </w:tc>
      </w:tr>
      <w:tr>
        <w:trPr>
          <w:trHeight w:val="302" w:hRule="exact"/>
        </w:trPr>
        <w:tc>
          <w:tcPr>
            <w:tcW w:w="3133"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净现金流量</w:t>
            </w:r>
          </w:p>
        </w:tc>
        <w:tc>
          <w:tcPr>
            <w:tcW w:w="51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180,841,167.53</w:t>
            </w:r>
          </w:p>
        </w:tc>
      </w:tr>
    </w:tbl>
    <w:p>
      <w:pPr>
        <w:pStyle w:val="BodyText"/>
        <w:spacing w:line="240" w:lineRule="auto" w:before="59"/>
        <w:ind w:left="678" w:right="240"/>
        <w:jc w:val="left"/>
      </w:pPr>
      <w:r>
        <w:rPr/>
        <w:t>（五）外币报表折算</w:t>
      </w:r>
    </w:p>
    <w:p>
      <w:pPr>
        <w:spacing w:line="240" w:lineRule="auto" w:before="5"/>
        <w:rPr>
          <w:rFonts w:ascii="宋体" w:hAnsi="宋体" w:cs="宋体" w:eastAsia="宋体" w:hint="default"/>
          <w:sz w:val="12"/>
          <w:szCs w:val="12"/>
        </w:rPr>
      </w:pPr>
    </w:p>
    <w:tbl>
      <w:tblPr>
        <w:tblW w:w="0" w:type="auto"/>
        <w:jc w:val="left"/>
        <w:tblInd w:w="250" w:type="dxa"/>
        <w:tblLayout w:type="fixed"/>
        <w:tblCellMar>
          <w:top w:w="0" w:type="dxa"/>
          <w:left w:w="0" w:type="dxa"/>
          <w:bottom w:w="0" w:type="dxa"/>
          <w:right w:w="0" w:type="dxa"/>
        </w:tblCellMar>
        <w:tblLook w:val="01E0"/>
      </w:tblPr>
      <w:tblGrid>
        <w:gridCol w:w="1556"/>
        <w:gridCol w:w="1146"/>
        <w:gridCol w:w="1608"/>
        <w:gridCol w:w="1417"/>
        <w:gridCol w:w="1392"/>
        <w:gridCol w:w="1498"/>
      </w:tblGrid>
      <w:tr>
        <w:trPr>
          <w:trHeight w:val="500" w:hRule="exact"/>
        </w:trPr>
        <w:tc>
          <w:tcPr>
            <w:tcW w:w="1556" w:type="dxa"/>
            <w:tcBorders>
              <w:top w:val="single" w:sz="12" w:space="0" w:color="000000"/>
              <w:left w:val="nil" w:sz="6" w:space="0" w:color="auto"/>
              <w:bottom w:val="single" w:sz="4" w:space="0" w:color="000000"/>
              <w:right w:val="single" w:sz="4" w:space="0" w:color="000000"/>
            </w:tcBorders>
          </w:tcPr>
          <w:p>
            <w:pPr>
              <w:pStyle w:val="TableParagraph"/>
              <w:spacing w:line="214" w:lineRule="exact"/>
              <w:ind w:left="42" w:right="0"/>
              <w:jc w:val="left"/>
              <w:rPr>
                <w:rFonts w:ascii="宋体" w:hAnsi="宋体" w:cs="宋体" w:eastAsia="宋体" w:hint="default"/>
                <w:sz w:val="18"/>
                <w:szCs w:val="18"/>
              </w:rPr>
            </w:pPr>
            <w:r>
              <w:rPr>
                <w:rFonts w:ascii="宋体" w:hAnsi="宋体" w:cs="宋体" w:eastAsia="宋体" w:hint="default"/>
                <w:b/>
                <w:bCs/>
                <w:spacing w:val="3"/>
                <w:sz w:val="18"/>
                <w:szCs w:val="18"/>
              </w:rPr>
              <w:t>以外币为记账本位</w:t>
            </w:r>
            <w:r>
              <w:rPr>
                <w:rFonts w:ascii="宋体" w:hAnsi="宋体" w:cs="宋体" w:eastAsia="宋体" w:hint="default"/>
                <w:spacing w:val="3"/>
                <w:sz w:val="18"/>
                <w:szCs w:val="18"/>
              </w:rPr>
            </w:r>
          </w:p>
          <w:p>
            <w:pPr>
              <w:pStyle w:val="TableParagraph"/>
              <w:spacing w:line="240" w:lineRule="auto" w:before="4"/>
              <w:ind w:left="42" w:right="0"/>
              <w:jc w:val="left"/>
              <w:rPr>
                <w:rFonts w:ascii="宋体" w:hAnsi="宋体" w:cs="宋体" w:eastAsia="宋体" w:hint="default"/>
                <w:sz w:val="18"/>
                <w:szCs w:val="18"/>
              </w:rPr>
            </w:pPr>
            <w:r>
              <w:rPr>
                <w:rFonts w:ascii="宋体" w:hAnsi="宋体" w:cs="宋体" w:eastAsia="宋体" w:hint="default"/>
                <w:b/>
                <w:bCs/>
                <w:sz w:val="18"/>
                <w:szCs w:val="18"/>
              </w:rPr>
              <w:t>币的单位</w:t>
            </w:r>
            <w:r>
              <w:rPr>
                <w:rFonts w:ascii="宋体" w:hAnsi="宋体" w:cs="宋体" w:eastAsia="宋体" w:hint="default"/>
                <w:sz w:val="18"/>
                <w:szCs w:val="18"/>
              </w:rPr>
            </w:r>
          </w:p>
        </w:tc>
        <w:tc>
          <w:tcPr>
            <w:tcW w:w="11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115"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2"/>
              <w:jc w:val="center"/>
              <w:rPr>
                <w:rFonts w:ascii="宋体" w:hAnsi="宋体" w:cs="宋体" w:eastAsia="宋体" w:hint="default"/>
                <w:sz w:val="18"/>
                <w:szCs w:val="18"/>
              </w:rPr>
            </w:pPr>
            <w:r>
              <w:rPr>
                <w:rFonts w:ascii="宋体" w:hAnsi="宋体" w:cs="宋体" w:eastAsia="宋体" w:hint="default"/>
                <w:b/>
                <w:bCs/>
                <w:sz w:val="18"/>
                <w:szCs w:val="18"/>
              </w:rPr>
              <w:t>期初外币报表折</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z w:val="18"/>
                <w:szCs w:val="18"/>
              </w:rPr>
              <w:t>算差额</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250"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z w:val="18"/>
                <w:szCs w:val="18"/>
              </w:rPr>
              <w:t>扣除少数股东</w:t>
            </w:r>
            <w:r>
              <w:rPr>
                <w:rFonts w:ascii="宋体" w:hAnsi="宋体" w:cs="宋体" w:eastAsia="宋体" w:hint="default"/>
                <w:sz w:val="18"/>
                <w:szCs w:val="18"/>
              </w:rPr>
            </w:r>
          </w:p>
          <w:p>
            <w:pPr>
              <w:pStyle w:val="TableParagraph"/>
              <w:spacing w:line="240" w:lineRule="auto" w:before="4"/>
              <w:ind w:right="1"/>
              <w:jc w:val="center"/>
              <w:rPr>
                <w:rFonts w:ascii="Arial Narrow" w:hAnsi="Arial Narrow" w:cs="Arial Narrow" w:eastAsia="Arial Narrow" w:hint="default"/>
                <w:sz w:val="18"/>
                <w:szCs w:val="18"/>
              </w:rPr>
            </w:pPr>
            <w:r>
              <w:rPr>
                <w:rFonts w:ascii="宋体" w:hAnsi="宋体" w:cs="宋体" w:eastAsia="宋体" w:hint="default"/>
                <w:b/>
                <w:bCs/>
                <w:sz w:val="18"/>
                <w:szCs w:val="18"/>
              </w:rPr>
              <w:t>享有部分</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98"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right="4"/>
              <w:jc w:val="center"/>
              <w:rPr>
                <w:rFonts w:ascii="宋体" w:hAnsi="宋体" w:cs="宋体" w:eastAsia="宋体" w:hint="default"/>
                <w:sz w:val="18"/>
                <w:szCs w:val="18"/>
              </w:rPr>
            </w:pPr>
            <w:r>
              <w:rPr>
                <w:rFonts w:ascii="宋体" w:hAnsi="宋体" w:cs="宋体" w:eastAsia="宋体" w:hint="default"/>
                <w:b/>
                <w:bCs/>
                <w:sz w:val="18"/>
                <w:szCs w:val="18"/>
              </w:rPr>
              <w:t>期末外币报表折</w:t>
            </w:r>
            <w:r>
              <w:rPr>
                <w:rFonts w:ascii="宋体" w:hAnsi="宋体" w:cs="宋体" w:eastAsia="宋体" w:hint="default"/>
                <w:sz w:val="18"/>
                <w:szCs w:val="18"/>
              </w:rPr>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b/>
                <w:bCs/>
                <w:sz w:val="18"/>
                <w:szCs w:val="18"/>
              </w:rPr>
              <w:t>算差额</w:t>
            </w:r>
            <w:r>
              <w:rPr>
                <w:rFonts w:ascii="宋体" w:hAnsi="宋体" w:cs="宋体" w:eastAsia="宋体" w:hint="default"/>
                <w:sz w:val="18"/>
                <w:szCs w:val="18"/>
              </w:rPr>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-4,017,554.79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-2,756,544.95</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-6,774,099.74</w:t>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-5,701,659.40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-452,566.35</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-6,154,225.75</w:t>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3,219,103.61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-251,342.69</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2,967,760.92</w:t>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13,127,223.68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-6,017,456.58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-722,094.79</w:t>
            </w:r>
            <w:r>
              <w:rPr>
                <w:rFonts w:ascii="Times New Roman"/>
                <w:sz w:val="18"/>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7,831,861.89</w:t>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虹视</w:t>
            </w:r>
            <w:r>
              <w:rPr>
                <w:rFonts w:ascii="Times New Roman" w:hAnsi="Times New Roman" w:cs="Times New Roman" w:eastAsia="Times New Roman" w:hint="default"/>
                <w:sz w:val="18"/>
                <w:szCs w:val="18"/>
              </w:rPr>
              <w:t>*</w:t>
            </w:r>
          </w:p>
        </w:tc>
        <w:tc>
          <w:tcPr>
            <w:tcW w:w="114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-14,222,835.35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2,702,657.92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1,091,873.80</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-12,612,051.23</w:t>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95"/>
                <w:sz w:val="18"/>
              </w:rPr>
              <w:t>-250,644.09</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72,901.64</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95"/>
                <w:sz w:val="18"/>
              </w:rPr>
              <w:t>-177,742.45</w:t>
            </w:r>
            <w:r>
              <w:rPr>
                <w:rFonts w:ascii="Times New Roman"/>
                <w:sz w:val="18"/>
              </w:rPr>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50,989.41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-12,184.10</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38,805.31</w:t>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巴基斯坦长虹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95"/>
                <w:sz w:val="18"/>
              </w:rPr>
              <w:t>-123,487.30</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-1,296,425.50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-1,101,706.98</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95"/>
                <w:sz w:val="18"/>
              </w:rPr>
              <w:t>-318,205.82</w:t>
            </w:r>
            <w:r>
              <w:rPr>
                <w:rFonts w:ascii="Times New Roman"/>
                <w:sz w:val="18"/>
              </w:rPr>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巴塞罗那公司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1,129,595.21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791,620.32</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337,974.89</w:t>
            </w:r>
          </w:p>
        </w:tc>
      </w:tr>
      <w:tr>
        <w:trPr>
          <w:trHeight w:val="294"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中华数据</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-21,344.18</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-14,228.03</w:t>
            </w:r>
            <w:r>
              <w:rPr>
                <w:rFonts w:ascii="Times New Roman"/>
                <w:sz w:val="18"/>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-7,116.15</w:t>
            </w:r>
          </w:p>
        </w:tc>
      </w:tr>
      <w:tr>
        <w:trPr>
          <w:trHeight w:val="305" w:hRule="exact"/>
        </w:trPr>
        <w:tc>
          <w:tcPr>
            <w:tcW w:w="1556"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102" w:right="0"/>
              <w:jc w:val="left"/>
              <w:rPr>
                <w:rFonts w:ascii="Times New Roman" w:hAnsi="Times New Roman" w:cs="Times New Roman" w:eastAsia="Times New Roman" w:hint="default"/>
                <w:sz w:val="18"/>
                <w:szCs w:val="18"/>
              </w:rPr>
            </w:pPr>
            <w:r>
              <w:rPr>
                <w:rFonts w:ascii="Times New Roman"/>
                <w:sz w:val="18"/>
              </w:rPr>
              <w:t>--</w:t>
            </w:r>
          </w:p>
        </w:tc>
        <w:tc>
          <w:tcPr>
            <w:tcW w:w="1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b/>
                <w:spacing w:val="-1"/>
                <w:sz w:val="18"/>
              </w:rPr>
              <w:t>-7,918,864.23</w:t>
            </w:r>
            <w:r>
              <w:rPr>
                <w:rFonts w:ascii="Times New Roman"/>
                <w:spacing w:val="-1"/>
                <w:sz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-6,902,709.58</w:t>
            </w:r>
            <w:r>
              <w:rPr>
                <w:rFonts w:ascii="Times New Roman"/>
                <w:spacing w:val="-1"/>
                <w:sz w:val="18"/>
              </w:rPr>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b/>
                <w:sz w:val="18"/>
              </w:rPr>
              <w:t>45,464.32</w:t>
            </w:r>
            <w:r>
              <w:rPr>
                <w:rFonts w:ascii="Times New Roman"/>
                <w:sz w:val="18"/>
              </w:rPr>
            </w:r>
          </w:p>
        </w:tc>
        <w:tc>
          <w:tcPr>
            <w:tcW w:w="14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b/>
                <w:spacing w:val="-1"/>
                <w:sz w:val="18"/>
              </w:rPr>
              <w:t>-14,867,038.13</w:t>
            </w:r>
            <w:r>
              <w:rPr>
                <w:rFonts w:ascii="Times New Roman"/>
                <w:spacing w:val="-1"/>
                <w:sz w:val="18"/>
              </w:rPr>
            </w:r>
          </w:p>
        </w:tc>
      </w:tr>
    </w:tbl>
    <w:p>
      <w:pPr>
        <w:pStyle w:val="BodyText"/>
        <w:spacing w:line="297" w:lineRule="auto" w:before="43"/>
        <w:ind w:left="257" w:right="240" w:firstLine="360"/>
        <w:jc w:val="left"/>
      </w:pPr>
      <w:r>
        <w:rPr>
          <w:rFonts w:ascii="Times New Roman" w:hAnsi="Times New Roman" w:cs="Times New Roman" w:eastAsia="Times New Roman" w:hint="default"/>
          <w:sz w:val="18"/>
          <w:szCs w:val="18"/>
        </w:rPr>
        <w:t>*</w:t>
      </w:r>
      <w:r>
        <w:rPr/>
        <w:t>虹视母公司记账本位币为人民币；虹视子公司</w:t>
      </w:r>
      <w:r>
        <w:rPr>
          <w:spacing w:val="-62"/>
        </w:rPr>
        <w:t> </w:t>
      </w:r>
      <w:r>
        <w:rPr>
          <w:rFonts w:ascii="Times New Roman" w:hAnsi="Times New Roman" w:cs="Times New Roman" w:eastAsia="Times New Roman" w:hint="default"/>
        </w:rPr>
        <w:t>Electra</w:t>
      </w:r>
      <w:r>
        <w:rPr>
          <w:rFonts w:ascii="Times New Roman" w:hAnsi="Times New Roman" w:cs="Times New Roman" w:eastAsia="Times New Roman" w:hint="default"/>
          <w:spacing w:val="-10"/>
        </w:rPr>
        <w:t> </w:t>
      </w:r>
      <w:r>
        <w:rPr>
          <w:spacing w:val="-3"/>
        </w:rPr>
        <w:t>公司记账本位币为欧元；</w:t>
      </w:r>
      <w:r>
        <w:rPr>
          <w:rFonts w:ascii="Times New Roman" w:hAnsi="Times New Roman" w:cs="Times New Roman" w:eastAsia="Times New Roman" w:hint="default"/>
          <w:spacing w:val="-3"/>
        </w:rPr>
        <w:t>Electra</w:t>
      </w:r>
      <w:r>
        <w:rPr>
          <w:rFonts w:ascii="Times New Roman" w:hAnsi="Times New Roman" w:cs="Times New Roman" w:eastAsia="Times New Roman" w:hint="default"/>
          <w:spacing w:val="-11"/>
        </w:rPr>
        <w:t> </w:t>
      </w:r>
      <w:r>
        <w:rPr/>
        <w:t>公司 子公司</w:t>
      </w:r>
      <w:r>
        <w:rPr>
          <w:spacing w:val="-54"/>
        </w:rPr>
        <w:t> </w:t>
      </w:r>
      <w:r>
        <w:rPr>
          <w:rFonts w:ascii="Times New Roman" w:hAnsi="Times New Roman" w:cs="Times New Roman" w:eastAsia="Times New Roman" w:hint="default"/>
        </w:rPr>
        <w:t>OOC</w:t>
      </w:r>
      <w:r>
        <w:rPr>
          <w:rFonts w:ascii="Times New Roman" w:hAnsi="Times New Roman" w:cs="Times New Roman" w:eastAsia="Times New Roman" w:hint="default"/>
          <w:spacing w:val="-2"/>
        </w:rPr>
        <w:t> </w:t>
      </w:r>
      <w:r>
        <w:rPr/>
        <w:t>记账本位币为韩元。</w:t>
      </w:r>
    </w:p>
    <w:p>
      <w:pPr>
        <w:pStyle w:val="BodyText"/>
        <w:spacing w:line="240" w:lineRule="auto" w:before="13"/>
        <w:ind w:left="678" w:right="240"/>
        <w:jc w:val="left"/>
      </w:pPr>
      <w:r>
        <w:rPr>
          <w:rFonts w:ascii="Times New Roman" w:hAnsi="Times New Roman" w:cs="Times New Roman" w:eastAsia="Times New Roman" w:hint="default"/>
        </w:rPr>
        <w:t>**</w:t>
      </w:r>
      <w:r>
        <w:rPr/>
        <w:t>少数股东按照权益比例应承担的外币折算差额</w:t>
      </w:r>
    </w:p>
    <w:p>
      <w:pPr>
        <w:spacing w:line="240" w:lineRule="auto" w:before="3"/>
        <w:rPr>
          <w:rFonts w:ascii="宋体" w:hAnsi="宋体" w:cs="宋体" w:eastAsia="宋体" w:hint="default"/>
          <w:sz w:val="11"/>
          <w:szCs w:val="11"/>
        </w:rPr>
      </w:pPr>
    </w:p>
    <w:tbl>
      <w:tblPr>
        <w:tblW w:w="0" w:type="auto"/>
        <w:jc w:val="left"/>
        <w:tblInd w:w="250" w:type="dxa"/>
        <w:tblLayout w:type="fixed"/>
        <w:tblCellMar>
          <w:top w:w="0" w:type="dxa"/>
          <w:left w:w="0" w:type="dxa"/>
          <w:bottom w:w="0" w:type="dxa"/>
          <w:right w:w="0" w:type="dxa"/>
        </w:tblCellMar>
        <w:tblLook w:val="01E0"/>
      </w:tblPr>
      <w:tblGrid>
        <w:gridCol w:w="1850"/>
        <w:gridCol w:w="2198"/>
        <w:gridCol w:w="2197"/>
        <w:gridCol w:w="2373"/>
      </w:tblGrid>
      <w:tr>
        <w:trPr>
          <w:trHeight w:val="487" w:hRule="exact"/>
        </w:trPr>
        <w:tc>
          <w:tcPr>
            <w:tcW w:w="18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2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550" w:right="0"/>
              <w:jc w:val="left"/>
              <w:rPr>
                <w:rFonts w:ascii="宋体" w:hAnsi="宋体" w:cs="宋体" w:eastAsia="宋体" w:hint="default"/>
                <w:sz w:val="18"/>
                <w:szCs w:val="18"/>
              </w:rPr>
            </w:pPr>
            <w:r>
              <w:rPr>
                <w:rFonts w:ascii="宋体" w:hAnsi="宋体" w:cs="宋体" w:eastAsia="宋体" w:hint="default"/>
                <w:b/>
                <w:bCs/>
                <w:sz w:val="18"/>
                <w:szCs w:val="18"/>
              </w:rPr>
              <w:t>外币折算差额</w:t>
            </w:r>
            <w:r>
              <w:rPr>
                <w:rFonts w:ascii="宋体" w:hAnsi="宋体" w:cs="宋体" w:eastAsia="宋体" w:hint="default"/>
                <w:sz w:val="18"/>
                <w:szCs w:val="18"/>
              </w:rPr>
            </w:r>
          </w:p>
        </w:tc>
        <w:tc>
          <w:tcPr>
            <w:tcW w:w="21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370" w:right="0"/>
              <w:jc w:val="left"/>
              <w:rPr>
                <w:rFonts w:ascii="宋体" w:hAnsi="宋体" w:cs="宋体" w:eastAsia="宋体" w:hint="default"/>
                <w:sz w:val="18"/>
                <w:szCs w:val="18"/>
              </w:rPr>
            </w:pPr>
            <w:r>
              <w:rPr>
                <w:rFonts w:ascii="宋体" w:hAnsi="宋体" w:cs="宋体" w:eastAsia="宋体" w:hint="default"/>
                <w:b/>
                <w:bCs/>
                <w:sz w:val="18"/>
                <w:szCs w:val="18"/>
              </w:rPr>
              <w:t>少数股东权益比例</w:t>
            </w:r>
            <w:r>
              <w:rPr>
                <w:rFonts w:ascii="宋体" w:hAnsi="宋体" w:cs="宋体" w:eastAsia="宋体" w:hint="default"/>
                <w:sz w:val="18"/>
                <w:szCs w:val="18"/>
              </w:rPr>
            </w:r>
          </w:p>
        </w:tc>
        <w:tc>
          <w:tcPr>
            <w:tcW w:w="2373"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少数股东按照权益比例应</w:t>
            </w:r>
            <w:r>
              <w:rPr>
                <w:rFonts w:ascii="宋体" w:hAnsi="宋体" w:cs="宋体" w:eastAsia="宋体" w:hint="default"/>
                <w:sz w:val="18"/>
                <w:szCs w:val="18"/>
              </w:rPr>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b/>
                <w:bCs/>
                <w:sz w:val="18"/>
                <w:szCs w:val="18"/>
              </w:rPr>
              <w:t>承担的外币折算差额</w:t>
            </w:r>
            <w:r>
              <w:rPr>
                <w:rFonts w:ascii="宋体" w:hAnsi="宋体" w:cs="宋体" w:eastAsia="宋体" w:hint="default"/>
                <w:sz w:val="18"/>
                <w:szCs w:val="18"/>
              </w:rPr>
            </w:r>
          </w:p>
        </w:tc>
      </w:tr>
      <w:tr>
        <w:trPr>
          <w:trHeight w:val="294"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-6,017,456.58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12.00%</w:t>
            </w:r>
          </w:p>
        </w:tc>
        <w:tc>
          <w:tcPr>
            <w:tcW w:w="2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95"/>
                <w:sz w:val="18"/>
              </w:rPr>
              <w:t>-722,094.79</w:t>
            </w:r>
            <w:r>
              <w:rPr>
                <w:rFonts w:ascii="Times New Roman"/>
                <w:sz w:val="18"/>
              </w:rPr>
            </w:r>
          </w:p>
        </w:tc>
      </w:tr>
      <w:tr>
        <w:trPr>
          <w:trHeight w:val="294"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2,702,657.92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40.40%</w:t>
            </w:r>
          </w:p>
        </w:tc>
        <w:tc>
          <w:tcPr>
            <w:tcW w:w="2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1,091,873.80</w:t>
            </w:r>
          </w:p>
        </w:tc>
      </w:tr>
      <w:tr>
        <w:trPr>
          <w:trHeight w:val="294"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巴基斯坦长虹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-1,296,425.50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85.072%</w:t>
            </w:r>
          </w:p>
        </w:tc>
        <w:tc>
          <w:tcPr>
            <w:tcW w:w="2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-1,101,706.98</w:t>
            </w:r>
          </w:p>
        </w:tc>
      </w:tr>
      <w:tr>
        <w:trPr>
          <w:trHeight w:val="294"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巴塞罗那公司</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1,129,595.21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70.08%</w:t>
            </w:r>
          </w:p>
        </w:tc>
        <w:tc>
          <w:tcPr>
            <w:tcW w:w="2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791,620.32</w:t>
            </w:r>
          </w:p>
        </w:tc>
      </w:tr>
      <w:tr>
        <w:trPr>
          <w:trHeight w:val="294"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中华数据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95"/>
                <w:sz w:val="18"/>
              </w:rPr>
              <w:t>-21,344.18</w:t>
            </w:r>
            <w:r>
              <w:rPr>
                <w:rFonts w:ascii="Times New Roman"/>
                <w:sz w:val="18"/>
              </w:rPr>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66.66%</w:t>
            </w:r>
          </w:p>
        </w:tc>
        <w:tc>
          <w:tcPr>
            <w:tcW w:w="2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95"/>
                <w:sz w:val="18"/>
              </w:rPr>
              <w:t>-14,228.03</w:t>
            </w:r>
            <w:r>
              <w:rPr>
                <w:rFonts w:ascii="Times New Roman"/>
                <w:sz w:val="18"/>
              </w:rPr>
            </w:r>
          </w:p>
        </w:tc>
      </w:tr>
      <w:tr>
        <w:trPr>
          <w:trHeight w:val="305" w:hRule="exact"/>
        </w:trPr>
        <w:tc>
          <w:tcPr>
            <w:tcW w:w="185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b/>
                <w:spacing w:val="-1"/>
                <w:sz w:val="18"/>
              </w:rPr>
              <w:t>-3,502,973.13</w:t>
            </w:r>
            <w:r>
              <w:rPr>
                <w:rFonts w:ascii="Times New Roman"/>
                <w:spacing w:val="-1"/>
                <w:sz w:val="18"/>
              </w:rPr>
            </w:r>
          </w:p>
        </w:tc>
        <w:tc>
          <w:tcPr>
            <w:tcW w:w="21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b/>
                <w:sz w:val="18"/>
              </w:rPr>
              <w:t>45,464.32</w:t>
            </w:r>
            <w:r>
              <w:rPr>
                <w:rFonts w:ascii="Times New Roman"/>
                <w:sz w:val="18"/>
              </w:rPr>
            </w:r>
          </w:p>
        </w:tc>
      </w:tr>
    </w:tbl>
    <w:p>
      <w:pPr>
        <w:pStyle w:val="Heading3"/>
        <w:spacing w:line="251" w:lineRule="exact"/>
        <w:ind w:left="699" w:right="240"/>
        <w:jc w:val="left"/>
        <w:rPr>
          <w:b w:val="0"/>
          <w:bCs w:val="0"/>
        </w:rPr>
      </w:pPr>
      <w:r>
        <w:rPr/>
        <w:t>六、合并财务报表主要项目注释</w:t>
      </w:r>
      <w:r>
        <w:rPr>
          <w:b w:val="0"/>
          <w:bCs w:val="0"/>
        </w:rPr>
      </w:r>
    </w:p>
    <w:p>
      <w:pPr>
        <w:pStyle w:val="BodyText"/>
        <w:spacing w:line="281" w:lineRule="exact"/>
        <w:ind w:left="678" w:right="139"/>
        <w:jc w:val="left"/>
      </w:pPr>
      <w:r>
        <w:rPr/>
        <w:t>下列所披露的财务报表数据，除特别注明之外，</w:t>
      </w:r>
      <w:r>
        <w:rPr>
          <w:rFonts w:ascii="Times New Roman" w:hAnsi="Times New Roman" w:cs="Times New Roman" w:eastAsia="Times New Roman" w:hint="default"/>
        </w:rPr>
        <w:t>“</w:t>
      </w:r>
      <w:r>
        <w:rPr/>
        <w:t>年初</w:t>
      </w:r>
      <w:r>
        <w:rPr>
          <w:rFonts w:ascii="Times New Roman" w:hAnsi="Times New Roman" w:cs="Times New Roman" w:eastAsia="Times New Roman" w:hint="default"/>
        </w:rPr>
        <w:t>”</w:t>
      </w:r>
      <w:r>
        <w:rPr/>
        <w:t>系指</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w:t>
      </w:r>
      <w:r>
        <w:rPr/>
        <w:t>年末</w:t>
      </w:r>
      <w:r>
        <w:rPr>
          <w:rFonts w:ascii="Times New Roman" w:hAnsi="Times New Roman" w:cs="Times New Roman" w:eastAsia="Times New Roman" w:hint="default"/>
        </w:rPr>
        <w:t>”</w:t>
      </w:r>
      <w:r>
        <w:rPr/>
        <w:t>系指</w:t>
      </w:r>
    </w:p>
    <w:p>
      <w:pPr>
        <w:pStyle w:val="BodyText"/>
        <w:spacing w:line="272" w:lineRule="exact"/>
        <w:ind w:left="257" w:right="13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本年</w:t>
      </w:r>
      <w:r>
        <w:rPr>
          <w:rFonts w:ascii="Times New Roman" w:hAnsi="Times New Roman" w:cs="Times New Roman" w:eastAsia="Times New Roman" w:hint="default"/>
        </w:rPr>
        <w:t>”</w:t>
      </w:r>
      <w:r>
        <w:rPr/>
        <w:t>系指</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上年</w:t>
      </w:r>
      <w:r>
        <w:rPr>
          <w:rFonts w:ascii="Times New Roman" w:hAnsi="Times New Roman" w:cs="Times New Roman" w:eastAsia="Times New Roman" w:hint="default"/>
        </w:rPr>
        <w:t>”</w:t>
      </w:r>
      <w:r>
        <w:rPr/>
        <w:t>系指</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p>
      <w:pPr>
        <w:pStyle w:val="BodyText"/>
        <w:spacing w:line="272" w:lineRule="exact"/>
        <w:ind w:left="257" w:right="240"/>
        <w:jc w:val="left"/>
      </w:pPr>
      <w:r>
        <w:rPr/>
        <w:t>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日，货币单位为人民币元。</w:t>
      </w:r>
    </w:p>
    <w:p>
      <w:pPr>
        <w:pStyle w:val="BodyText"/>
        <w:spacing w:line="281" w:lineRule="exact"/>
        <w:ind w:left="678" w:right="240"/>
        <w:jc w:val="left"/>
      </w:pPr>
      <w:r>
        <w:rPr>
          <w:rFonts w:ascii="Times New Roman" w:hAnsi="Times New Roman" w:cs="Times New Roman" w:eastAsia="Times New Roman" w:hint="default"/>
        </w:rPr>
        <w:t>1.</w:t>
      </w:r>
      <w:r>
        <w:rPr/>
        <w:t>货币资金</w:t>
      </w:r>
    </w:p>
    <w:tbl>
      <w:tblPr>
        <w:tblW w:w="0" w:type="auto"/>
        <w:jc w:val="left"/>
        <w:tblInd w:w="113" w:type="dxa"/>
        <w:tblLayout w:type="fixed"/>
        <w:tblCellMar>
          <w:top w:w="0" w:type="dxa"/>
          <w:left w:w="0" w:type="dxa"/>
          <w:bottom w:w="0" w:type="dxa"/>
          <w:right w:w="0" w:type="dxa"/>
        </w:tblCellMar>
        <w:tblLook w:val="01E0"/>
      </w:tblPr>
      <w:tblGrid>
        <w:gridCol w:w="1181"/>
        <w:gridCol w:w="1338"/>
        <w:gridCol w:w="1062"/>
        <w:gridCol w:w="1473"/>
        <w:gridCol w:w="1414"/>
        <w:gridCol w:w="986"/>
        <w:gridCol w:w="1424"/>
      </w:tblGrid>
      <w:tr>
        <w:trPr>
          <w:trHeight w:val="313" w:hRule="exact"/>
        </w:trPr>
        <w:tc>
          <w:tcPr>
            <w:tcW w:w="1181" w:type="dxa"/>
            <w:vMerge w:val="restart"/>
            <w:tcBorders>
              <w:top w:val="single" w:sz="17" w:space="0" w:color="000000"/>
              <w:left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73" w:type="dxa"/>
            <w:gridSpan w:val="3"/>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4" w:type="dxa"/>
            <w:gridSpan w:val="3"/>
            <w:tcBorders>
              <w:top w:val="single" w:sz="17" w:space="0" w:color="000000"/>
              <w:left w:val="single" w:sz="4" w:space="0" w:color="000000"/>
              <w:bottom w:val="single" w:sz="4" w:space="0" w:color="000000"/>
              <w:right w:val="nil" w:sz="6" w:space="0" w:color="auto"/>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181" w:type="dxa"/>
            <w:vMerge/>
            <w:tcBorders>
              <w:left w:val="nil" w:sz="6" w:space="0" w:color="auto"/>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6"/>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12" w:hRule="exact"/>
        </w:trPr>
        <w:tc>
          <w:tcPr>
            <w:tcW w:w="1181"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库存现金</w:t>
            </w:r>
            <w:r>
              <w:rPr>
                <w:rFonts w:ascii="宋体" w:hAnsi="宋体" w:cs="宋体" w:eastAsia="宋体" w:hint="default"/>
                <w:sz w:val="18"/>
                <w:szCs w:val="18"/>
              </w:rPr>
            </w:r>
          </w:p>
        </w:tc>
        <w:tc>
          <w:tcPr>
            <w:tcW w:w="1338" w:type="dxa"/>
            <w:tcBorders>
              <w:top w:val="single" w:sz="4" w:space="0" w:color="000000"/>
              <w:left w:val="single" w:sz="4" w:space="0" w:color="000000"/>
              <w:bottom w:val="single" w:sz="17" w:space="0" w:color="000000"/>
              <w:right w:val="single" w:sz="4" w:space="0" w:color="000000"/>
            </w:tcBorders>
          </w:tcPr>
          <w:p>
            <w:pPr/>
          </w:p>
        </w:tc>
        <w:tc>
          <w:tcPr>
            <w:tcW w:w="1062" w:type="dxa"/>
            <w:tcBorders>
              <w:top w:val="single" w:sz="4" w:space="0" w:color="000000"/>
              <w:left w:val="single" w:sz="4" w:space="0" w:color="000000"/>
              <w:bottom w:val="single" w:sz="17" w:space="0" w:color="000000"/>
              <w:right w:val="single" w:sz="4" w:space="0" w:color="000000"/>
            </w:tcBorders>
          </w:tcPr>
          <w:p>
            <w:pPr/>
          </w:p>
        </w:tc>
        <w:tc>
          <w:tcPr>
            <w:tcW w:w="14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left="655" w:right="0"/>
              <w:jc w:val="left"/>
              <w:rPr>
                <w:rFonts w:ascii="Times New Roman" w:hAnsi="Times New Roman" w:cs="Times New Roman" w:eastAsia="Times New Roman" w:hint="default"/>
                <w:sz w:val="18"/>
                <w:szCs w:val="18"/>
              </w:rPr>
            </w:pPr>
            <w:r>
              <w:rPr>
                <w:rFonts w:ascii="Times New Roman"/>
                <w:b/>
                <w:spacing w:val="-19"/>
                <w:sz w:val="18"/>
              </w:rPr>
              <w:t>6,331,794.10</w:t>
            </w:r>
            <w:r>
              <w:rPr>
                <w:rFonts w:ascii="Times New Roman"/>
                <w:spacing w:val="-19"/>
                <w:sz w:val="18"/>
              </w:rPr>
            </w:r>
          </w:p>
        </w:tc>
        <w:tc>
          <w:tcPr>
            <w:tcW w:w="14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2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7"/>
              <w:ind w:left="606" w:right="0"/>
              <w:jc w:val="left"/>
              <w:rPr>
                <w:rFonts w:ascii="Times New Roman" w:hAnsi="Times New Roman" w:cs="Times New Roman" w:eastAsia="Times New Roman" w:hint="default"/>
                <w:sz w:val="18"/>
                <w:szCs w:val="18"/>
              </w:rPr>
            </w:pPr>
            <w:r>
              <w:rPr>
                <w:rFonts w:ascii="Times New Roman"/>
                <w:b/>
                <w:spacing w:val="-19"/>
                <w:sz w:val="18"/>
              </w:rPr>
              <w:t>4,438,903.40</w:t>
            </w:r>
            <w:r>
              <w:rPr>
                <w:rFonts w:ascii="Times New Roman"/>
                <w:spacing w:val="-19"/>
                <w:sz w:val="18"/>
              </w:rPr>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2240" w:h="15840"/>
          <w:pgMar w:footer="687" w:header="0" w:top="1380" w:bottom="880" w:left="1540" w:right="1540"/>
          <w:pgNumType w:start="101"/>
        </w:sectPr>
      </w:pP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181"/>
        <w:gridCol w:w="1338"/>
        <w:gridCol w:w="1062"/>
        <w:gridCol w:w="1473"/>
        <w:gridCol w:w="1414"/>
        <w:gridCol w:w="986"/>
        <w:gridCol w:w="1424"/>
      </w:tblGrid>
      <w:tr>
        <w:trPr>
          <w:trHeight w:val="312" w:hRule="exact"/>
        </w:trPr>
        <w:tc>
          <w:tcPr>
            <w:tcW w:w="1181" w:type="dxa"/>
            <w:vMerge w:val="restart"/>
            <w:tcBorders>
              <w:top w:val="single" w:sz="17" w:space="0" w:color="000000"/>
              <w:left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73" w:type="dxa"/>
            <w:gridSpan w:val="3"/>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4" w:type="dxa"/>
            <w:gridSpan w:val="3"/>
            <w:tcBorders>
              <w:top w:val="single" w:sz="17" w:space="0" w:color="000000"/>
              <w:left w:val="single" w:sz="4" w:space="0" w:color="000000"/>
              <w:bottom w:val="single" w:sz="4" w:space="0" w:color="000000"/>
              <w:right w:val="nil" w:sz="6" w:space="0" w:color="auto"/>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181" w:type="dxa"/>
            <w:vMerge/>
            <w:tcBorders>
              <w:left w:val="nil" w:sz="6" w:space="0" w:color="auto"/>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5"/>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2,399,344.33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1.0000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2,399,344.33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1,808,533.36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1,808,533.36</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8"/>
                <w:w w:val="95"/>
                <w:sz w:val="18"/>
              </w:rPr>
              <w:t>4,799.00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6.2855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30,164.11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w w:val="95"/>
                <w:sz w:val="18"/>
              </w:rPr>
              <w:t>3,455.00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6.3009</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21,769.61</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2"/>
              <w:jc w:val="right"/>
              <w:rPr>
                <w:rFonts w:ascii="Times New Roman" w:hAnsi="Times New Roman" w:cs="Times New Roman" w:eastAsia="Times New Roman" w:hint="default"/>
                <w:sz w:val="18"/>
                <w:szCs w:val="18"/>
              </w:rPr>
            </w:pPr>
            <w:r>
              <w:rPr>
                <w:rFonts w:ascii="Times New Roman"/>
                <w:spacing w:val="-20"/>
                <w:sz w:val="18"/>
              </w:rPr>
              <w:t>15,211.70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2"/>
              <w:jc w:val="right"/>
              <w:rPr>
                <w:rFonts w:ascii="Times New Roman" w:hAnsi="Times New Roman" w:cs="Times New Roman" w:eastAsia="Times New Roman" w:hint="default"/>
                <w:sz w:val="18"/>
                <w:szCs w:val="18"/>
              </w:rPr>
            </w:pPr>
            <w:r>
              <w:rPr>
                <w:rFonts w:ascii="Times New Roman"/>
                <w:spacing w:val="-18"/>
                <w:sz w:val="18"/>
              </w:rPr>
              <w:t>8.3176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Times New Roman" w:hAnsi="Times New Roman" w:cs="Times New Roman" w:eastAsia="Times New Roman" w:hint="default"/>
                <w:sz w:val="18"/>
                <w:szCs w:val="18"/>
              </w:rPr>
            </w:pPr>
            <w:r>
              <w:rPr>
                <w:rFonts w:ascii="Times New Roman"/>
                <w:spacing w:val="-19"/>
                <w:sz w:val="18"/>
              </w:rPr>
              <w:t>126,524.84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Times New Roman" w:hAnsi="Times New Roman" w:cs="Times New Roman" w:eastAsia="Times New Roman" w:hint="default"/>
                <w:sz w:val="18"/>
                <w:szCs w:val="18"/>
              </w:rPr>
            </w:pPr>
            <w:r>
              <w:rPr>
                <w:rFonts w:ascii="Times New Roman"/>
                <w:spacing w:val="-18"/>
                <w:w w:val="95"/>
                <w:sz w:val="18"/>
              </w:rPr>
              <w:t>1,205.76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Times New Roman" w:hAnsi="Times New Roman" w:cs="Times New Roman" w:eastAsia="Times New Roman" w:hint="default"/>
                <w:sz w:val="18"/>
                <w:szCs w:val="18"/>
              </w:rPr>
            </w:pPr>
            <w:r>
              <w:rPr>
                <w:rFonts w:ascii="Times New Roman"/>
                <w:spacing w:val="-18"/>
                <w:sz w:val="18"/>
              </w:rPr>
              <w:t>8.1625</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86"/>
              <w:jc w:val="right"/>
              <w:rPr>
                <w:rFonts w:ascii="Times New Roman" w:hAnsi="Times New Roman" w:cs="Times New Roman" w:eastAsia="Times New Roman" w:hint="default"/>
                <w:sz w:val="18"/>
                <w:szCs w:val="18"/>
              </w:rPr>
            </w:pPr>
            <w:r>
              <w:rPr>
                <w:rFonts w:ascii="Times New Roman"/>
                <w:spacing w:val="-18"/>
                <w:w w:val="95"/>
                <w:sz w:val="18"/>
              </w:rPr>
              <w:t>9,842.02</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8"/>
                <w:w w:val="95"/>
                <w:sz w:val="18"/>
              </w:rPr>
              <w:t>6,514.00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6.5363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42,577.46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w w:val="95"/>
                <w:sz w:val="18"/>
              </w:rPr>
              <w:t>2,855.62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6.4093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18,302.53</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342,928.28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0.3281</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112,514.77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142,793.00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0.3263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46,593.36</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20"/>
                <w:sz w:val="18"/>
              </w:rPr>
              <w:t>5,385,384,197.00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0.0006554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3,529,580.80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3,499,566,326.00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0.00071</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2,484,692.09</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42,415.63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9"/>
                <w:sz w:val="18"/>
              </w:rPr>
              <w:t>1.7113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72,585.87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24,456.06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1.7154</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41,951.93</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89,784.64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8"/>
                <w:sz w:val="18"/>
              </w:rPr>
              <w:t>0.20607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18,501.92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102,974.30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0.0701</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8"/>
                <w:w w:val="95"/>
                <w:sz w:val="18"/>
              </w:rPr>
              <w:t>7,218.50</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银行存款</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b/>
                <w:spacing w:val="-20"/>
                <w:sz w:val="18"/>
              </w:rPr>
              <w:t>5,316,706,113.8</w:t>
            </w:r>
            <w:r>
              <w:rPr>
                <w:rFonts w:ascii="Times New Roman"/>
                <w:spacing w:val="-20"/>
                <w:sz w:val="18"/>
              </w:rPr>
              <w:t>5</w:t>
            </w:r>
          </w:p>
        </w:tc>
        <w:tc>
          <w:tcPr>
            <w:tcW w:w="141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86"/>
              <w:jc w:val="right"/>
              <w:rPr>
                <w:rFonts w:ascii="Times New Roman" w:hAnsi="Times New Roman" w:cs="Times New Roman" w:eastAsia="Times New Roman" w:hint="default"/>
                <w:sz w:val="18"/>
                <w:szCs w:val="18"/>
              </w:rPr>
            </w:pPr>
            <w:r>
              <w:rPr>
                <w:rFonts w:ascii="Times New Roman"/>
                <w:b/>
                <w:spacing w:val="-20"/>
                <w:sz w:val="18"/>
              </w:rPr>
              <w:t>4,659,467,900.75</w:t>
            </w:r>
            <w:r>
              <w:rPr>
                <w:rFonts w:ascii="Times New Roman"/>
                <w:spacing w:val="-20"/>
                <w:sz w:val="18"/>
              </w:rPr>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20"/>
                <w:sz w:val="18"/>
              </w:rPr>
              <w:t>3,917,620,374.50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1.0000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3,917,620,374.50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4,180,892,701.55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8"/>
                <w:sz w:val="18"/>
              </w:rPr>
              <w:t>1.0000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20"/>
                <w:sz w:val="18"/>
              </w:rPr>
              <w:t>4,180,892,701.55</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20"/>
                <w:sz w:val="18"/>
              </w:rPr>
              <w:t>192,594,138.10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6.2855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1,210,550,455.03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42,883,005.44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6.3009</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20"/>
                <w:sz w:val="18"/>
              </w:rPr>
              <w:t>270,201,528.98</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72,837.78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8"/>
                <w:sz w:val="18"/>
              </w:rPr>
              <w:t>0.07305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w w:val="95"/>
                <w:sz w:val="18"/>
              </w:rPr>
              <w:t>5,320.80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54,441.00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0.081103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8"/>
                <w:w w:val="95"/>
                <w:sz w:val="18"/>
              </w:rPr>
              <w:t>4,415.33</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20"/>
                <w:sz w:val="18"/>
              </w:rPr>
              <w:t>7,115,424.29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0.8109</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5,769,897.56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3,019,854.91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0.8107</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2,448,196.38</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12,866,928.24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8.3176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107,021,962.33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16,890,162.49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8.1625</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20"/>
                <w:sz w:val="18"/>
              </w:rPr>
              <w:t>137,865,951.32</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2,416,092.05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6.5363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15,792,302.47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2,062,184.94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6.4093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13,217,161.94</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2,574,088.39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0.3281</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844,558.40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6,246,023.28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0.3263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2,038,077.40</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533,034.00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9"/>
                <w:sz w:val="18"/>
              </w:rPr>
              <w:t>1.7113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912,181.08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1,476,334.02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1.7154</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2,532,503.38</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25,749,557.00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0.206067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5,306,133.95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11,435,799.39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0.19662</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2,248,506.88</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20"/>
                <w:sz w:val="18"/>
              </w:rPr>
              <w:t>161,260,843.00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0.005793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934,184.06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348,808,346.00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0.00543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1,894,029.32</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20"/>
                <w:sz w:val="18"/>
              </w:rPr>
              <w:t>76,569,339,335.98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0.0006554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50,183,545.00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44,516,541,741.00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0.00071</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31,606,744.64</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2"/>
              <w:jc w:val="right"/>
              <w:rPr>
                <w:rFonts w:ascii="Times New Roman" w:hAnsi="Times New Roman" w:cs="Times New Roman" w:eastAsia="Times New Roman" w:hint="default"/>
                <w:sz w:val="18"/>
                <w:szCs w:val="18"/>
              </w:rPr>
            </w:pPr>
            <w:r>
              <w:rPr>
                <w:rFonts w:ascii="Times New Roman"/>
                <w:spacing w:val="-19"/>
                <w:sz w:val="18"/>
              </w:rPr>
              <w:t>27,367,421.31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2"/>
              <w:jc w:val="right"/>
              <w:rPr>
                <w:rFonts w:ascii="Times New Roman" w:hAnsi="Times New Roman" w:cs="Times New Roman" w:eastAsia="Times New Roman" w:hint="default"/>
                <w:sz w:val="18"/>
                <w:szCs w:val="18"/>
              </w:rPr>
            </w:pPr>
            <w:r>
              <w:rPr>
                <w:rFonts w:ascii="Times New Roman"/>
                <w:spacing w:val="-18"/>
                <w:sz w:val="18"/>
              </w:rPr>
              <w:t>0.0645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Times New Roman" w:hAnsi="Times New Roman" w:cs="Times New Roman" w:eastAsia="Times New Roman" w:hint="default"/>
                <w:sz w:val="18"/>
                <w:szCs w:val="18"/>
              </w:rPr>
            </w:pPr>
            <w:r>
              <w:rPr>
                <w:rFonts w:ascii="Times New Roman"/>
                <w:spacing w:val="-19"/>
                <w:sz w:val="18"/>
              </w:rPr>
              <w:t>1,765,198.67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Times New Roman" w:hAnsi="Times New Roman" w:cs="Times New Roman" w:eastAsia="Times New Roman" w:hint="default"/>
                <w:sz w:val="18"/>
                <w:szCs w:val="18"/>
              </w:rPr>
            </w:pPr>
            <w:r>
              <w:rPr>
                <w:rFonts w:ascii="Times New Roman"/>
                <w:spacing w:val="-20"/>
                <w:sz w:val="18"/>
              </w:rPr>
              <w:t>207,105,329.96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Times New Roman" w:hAnsi="Times New Roman" w:cs="Times New Roman" w:eastAsia="Times New Roman" w:hint="default"/>
                <w:sz w:val="18"/>
                <w:szCs w:val="18"/>
              </w:rPr>
            </w:pPr>
            <w:r>
              <w:rPr>
                <w:rFonts w:ascii="Times New Roman"/>
                <w:spacing w:val="-18"/>
                <w:sz w:val="18"/>
              </w:rPr>
              <w:t>0.0701</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86"/>
              <w:jc w:val="right"/>
              <w:rPr>
                <w:rFonts w:ascii="Times New Roman" w:hAnsi="Times New Roman" w:cs="Times New Roman" w:eastAsia="Times New Roman" w:hint="default"/>
                <w:sz w:val="18"/>
                <w:szCs w:val="18"/>
              </w:rPr>
            </w:pPr>
            <w:r>
              <w:rPr>
                <w:rFonts w:ascii="Times New Roman"/>
                <w:spacing w:val="-19"/>
                <w:sz w:val="18"/>
              </w:rPr>
              <w:t>14,518,083.63</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其他货币资金</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5,555,275,118.82</w:t>
            </w:r>
            <w:r>
              <w:rPr>
                <w:rFonts w:ascii="Times New Roman"/>
                <w:spacing w:val="-20"/>
                <w:sz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86"/>
              <w:jc w:val="right"/>
              <w:rPr>
                <w:rFonts w:ascii="Times New Roman" w:hAnsi="Times New Roman" w:cs="Times New Roman" w:eastAsia="Times New Roman" w:hint="default"/>
                <w:sz w:val="18"/>
                <w:szCs w:val="18"/>
              </w:rPr>
            </w:pPr>
            <w:r>
              <w:rPr>
                <w:rFonts w:ascii="Times New Roman"/>
                <w:b/>
                <w:spacing w:val="-20"/>
                <w:sz w:val="18"/>
              </w:rPr>
              <w:t>6,486,877,659.95</w:t>
            </w:r>
            <w:r>
              <w:rPr>
                <w:rFonts w:ascii="Times New Roman"/>
                <w:spacing w:val="-20"/>
                <w:sz w:val="18"/>
              </w:rPr>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20"/>
                <w:sz w:val="18"/>
              </w:rPr>
              <w:t>5,059,415,524.29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1.0000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5,059,415,524.29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6,454,901,637.60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20"/>
                <w:sz w:val="18"/>
              </w:rPr>
              <w:t>6,454,901,637.60</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78,713,996.18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6.2855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494,756,822.98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3,154,138.74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6.3009</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19,873,912.79</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24,500,042.00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0.081103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1,987,026.91</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6"/>
                <w:sz w:val="18"/>
              </w:rPr>
              <w:t>0.92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0.8109</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6"/>
                <w:sz w:val="18"/>
              </w:rPr>
              <w:t>0.75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6"/>
                <w:sz w:val="18"/>
              </w:rPr>
              <w:t>0.88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0.8107</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6"/>
                <w:sz w:val="18"/>
              </w:rPr>
              <w:t>0.71</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131,487.87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8.3176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1,093,663.51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9"/>
                <w:sz w:val="18"/>
              </w:rPr>
              <w:t>398,157.62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8.1625</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3,249,961.57</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8"/>
                <w:w w:val="95"/>
                <w:sz w:val="18"/>
              </w:rPr>
              <w:t>1,393.34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8"/>
                <w:sz w:val="18"/>
              </w:rPr>
              <w:t>6.5363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w w:val="95"/>
                <w:sz w:val="18"/>
              </w:rPr>
              <w:t>9,107.29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20"/>
                <w:sz w:val="18"/>
              </w:rPr>
              <w:t>1,070,893.11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6.4093</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9"/>
                <w:sz w:val="18"/>
              </w:rPr>
              <w:t>6,863,675.21</w:t>
            </w:r>
          </w:p>
        </w:tc>
      </w:tr>
      <w:tr>
        <w:trPr>
          <w:trHeight w:val="294"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w w:val="95"/>
                <w:sz w:val="18"/>
              </w:rPr>
              <w:t>7,350.00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8"/>
                <w:sz w:val="18"/>
              </w:rPr>
              <w:t>0.19662</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8"/>
                <w:szCs w:val="18"/>
              </w:rPr>
            </w:pPr>
            <w:r>
              <w:rPr>
                <w:rFonts w:ascii="Times New Roman"/>
                <w:spacing w:val="-18"/>
                <w:w w:val="95"/>
                <w:sz w:val="18"/>
              </w:rPr>
              <w:t>1,445.16</w:t>
            </w:r>
          </w:p>
        </w:tc>
      </w:tr>
      <w:tr>
        <w:trPr>
          <w:trHeight w:val="313" w:hRule="exact"/>
        </w:trPr>
        <w:tc>
          <w:tcPr>
            <w:tcW w:w="1181"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81"/>
              <w:jc w:val="right"/>
              <w:rPr>
                <w:rFonts w:ascii="Times New Roman" w:hAnsi="Times New Roman" w:cs="Times New Roman" w:eastAsia="Times New Roman" w:hint="default"/>
                <w:sz w:val="18"/>
                <w:szCs w:val="18"/>
              </w:rPr>
            </w:pPr>
            <w:r>
              <w:rPr>
                <w:rFonts w:ascii="Times New Roman"/>
                <w:b/>
                <w:spacing w:val="-20"/>
                <w:sz w:val="18"/>
              </w:rPr>
              <w:t>10,878,313,026.77</w:t>
            </w:r>
            <w:r>
              <w:rPr>
                <w:rFonts w:ascii="Times New Roman"/>
                <w:spacing w:val="-20"/>
                <w:sz w:val="18"/>
              </w:rPr>
            </w:r>
          </w:p>
        </w:tc>
        <w:tc>
          <w:tcPr>
            <w:tcW w:w="14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9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2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8"/>
              <w:ind w:right="86"/>
              <w:jc w:val="right"/>
              <w:rPr>
                <w:rFonts w:ascii="Times New Roman" w:hAnsi="Times New Roman" w:cs="Times New Roman" w:eastAsia="Times New Roman" w:hint="default"/>
                <w:sz w:val="18"/>
                <w:szCs w:val="18"/>
              </w:rPr>
            </w:pPr>
            <w:r>
              <w:rPr>
                <w:rFonts w:ascii="Times New Roman"/>
                <w:b/>
                <w:spacing w:val="-20"/>
                <w:sz w:val="18"/>
              </w:rPr>
              <w:t>11,150,784,464.10</w:t>
            </w:r>
            <w:r>
              <w:rPr>
                <w:rFonts w:ascii="Times New Roman"/>
                <w:spacing w:val="-20"/>
                <w:sz w:val="18"/>
              </w:rPr>
            </w:r>
          </w:p>
        </w:tc>
      </w:tr>
    </w:tbl>
    <w:p>
      <w:pPr>
        <w:pStyle w:val="BodyText"/>
        <w:spacing w:line="238" w:lineRule="exact"/>
        <w:ind w:left="678" w:right="240"/>
        <w:jc w:val="left"/>
      </w:pPr>
      <w:r>
        <w:rPr/>
        <w:t>由于境外子公司以非人民币作为本位币，其所持有的外币资产在编制合并报表时先折算为</w:t>
      </w:r>
    </w:p>
    <w:p>
      <w:pPr>
        <w:pStyle w:val="BodyText"/>
        <w:spacing w:line="272" w:lineRule="exact" w:before="26"/>
        <w:ind w:left="678" w:right="139" w:hanging="421"/>
        <w:jc w:val="left"/>
      </w:pPr>
      <w:r>
        <w:rPr/>
        <w:t>其本位币，再折算成人民币，与外币资产根据上表直接折算成人民币存在汇率折算差异。 银行存款余额中包括美元定期存款金额为</w:t>
      </w:r>
      <w:r>
        <w:rPr>
          <w:spacing w:val="-53"/>
        </w:rPr>
        <w:t> </w:t>
      </w:r>
      <w:r>
        <w:rPr>
          <w:rFonts w:ascii="Times New Roman" w:hAnsi="Times New Roman" w:cs="Times New Roman" w:eastAsia="Times New Roman" w:hint="default"/>
        </w:rPr>
        <w:t>8,000,000.00</w:t>
      </w:r>
      <w:r>
        <w:rPr>
          <w:rFonts w:ascii="Times New Roman" w:hAnsi="Times New Roman" w:cs="Times New Roman" w:eastAsia="Times New Roman" w:hint="default"/>
          <w:spacing w:val="-1"/>
        </w:rPr>
        <w:t> </w:t>
      </w:r>
      <w:r>
        <w:rPr>
          <w:spacing w:val="-9"/>
        </w:rPr>
        <w:t>美元，折合人民币</w:t>
      </w:r>
      <w:r>
        <w:rPr>
          <w:spacing w:val="-54"/>
        </w:rPr>
        <w:t> </w:t>
      </w:r>
      <w:r>
        <w:rPr>
          <w:rFonts w:ascii="Times New Roman" w:hAnsi="Times New Roman" w:cs="Times New Roman" w:eastAsia="Times New Roman" w:hint="default"/>
        </w:rPr>
        <w:t>50,284,000.00</w:t>
      </w:r>
      <w:r>
        <w:rPr>
          <w:rFonts w:ascii="Times New Roman" w:hAnsi="Times New Roman" w:cs="Times New Roman" w:eastAsia="Times New Roman" w:hint="default"/>
          <w:spacing w:val="-2"/>
        </w:rPr>
        <w:t> </w:t>
      </w:r>
      <w:r>
        <w:rPr/>
        <w:t>元；</w:t>
      </w:r>
    </w:p>
    <w:p>
      <w:pPr>
        <w:pStyle w:val="BodyText"/>
        <w:spacing w:line="253" w:lineRule="exact"/>
        <w:ind w:left="257" w:right="240"/>
        <w:jc w:val="left"/>
      </w:pPr>
      <w:r>
        <w:rPr/>
        <w:t>包括印尼盾定期存款金额为</w:t>
      </w:r>
      <w:r>
        <w:rPr>
          <w:spacing w:val="-55"/>
        </w:rPr>
        <w:t> </w:t>
      </w:r>
      <w:r>
        <w:rPr>
          <w:rFonts w:ascii="Times New Roman" w:hAnsi="Times New Roman" w:cs="Times New Roman" w:eastAsia="Times New Roman" w:hint="default"/>
        </w:rPr>
        <w:t>58,300,000,000.00</w:t>
      </w:r>
      <w:r>
        <w:rPr>
          <w:rFonts w:ascii="Times New Roman" w:hAnsi="Times New Roman" w:cs="Times New Roman" w:eastAsia="Times New Roman" w:hint="default"/>
          <w:spacing w:val="-2"/>
        </w:rPr>
        <w:t> </w:t>
      </w:r>
      <w:r>
        <w:rPr/>
        <w:t>印尼盾，折合人民币</w:t>
      </w:r>
      <w:r>
        <w:rPr>
          <w:spacing w:val="-56"/>
        </w:rPr>
        <w:t> </w:t>
      </w:r>
      <w:r>
        <w:rPr>
          <w:rFonts w:ascii="Times New Roman" w:hAnsi="Times New Roman" w:cs="Times New Roman" w:eastAsia="Times New Roman" w:hint="default"/>
        </w:rPr>
        <w:t>38,209,820.00</w:t>
      </w:r>
      <w:r>
        <w:rPr>
          <w:rFonts w:ascii="Times New Roman" w:hAnsi="Times New Roman" w:cs="Times New Roman" w:eastAsia="Times New Roman" w:hint="default"/>
          <w:spacing w:val="-3"/>
        </w:rPr>
        <w:t> </w:t>
      </w:r>
      <w:r>
        <w:rPr/>
        <w:t>元。</w:t>
      </w:r>
    </w:p>
    <w:p>
      <w:pPr>
        <w:pStyle w:val="BodyText"/>
        <w:spacing w:line="266" w:lineRule="exact"/>
        <w:ind w:left="678" w:right="240"/>
        <w:jc w:val="left"/>
      </w:pPr>
      <w:r>
        <w:rPr/>
        <w:t>其他货币资金明细如下：</w:t>
      </w:r>
    </w:p>
    <w:p>
      <w:pPr>
        <w:spacing w:line="240" w:lineRule="auto" w:before="7"/>
        <w:rPr>
          <w:rFonts w:ascii="宋体" w:hAnsi="宋体" w:cs="宋体" w:eastAsia="宋体" w:hint="default"/>
          <w:sz w:val="2"/>
          <w:szCs w:val="2"/>
        </w:rPr>
      </w:pPr>
    </w:p>
    <w:tbl>
      <w:tblPr>
        <w:tblW w:w="0" w:type="auto"/>
        <w:jc w:val="left"/>
        <w:tblInd w:w="367" w:type="dxa"/>
        <w:tblLayout w:type="fixed"/>
        <w:tblCellMar>
          <w:top w:w="0" w:type="dxa"/>
          <w:left w:w="0" w:type="dxa"/>
          <w:bottom w:w="0" w:type="dxa"/>
          <w:right w:w="0" w:type="dxa"/>
        </w:tblCellMar>
        <w:tblLook w:val="01E0"/>
      </w:tblPr>
      <w:tblGrid>
        <w:gridCol w:w="2071"/>
        <w:gridCol w:w="1958"/>
        <w:gridCol w:w="2440"/>
        <w:gridCol w:w="1902"/>
      </w:tblGrid>
      <w:tr>
        <w:trPr>
          <w:trHeight w:val="329" w:hRule="exact"/>
        </w:trPr>
        <w:tc>
          <w:tcPr>
            <w:tcW w:w="2071"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58"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40"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2"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52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1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银行承兑保证金</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564,972,115.40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房款按揭保证金</w:t>
            </w:r>
            <w:r>
              <w:rPr>
                <w:rFonts w:ascii="Times New Roman" w:hAnsi="Times New Roman" w:cs="Times New Roman" w:eastAsia="Times New Roman" w:hint="default"/>
                <w:sz w:val="21"/>
                <w:szCs w:val="21"/>
              </w:rPr>
              <w:t>*2</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15,242,038.58</w:t>
            </w:r>
          </w:p>
        </w:tc>
      </w:tr>
      <w:tr>
        <w:trPr>
          <w:trHeight w:val="311"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保函保证金</w:t>
            </w:r>
            <w:r>
              <w:rPr>
                <w:rFonts w:ascii="Times New Roman" w:hAnsi="Times New Roman" w:cs="Times New Roman" w:eastAsia="Times New Roman" w:hint="default"/>
                <w:sz w:val="21"/>
                <w:szCs w:val="21"/>
              </w:rPr>
              <w:t>*1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674,032,779.12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信用证保证金存款</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2,079,701.95</w:t>
            </w:r>
          </w:p>
        </w:tc>
      </w:tr>
      <w:tr>
        <w:trPr>
          <w:trHeight w:val="31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质押保证金</w:t>
            </w:r>
            <w:r>
              <w:rPr>
                <w:rFonts w:ascii="Times New Roman" w:hAnsi="Times New Roman" w:cs="Times New Roman" w:eastAsia="Times New Roman" w:hint="default"/>
                <w:sz w:val="21"/>
                <w:szCs w:val="21"/>
              </w:rPr>
              <w:t>*1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4,249,702,057.00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1" w:right="0"/>
              <w:jc w:val="left"/>
              <w:rPr>
                <w:rFonts w:ascii="宋体" w:hAnsi="宋体" w:cs="宋体" w:eastAsia="宋体" w:hint="default"/>
                <w:sz w:val="21"/>
                <w:szCs w:val="21"/>
              </w:rPr>
            </w:pPr>
            <w:r>
              <w:rPr>
                <w:rFonts w:ascii="宋体" w:hAnsi="宋体" w:cs="宋体" w:eastAsia="宋体" w:hint="default"/>
                <w:sz w:val="21"/>
                <w:szCs w:val="21"/>
              </w:rPr>
              <w:t>远期结汇保证金存款</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1,410,474.32</w:t>
            </w:r>
          </w:p>
        </w:tc>
      </w:tr>
      <w:tr>
        <w:trPr>
          <w:trHeight w:val="329" w:hRule="exact"/>
        </w:trPr>
        <w:tc>
          <w:tcPr>
            <w:tcW w:w="2071"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存出证券投资款</w:t>
            </w:r>
          </w:p>
        </w:tc>
        <w:tc>
          <w:tcPr>
            <w:tcW w:w="19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214,110.54</w:t>
            </w:r>
          </w:p>
        </w:tc>
        <w:tc>
          <w:tcPr>
            <w:tcW w:w="2440" w:type="dxa"/>
            <w:tcBorders>
              <w:top w:val="single" w:sz="4" w:space="0" w:color="000000"/>
              <w:left w:val="single" w:sz="4" w:space="0" w:color="000000"/>
              <w:bottom w:val="single" w:sz="17" w:space="0" w:color="000000"/>
              <w:right w:val="single" w:sz="4" w:space="0" w:color="000000"/>
            </w:tcBorders>
          </w:tcPr>
          <w:p>
            <w:pPr>
              <w:pStyle w:val="TableParagraph"/>
              <w:spacing w:line="286"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外币待核查</w:t>
            </w:r>
            <w:r>
              <w:rPr>
                <w:rFonts w:ascii="Times New Roman" w:hAnsi="Times New Roman" w:cs="Times New Roman" w:eastAsia="Times New Roman" w:hint="default"/>
                <w:sz w:val="21"/>
                <w:szCs w:val="21"/>
              </w:rPr>
              <w:t>*3</w:t>
            </w:r>
          </w:p>
        </w:tc>
        <w:tc>
          <w:tcPr>
            <w:tcW w:w="190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26,159,386.43</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900" w:left="1540" w:right="1540"/>
        </w:sectPr>
      </w:pPr>
    </w:p>
    <w:p>
      <w:pPr>
        <w:spacing w:line="240" w:lineRule="auto" w:before="1"/>
        <w:rPr>
          <w:rFonts w:ascii="宋体" w:hAnsi="宋体" w:cs="宋体" w:eastAsia="宋体" w:hint="default"/>
          <w:sz w:val="6"/>
          <w:szCs w:val="6"/>
        </w:rPr>
      </w:pPr>
    </w:p>
    <w:tbl>
      <w:tblPr>
        <w:tblW w:w="0" w:type="auto"/>
        <w:jc w:val="left"/>
        <w:tblInd w:w="387" w:type="dxa"/>
        <w:tblLayout w:type="fixed"/>
        <w:tblCellMar>
          <w:top w:w="0" w:type="dxa"/>
          <w:left w:w="0" w:type="dxa"/>
          <w:bottom w:w="0" w:type="dxa"/>
          <w:right w:w="0" w:type="dxa"/>
        </w:tblCellMar>
        <w:tblLook w:val="01E0"/>
      </w:tblPr>
      <w:tblGrid>
        <w:gridCol w:w="2071"/>
        <w:gridCol w:w="1958"/>
        <w:gridCol w:w="2440"/>
        <w:gridCol w:w="1902"/>
      </w:tblGrid>
      <w:tr>
        <w:trPr>
          <w:trHeight w:val="347" w:hRule="exact"/>
        </w:trPr>
        <w:tc>
          <w:tcPr>
            <w:tcW w:w="2071" w:type="dxa"/>
            <w:tcBorders>
              <w:top w:val="single" w:sz="17" w:space="0" w:color="000000"/>
              <w:left w:val="nil" w:sz="6" w:space="0" w:color="auto"/>
              <w:bottom w:val="single" w:sz="17"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sz w:val="21"/>
                <w:szCs w:val="21"/>
              </w:rPr>
              <w:t>公积金专户存款</w:t>
            </w:r>
          </w:p>
        </w:tc>
        <w:tc>
          <w:tcPr>
            <w:tcW w:w="1958"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46"/>
              <w:ind w:left="637" w:right="0"/>
              <w:jc w:val="left"/>
              <w:rPr>
                <w:rFonts w:ascii="Times New Roman" w:hAnsi="Times New Roman" w:cs="Times New Roman" w:eastAsia="Times New Roman" w:hint="default"/>
                <w:sz w:val="21"/>
                <w:szCs w:val="21"/>
              </w:rPr>
            </w:pPr>
            <w:r>
              <w:rPr>
                <w:rFonts w:ascii="Times New Roman"/>
                <w:sz w:val="21"/>
              </w:rPr>
              <w:t>21,462,455.48</w:t>
            </w:r>
          </w:p>
        </w:tc>
        <w:tc>
          <w:tcPr>
            <w:tcW w:w="2440" w:type="dxa"/>
            <w:tcBorders>
              <w:top w:val="single" w:sz="17" w:space="0" w:color="000000"/>
              <w:left w:val="single" w:sz="4" w:space="0" w:color="000000"/>
              <w:bottom w:val="single" w:sz="17"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2" w:type="dxa"/>
            <w:tcBorders>
              <w:top w:val="single" w:sz="17" w:space="0" w:color="000000"/>
              <w:left w:val="single" w:sz="4" w:space="0" w:color="000000"/>
              <w:bottom w:val="single" w:sz="17" w:space="0" w:color="000000"/>
              <w:right w:val="nil" w:sz="6" w:space="0" w:color="auto"/>
            </w:tcBorders>
          </w:tcPr>
          <w:p>
            <w:pPr>
              <w:pStyle w:val="TableParagraph"/>
              <w:spacing w:line="240" w:lineRule="auto" w:before="46"/>
              <w:ind w:left="330" w:right="0"/>
              <w:jc w:val="left"/>
              <w:rPr>
                <w:rFonts w:ascii="Times New Roman" w:hAnsi="Times New Roman" w:cs="Times New Roman" w:eastAsia="Times New Roman" w:hint="default"/>
                <w:sz w:val="21"/>
                <w:szCs w:val="21"/>
              </w:rPr>
            </w:pPr>
            <w:r>
              <w:rPr>
                <w:rFonts w:ascii="Times New Roman"/>
                <w:b/>
                <w:sz w:val="21"/>
              </w:rPr>
              <w:t>5,555,275,118.82</w:t>
            </w:r>
            <w:r>
              <w:rPr>
                <w:rFonts w:ascii="Times New Roman"/>
                <w:sz w:val="21"/>
              </w:rPr>
            </w:r>
          </w:p>
        </w:tc>
      </w:tr>
    </w:tbl>
    <w:p>
      <w:pPr>
        <w:pStyle w:val="BodyText"/>
        <w:spacing w:line="246" w:lineRule="exact"/>
        <w:ind w:left="698" w:right="242"/>
        <w:jc w:val="left"/>
      </w:pPr>
      <w:r>
        <w:rPr>
          <w:rFonts w:ascii="Times New Roman" w:hAnsi="Times New Roman" w:cs="Times New Roman" w:eastAsia="Times New Roman" w:hint="default"/>
        </w:rPr>
        <w:t>*1  </w:t>
      </w:r>
      <w:r>
        <w:rPr>
          <w:spacing w:val="3"/>
        </w:rPr>
        <w:t>其中 </w:t>
      </w:r>
      <w:r>
        <w:rPr>
          <w:rFonts w:ascii="Times New Roman" w:hAnsi="Times New Roman" w:cs="Times New Roman" w:eastAsia="Times New Roman" w:hint="default"/>
        </w:rPr>
        <w:t>4,261,227,514.58  </w:t>
      </w:r>
      <w:r>
        <w:rPr>
          <w:spacing w:val="7"/>
        </w:rPr>
        <w:t>元为定期存款质押。保函保证金期限在 </w:t>
      </w:r>
      <w:r>
        <w:rPr>
          <w:rFonts w:ascii="Times New Roman" w:hAnsi="Times New Roman" w:cs="Times New Roman" w:eastAsia="Times New Roman" w:hint="default"/>
        </w:rPr>
        <w:t>6 </w:t>
      </w:r>
      <w:r>
        <w:rPr>
          <w:rFonts w:ascii="Times New Roman" w:hAnsi="Times New Roman" w:cs="Times New Roman" w:eastAsia="Times New Roman" w:hint="default"/>
          <w:spacing w:val="50"/>
        </w:rPr>
        <w:t> </w:t>
      </w:r>
      <w:r>
        <w:rPr>
          <w:spacing w:val="6"/>
        </w:rPr>
        <w:t>个月以上的金额为</w:t>
      </w:r>
    </w:p>
    <w:p>
      <w:pPr>
        <w:pStyle w:val="BodyText"/>
        <w:spacing w:line="272" w:lineRule="exact"/>
        <w:ind w:left="277" w:right="242"/>
        <w:jc w:val="left"/>
      </w:pPr>
      <w:r>
        <w:rPr>
          <w:rFonts w:ascii="Times New Roman" w:hAnsi="Times New Roman" w:cs="Times New Roman" w:eastAsia="Times New Roman" w:hint="default"/>
        </w:rPr>
        <w:t>1,293,667,242.39</w:t>
      </w:r>
      <w:r>
        <w:rPr>
          <w:rFonts w:ascii="Times New Roman" w:hAnsi="Times New Roman" w:cs="Times New Roman" w:eastAsia="Times New Roman" w:hint="default"/>
          <w:spacing w:val="50"/>
        </w:rPr>
        <w:t> </w:t>
      </w:r>
      <w:r>
        <w:rPr/>
        <w:t>元，不作为现金及现金等价物。</w:t>
      </w:r>
    </w:p>
    <w:p>
      <w:pPr>
        <w:pStyle w:val="BodyText"/>
        <w:spacing w:line="272" w:lineRule="exact" w:before="18"/>
        <w:ind w:left="277" w:right="24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房款按揭保证金是公司为所销售的“国际城”等楼盘按揭购房的购房者所提供的担保， 在交房之前限制使用，未将其作为现金及现金等价物。</w:t>
      </w:r>
    </w:p>
    <w:p>
      <w:pPr>
        <w:pStyle w:val="BodyText"/>
        <w:spacing w:line="272" w:lineRule="exact"/>
        <w:ind w:left="277" w:right="161"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spacing w:val="-4"/>
        </w:rPr>
        <w:t>根据国家新的外汇管理政策，对企业的外汇货款一律先进入待核查账户，在核查转出前，</w:t>
      </w:r>
      <w:r>
        <w:rPr/>
        <w:t> 暂时限制使用。</w:t>
      </w:r>
    </w:p>
    <w:p>
      <w:pPr>
        <w:pStyle w:val="BodyText"/>
        <w:spacing w:line="254" w:lineRule="exact"/>
        <w:ind w:left="698" w:right="242"/>
        <w:jc w:val="left"/>
      </w:pPr>
      <w:r>
        <w:rPr>
          <w:rFonts w:ascii="Times New Roman" w:hAnsi="Times New Roman" w:cs="Times New Roman" w:eastAsia="Times New Roman" w:hint="default"/>
        </w:rPr>
        <w:t>2.</w:t>
      </w:r>
      <w:r>
        <w:rPr/>
        <w:t>交易性金融资产</w:t>
      </w:r>
    </w:p>
    <w:p>
      <w:pPr>
        <w:pStyle w:val="BodyText"/>
        <w:spacing w:line="266" w:lineRule="exact"/>
        <w:ind w:left="698" w:right="242"/>
        <w:jc w:val="left"/>
      </w:pPr>
      <w:r>
        <w:rPr/>
        <w:t>（</w:t>
      </w:r>
      <w:r>
        <w:rPr>
          <w:rFonts w:ascii="宋体" w:hAnsi="宋体" w:cs="宋体" w:eastAsia="宋体" w:hint="default"/>
        </w:rPr>
        <w:t>1</w:t>
      </w:r>
      <w:r>
        <w:rPr/>
        <w:t>）交易性金融资产的种类</w:t>
      </w: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4666"/>
        <w:gridCol w:w="1939"/>
        <w:gridCol w:w="1943"/>
      </w:tblGrid>
      <w:tr>
        <w:trPr>
          <w:trHeight w:val="304" w:hRule="exact"/>
        </w:trPr>
        <w:tc>
          <w:tcPr>
            <w:tcW w:w="4666" w:type="dxa"/>
            <w:tcBorders>
              <w:top w:val="single" w:sz="12"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39"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年末公允价值</w:t>
            </w:r>
            <w:r>
              <w:rPr>
                <w:rFonts w:ascii="宋体" w:hAnsi="宋体" w:cs="宋体" w:eastAsia="宋体" w:hint="default"/>
                <w:sz w:val="21"/>
                <w:szCs w:val="21"/>
              </w:rPr>
            </w:r>
          </w:p>
        </w:tc>
        <w:tc>
          <w:tcPr>
            <w:tcW w:w="1943"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年初公允价值</w:t>
            </w:r>
            <w:r>
              <w:rPr>
                <w:rFonts w:ascii="宋体" w:hAnsi="宋体" w:cs="宋体" w:eastAsia="宋体" w:hint="default"/>
                <w:sz w:val="21"/>
                <w:szCs w:val="21"/>
              </w:rPr>
            </w:r>
          </w:p>
        </w:tc>
      </w:tr>
      <w:tr>
        <w:trPr>
          <w:trHeight w:val="294" w:hRule="exact"/>
        </w:trPr>
        <w:tc>
          <w:tcPr>
            <w:tcW w:w="466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66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66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pacing w:val="-38"/>
                <w:sz w:val="21"/>
                <w:szCs w:val="21"/>
              </w:rPr>
              <w:t>3.</w:t>
            </w:r>
            <w:r>
              <w:rPr>
                <w:rFonts w:ascii="宋体" w:hAnsi="宋体" w:cs="宋体" w:eastAsia="宋体" w:hint="default"/>
                <w:spacing w:val="-38"/>
                <w:sz w:val="21"/>
                <w:szCs w:val="21"/>
              </w:rPr>
              <w:t>指定为以公允价值计量且其变动计入当期损益的金融资产</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27,579,013.00</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42,026,761.36</w:t>
            </w:r>
          </w:p>
        </w:tc>
      </w:tr>
      <w:tr>
        <w:trPr>
          <w:trHeight w:val="294" w:hRule="exact"/>
        </w:trPr>
        <w:tc>
          <w:tcPr>
            <w:tcW w:w="466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r>
              <w:rPr>
                <w:rFonts w:ascii="Times New Roman" w:hAnsi="Times New Roman" w:cs="Times New Roman" w:eastAsia="Times New Roman" w:hint="default"/>
                <w:sz w:val="21"/>
                <w:szCs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541,012.60</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9,773,478.34</w:t>
            </w:r>
          </w:p>
        </w:tc>
      </w:tr>
      <w:tr>
        <w:trPr>
          <w:trHeight w:val="294" w:hRule="exact"/>
        </w:trPr>
        <w:tc>
          <w:tcPr>
            <w:tcW w:w="466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66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05" w:hRule="exact"/>
        </w:trPr>
        <w:tc>
          <w:tcPr>
            <w:tcW w:w="4666"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b/>
                <w:sz w:val="21"/>
              </w:rPr>
              <w:t>28,120,025.60</w:t>
            </w:r>
            <w:r>
              <w:rPr>
                <w:rFonts w:ascii="Times New Roman"/>
                <w:sz w:val="21"/>
              </w:rPr>
            </w:r>
          </w:p>
        </w:tc>
        <w:tc>
          <w:tcPr>
            <w:tcW w:w="19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z w:val="21"/>
              </w:rPr>
              <w:t>51,800,239.70</w:t>
            </w:r>
            <w:r>
              <w:rPr>
                <w:rFonts w:ascii="Times New Roman"/>
                <w:sz w:val="21"/>
              </w:rPr>
            </w:r>
          </w:p>
        </w:tc>
      </w:tr>
    </w:tbl>
    <w:p>
      <w:pPr>
        <w:pStyle w:val="BodyText"/>
        <w:spacing w:line="297" w:lineRule="auto" w:before="42"/>
        <w:ind w:left="277" w:right="269" w:firstLine="420"/>
        <w:jc w:val="left"/>
      </w:pPr>
      <w:r>
        <w:rPr>
          <w:rFonts w:ascii="Times New Roman" w:hAnsi="Times New Roman" w:cs="Times New Roman" w:eastAsia="Times New Roman" w:hint="default"/>
          <w:spacing w:val="-2"/>
        </w:rPr>
        <w:t>*</w:t>
      </w:r>
      <w:r>
        <w:rPr>
          <w:spacing w:val="-2"/>
        </w:rPr>
        <w:t>衍生金融资产主要是：公司执行的非交割远期外汇交易合约（</w:t>
      </w:r>
      <w:r>
        <w:rPr>
          <w:rFonts w:ascii="Times New Roman" w:hAnsi="Times New Roman" w:cs="Times New Roman" w:eastAsia="Times New Roman" w:hint="default"/>
          <w:spacing w:val="-2"/>
        </w:rPr>
        <w:t>NDF</w:t>
      </w:r>
      <w:r>
        <w:rPr>
          <w:spacing w:val="-2"/>
        </w:rPr>
        <w:t>）与远期结售汇合约在</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w:t>
      </w:r>
      <w:r>
        <w:rPr>
          <w:spacing w:val="-52"/>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
        </w:rPr>
        <w:t> </w:t>
      </w:r>
      <w:r>
        <w:rPr>
          <w:spacing w:val="-5"/>
        </w:rPr>
        <w:t>日的公允价值（公允价值为正数，确认为资产）。</w:t>
      </w:r>
    </w:p>
    <w:p>
      <w:pPr>
        <w:pStyle w:val="BodyText"/>
        <w:spacing w:line="240" w:lineRule="auto" w:before="13"/>
        <w:ind w:left="698" w:right="242"/>
        <w:jc w:val="left"/>
      </w:pPr>
      <w:r>
        <w:rPr/>
        <w:t>指定为以公允价值计量且其变动计入当期损益的金融资产年末账面余额情况如下：</w:t>
      </w:r>
    </w:p>
    <w:p>
      <w:pPr>
        <w:spacing w:line="240" w:lineRule="auto" w:before="5"/>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385"/>
        <w:gridCol w:w="1079"/>
        <w:gridCol w:w="1080"/>
        <w:gridCol w:w="1080"/>
        <w:gridCol w:w="1080"/>
        <w:gridCol w:w="1080"/>
        <w:gridCol w:w="1080"/>
        <w:gridCol w:w="1080"/>
      </w:tblGrid>
      <w:tr>
        <w:trPr>
          <w:trHeight w:val="305" w:hRule="exact"/>
        </w:trPr>
        <w:tc>
          <w:tcPr>
            <w:tcW w:w="13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left="121" w:right="0"/>
              <w:jc w:val="left"/>
              <w:rPr>
                <w:rFonts w:ascii="宋体" w:hAnsi="宋体" w:cs="宋体" w:eastAsia="宋体" w:hint="default"/>
                <w:sz w:val="18"/>
                <w:szCs w:val="18"/>
              </w:rPr>
            </w:pPr>
            <w:r>
              <w:rPr>
                <w:rFonts w:ascii="宋体" w:hAnsi="宋体" w:cs="宋体" w:eastAsia="宋体" w:hint="default"/>
                <w:b/>
                <w:bCs/>
                <w:spacing w:val="-35"/>
                <w:sz w:val="18"/>
                <w:szCs w:val="18"/>
              </w:rPr>
              <w:t>交易性金融资产</w:t>
            </w:r>
            <w:r>
              <w:rPr>
                <w:rFonts w:ascii="宋体" w:hAnsi="宋体" w:cs="宋体" w:eastAsia="宋体" w:hint="default"/>
                <w:spacing w:val="-35"/>
                <w:sz w:val="18"/>
                <w:szCs w:val="18"/>
              </w:rPr>
            </w:r>
          </w:p>
        </w:tc>
        <w:tc>
          <w:tcPr>
            <w:tcW w:w="10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253" w:right="0"/>
              <w:jc w:val="left"/>
              <w:rPr>
                <w:rFonts w:ascii="宋体" w:hAnsi="宋体" w:cs="宋体" w:eastAsia="宋体" w:hint="default"/>
                <w:sz w:val="18"/>
                <w:szCs w:val="18"/>
              </w:rPr>
            </w:pPr>
            <w:r>
              <w:rPr>
                <w:rFonts w:ascii="宋体" w:hAnsi="宋体" w:cs="宋体" w:eastAsia="宋体" w:hint="default"/>
                <w:b/>
                <w:bCs/>
                <w:spacing w:val="-41"/>
                <w:sz w:val="18"/>
                <w:szCs w:val="18"/>
              </w:rPr>
              <w:t>年初数量</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55" w:right="0"/>
              <w:jc w:val="left"/>
              <w:rPr>
                <w:rFonts w:ascii="宋体" w:hAnsi="宋体" w:cs="宋体" w:eastAsia="宋体" w:hint="default"/>
                <w:sz w:val="18"/>
                <w:szCs w:val="18"/>
              </w:rPr>
            </w:pPr>
            <w:r>
              <w:rPr>
                <w:rFonts w:ascii="宋体" w:hAnsi="宋体" w:cs="宋体" w:eastAsia="宋体" w:hint="default"/>
                <w:b/>
                <w:bCs/>
                <w:spacing w:val="-41"/>
                <w:sz w:val="18"/>
                <w:szCs w:val="18"/>
              </w:rPr>
              <w:t>年初公允价值</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hAnsi="宋体" w:cs="宋体" w:eastAsia="宋体" w:hint="default"/>
                <w:b/>
                <w:bCs/>
                <w:spacing w:val="-41"/>
                <w:w w:val="95"/>
                <w:sz w:val="18"/>
                <w:szCs w:val="18"/>
              </w:rPr>
              <w:t>本期增减数量</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宋体" w:hAnsi="宋体" w:cs="宋体" w:eastAsia="宋体" w:hint="default"/>
                <w:sz w:val="18"/>
                <w:szCs w:val="18"/>
              </w:rPr>
            </w:pPr>
            <w:r>
              <w:rPr>
                <w:rFonts w:ascii="宋体" w:hAnsi="宋体" w:cs="宋体" w:eastAsia="宋体" w:hint="default"/>
                <w:b/>
                <w:bCs/>
                <w:spacing w:val="-41"/>
                <w:w w:val="95"/>
                <w:sz w:val="18"/>
                <w:szCs w:val="18"/>
              </w:rPr>
              <w:t>本期增减成本</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57" w:right="0"/>
              <w:jc w:val="left"/>
              <w:rPr>
                <w:rFonts w:ascii="宋体" w:hAnsi="宋体" w:cs="宋体" w:eastAsia="宋体" w:hint="default"/>
                <w:sz w:val="18"/>
                <w:szCs w:val="18"/>
              </w:rPr>
            </w:pPr>
            <w:r>
              <w:rPr>
                <w:rFonts w:ascii="宋体" w:hAnsi="宋体" w:cs="宋体" w:eastAsia="宋体" w:hint="default"/>
                <w:b/>
                <w:bCs/>
                <w:spacing w:val="-41"/>
                <w:sz w:val="18"/>
                <w:szCs w:val="18"/>
              </w:rPr>
              <w:t>公允价值变动</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105"/>
              <w:jc w:val="right"/>
              <w:rPr>
                <w:rFonts w:ascii="宋体" w:hAnsi="宋体" w:cs="宋体" w:eastAsia="宋体" w:hint="default"/>
                <w:sz w:val="18"/>
                <w:szCs w:val="18"/>
              </w:rPr>
            </w:pPr>
            <w:r>
              <w:rPr>
                <w:rFonts w:ascii="宋体" w:hAnsi="宋体" w:cs="宋体" w:eastAsia="宋体" w:hint="default"/>
                <w:b/>
                <w:bCs/>
                <w:spacing w:val="-41"/>
                <w:w w:val="95"/>
                <w:sz w:val="18"/>
                <w:szCs w:val="18"/>
              </w:rPr>
              <w:t>年末账面价值</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left="253" w:right="0"/>
              <w:jc w:val="left"/>
              <w:rPr>
                <w:rFonts w:ascii="宋体" w:hAnsi="宋体" w:cs="宋体" w:eastAsia="宋体" w:hint="default"/>
                <w:sz w:val="18"/>
                <w:szCs w:val="18"/>
              </w:rPr>
            </w:pPr>
            <w:r>
              <w:rPr>
                <w:rFonts w:ascii="宋体" w:hAnsi="宋体" w:cs="宋体" w:eastAsia="宋体" w:hint="default"/>
                <w:b/>
                <w:bCs/>
                <w:spacing w:val="-41"/>
                <w:sz w:val="18"/>
                <w:szCs w:val="18"/>
              </w:rPr>
              <w:t>年末数量</w:t>
            </w:r>
            <w:r>
              <w:rPr>
                <w:rFonts w:ascii="宋体" w:hAnsi="宋体" w:cs="宋体" w:eastAsia="宋体" w:hint="default"/>
                <w:sz w:val="18"/>
                <w:szCs w:val="18"/>
              </w:rPr>
            </w:r>
          </w:p>
        </w:tc>
      </w:tr>
      <w:tr>
        <w:trPr>
          <w:trHeight w:val="294"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5"/>
                <w:sz w:val="18"/>
                <w:szCs w:val="18"/>
              </w:rPr>
              <w:t>股票－中国联通</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7,879,718.00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41,289,722.32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20"/>
                <w:sz w:val="18"/>
              </w:rPr>
              <w:t>-13,710,709.32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27,579,013.00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spacing w:val="-19"/>
                <w:sz w:val="18"/>
              </w:rPr>
              <w:t>7,879,718.00</w:t>
            </w:r>
          </w:p>
        </w:tc>
      </w:tr>
      <w:tr>
        <w:trPr>
          <w:trHeight w:val="294"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1" w:right="0"/>
              <w:jc w:val="left"/>
              <w:rPr>
                <w:rFonts w:ascii="Times New Roman" w:hAnsi="Times New Roman" w:cs="Times New Roman" w:eastAsia="Times New Roman" w:hint="default"/>
                <w:sz w:val="18"/>
                <w:szCs w:val="18"/>
              </w:rPr>
            </w:pPr>
            <w:r>
              <w:rPr>
                <w:rFonts w:ascii="Times New Roman"/>
                <w:spacing w:val="-18"/>
                <w:sz w:val="18"/>
              </w:rPr>
              <w:t>Kwangsu</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Times New Roman" w:hAnsi="Times New Roman" w:cs="Times New Roman" w:eastAsia="Times New Roman" w:hint="default"/>
                <w:sz w:val="18"/>
                <w:szCs w:val="18"/>
              </w:rPr>
            </w:pPr>
            <w:r>
              <w:rPr>
                <w:rFonts w:ascii="Times New Roman"/>
                <w:spacing w:val="-19"/>
                <w:sz w:val="18"/>
              </w:rPr>
              <w:t>737,039.04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right"/>
              <w:rPr>
                <w:rFonts w:ascii="Times New Roman" w:hAnsi="Times New Roman" w:cs="Times New Roman" w:eastAsia="Times New Roman" w:hint="default"/>
                <w:sz w:val="18"/>
                <w:szCs w:val="18"/>
              </w:rPr>
            </w:pPr>
            <w:r>
              <w:rPr>
                <w:rFonts w:ascii="Times New Roman"/>
                <w:spacing w:val="-19"/>
                <w:sz w:val="18"/>
              </w:rPr>
              <w:t>-305,733.67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Times New Roman" w:hAnsi="Times New Roman" w:cs="Times New Roman" w:eastAsia="Times New Roman" w:hint="default"/>
                <w:sz w:val="18"/>
                <w:szCs w:val="18"/>
              </w:rPr>
            </w:pPr>
            <w:r>
              <w:rPr>
                <w:rFonts w:ascii="Times New Roman"/>
                <w:spacing w:val="-19"/>
                <w:sz w:val="18"/>
              </w:rPr>
              <w:t>-431,305.37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05" w:hRule="exact"/>
        </w:trPr>
        <w:tc>
          <w:tcPr>
            <w:tcW w:w="1385" w:type="dxa"/>
            <w:tcBorders>
              <w:top w:val="single" w:sz="4" w:space="0" w:color="000000"/>
              <w:left w:val="nil" w:sz="6" w:space="0" w:color="auto"/>
              <w:bottom w:val="single" w:sz="12"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0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19"/>
                <w:sz w:val="18"/>
              </w:rPr>
              <w:t>7,879,718.00</w:t>
            </w:r>
            <w:r>
              <w:rPr>
                <w:rFonts w:ascii="Times New Roman"/>
                <w:spacing w:val="-19"/>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82"/>
              <w:jc w:val="right"/>
              <w:rPr>
                <w:rFonts w:ascii="Times New Roman" w:hAnsi="Times New Roman" w:cs="Times New Roman" w:eastAsia="Times New Roman" w:hint="default"/>
                <w:sz w:val="18"/>
                <w:szCs w:val="18"/>
              </w:rPr>
            </w:pPr>
            <w:r>
              <w:rPr>
                <w:rFonts w:ascii="Times New Roman"/>
                <w:b/>
                <w:spacing w:val="-19"/>
                <w:sz w:val="18"/>
              </w:rPr>
              <w:t>42,026,761.36</w:t>
            </w:r>
            <w:r>
              <w:rPr>
                <w:rFonts w:ascii="Times New Roman"/>
                <w:spacing w:val="-19"/>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spacing w:val="-19"/>
                <w:sz w:val="18"/>
              </w:rPr>
              <w:t>-305,733.67</w:t>
            </w:r>
            <w:r>
              <w:rPr>
                <w:rFonts w:ascii="Times New Roman"/>
                <w:spacing w:val="-19"/>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20"/>
                <w:sz w:val="18"/>
              </w:rPr>
              <w:t>-14,142,014.69</w:t>
            </w:r>
            <w:r>
              <w:rPr>
                <w:rFonts w:ascii="Times New Roman"/>
                <w:spacing w:val="-20"/>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spacing w:val="-19"/>
                <w:sz w:val="18"/>
              </w:rPr>
              <w:t>27,579,013.00</w:t>
            </w:r>
            <w:r>
              <w:rPr>
                <w:rFonts w:ascii="Times New Roman"/>
                <w:spacing w:val="-19"/>
                <w:sz w:val="18"/>
              </w:rPr>
            </w:r>
          </w:p>
        </w:tc>
        <w:tc>
          <w:tcPr>
            <w:tcW w:w="1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8"/>
                <w:szCs w:val="18"/>
              </w:rPr>
            </w:pPr>
            <w:r>
              <w:rPr>
                <w:rFonts w:ascii="Times New Roman"/>
                <w:b/>
                <w:spacing w:val="-19"/>
                <w:sz w:val="18"/>
              </w:rPr>
              <w:t>7,879,718.00</w:t>
            </w:r>
            <w:r>
              <w:rPr>
                <w:rFonts w:ascii="Times New Roman"/>
                <w:spacing w:val="-19"/>
                <w:sz w:val="18"/>
              </w:rPr>
            </w:r>
          </w:p>
        </w:tc>
      </w:tr>
    </w:tbl>
    <w:p>
      <w:pPr>
        <w:pStyle w:val="BodyText"/>
        <w:spacing w:line="240" w:lineRule="auto" w:before="42"/>
        <w:ind w:left="698" w:right="242"/>
        <w:jc w:val="left"/>
      </w:pPr>
      <w:r>
        <w:rPr/>
        <w:t>（</w:t>
      </w:r>
      <w:r>
        <w:rPr>
          <w:rFonts w:ascii="Times New Roman" w:hAnsi="Times New Roman" w:cs="Times New Roman" w:eastAsia="Times New Roman" w:hint="default"/>
        </w:rPr>
        <w:t>2</w:t>
      </w:r>
      <w:r>
        <w:rPr/>
        <w:t>）变现受限制的交易性金融资产：无。</w:t>
      </w:r>
    </w:p>
    <w:p>
      <w:pPr>
        <w:pStyle w:val="BodyText"/>
        <w:spacing w:line="240" w:lineRule="auto" w:before="189"/>
        <w:ind w:left="698" w:right="242"/>
        <w:jc w:val="left"/>
      </w:pPr>
      <w:r>
        <w:rPr>
          <w:rFonts w:ascii="Times New Roman" w:hAnsi="Times New Roman" w:cs="Times New Roman" w:eastAsia="Times New Roman" w:hint="default"/>
        </w:rPr>
        <w:t>3.</w:t>
      </w:r>
      <w:r>
        <w:rPr/>
        <w:t>应收票据</w:t>
      </w:r>
    </w:p>
    <w:p>
      <w:pPr>
        <w:pStyle w:val="BodyText"/>
        <w:spacing w:line="240" w:lineRule="auto" w:before="69"/>
        <w:ind w:left="698" w:right="242"/>
        <w:jc w:val="left"/>
      </w:pPr>
      <w:r>
        <w:rPr/>
        <w:t>（</w:t>
      </w:r>
      <w:r>
        <w:rPr>
          <w:rFonts w:ascii="Times New Roman" w:hAnsi="Times New Roman" w:cs="Times New Roman" w:eastAsia="Times New Roman" w:hint="default"/>
        </w:rPr>
        <w:t>1</w:t>
      </w:r>
      <w:r>
        <w:rPr/>
        <w:t>）应收票据种类</w:t>
      </w:r>
    </w:p>
    <w:p>
      <w:pPr>
        <w:spacing w:line="240" w:lineRule="auto" w:before="3"/>
        <w:rPr>
          <w:rFonts w:ascii="宋体" w:hAnsi="宋体" w:cs="宋体" w:eastAsia="宋体" w:hint="default"/>
          <w:sz w:val="11"/>
          <w:szCs w:val="11"/>
        </w:rPr>
      </w:pPr>
    </w:p>
    <w:tbl>
      <w:tblPr>
        <w:tblW w:w="0" w:type="auto"/>
        <w:jc w:val="left"/>
        <w:tblInd w:w="453" w:type="dxa"/>
        <w:tblLayout w:type="fixed"/>
        <w:tblCellMar>
          <w:top w:w="0" w:type="dxa"/>
          <w:left w:w="0" w:type="dxa"/>
          <w:bottom w:w="0" w:type="dxa"/>
          <w:right w:w="0" w:type="dxa"/>
        </w:tblCellMar>
        <w:tblLook w:val="01E0"/>
      </w:tblPr>
      <w:tblGrid>
        <w:gridCol w:w="3383"/>
        <w:gridCol w:w="2434"/>
        <w:gridCol w:w="2435"/>
      </w:tblGrid>
      <w:tr>
        <w:trPr>
          <w:trHeight w:val="320" w:hRule="exact"/>
        </w:trPr>
        <w:tc>
          <w:tcPr>
            <w:tcW w:w="3383"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434"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78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35"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79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8,645,120,033.77</w:t>
            </w:r>
          </w:p>
        </w:tc>
        <w:tc>
          <w:tcPr>
            <w:tcW w:w="2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9,073,894,321.56</w:t>
            </w:r>
          </w:p>
        </w:tc>
      </w:tr>
      <w:tr>
        <w:trPr>
          <w:trHeight w:val="311"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729,658.00</w:t>
            </w:r>
          </w:p>
        </w:tc>
        <w:tc>
          <w:tcPr>
            <w:tcW w:w="2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2,964,806.00</w:t>
            </w:r>
          </w:p>
        </w:tc>
      </w:tr>
      <w:tr>
        <w:trPr>
          <w:trHeight w:val="320" w:hRule="exact"/>
        </w:trPr>
        <w:tc>
          <w:tcPr>
            <w:tcW w:w="3383"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b/>
                <w:spacing w:val="-1"/>
                <w:sz w:val="21"/>
              </w:rPr>
              <w:t>8,645,849,691.77</w:t>
            </w:r>
            <w:r>
              <w:rPr>
                <w:rFonts w:ascii="Times New Roman"/>
                <w:spacing w:val="-1"/>
                <w:sz w:val="21"/>
              </w:rPr>
            </w:r>
          </w:p>
        </w:tc>
        <w:tc>
          <w:tcPr>
            <w:tcW w:w="24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b/>
                <w:spacing w:val="-1"/>
                <w:sz w:val="21"/>
              </w:rPr>
              <w:t>9,076,859,127.56</w:t>
            </w:r>
            <w:r>
              <w:rPr>
                <w:rFonts w:ascii="Times New Roman"/>
                <w:spacing w:val="-1"/>
                <w:sz w:val="21"/>
              </w:rPr>
            </w:r>
          </w:p>
        </w:tc>
      </w:tr>
    </w:tbl>
    <w:p>
      <w:pPr>
        <w:pStyle w:val="BodyText"/>
        <w:spacing w:line="240" w:lineRule="auto" w:before="42"/>
        <w:ind w:left="698" w:right="242"/>
        <w:jc w:val="left"/>
      </w:pPr>
      <w:r>
        <w:rPr/>
        <w:t>（</w:t>
      </w:r>
      <w:r>
        <w:rPr>
          <w:rFonts w:ascii="Times New Roman" w:hAnsi="Times New Roman" w:cs="Times New Roman" w:eastAsia="Times New Roman" w:hint="default"/>
        </w:rPr>
        <w:t>2</w:t>
      </w:r>
      <w:r>
        <w:rPr/>
        <w:t>）年末已用于质押的应收票据金额最大的前五项：</w:t>
      </w:r>
    </w:p>
    <w:p>
      <w:pPr>
        <w:spacing w:line="240" w:lineRule="auto" w:before="3"/>
        <w:rPr>
          <w:rFonts w:ascii="宋体" w:hAnsi="宋体" w:cs="宋体" w:eastAsia="宋体" w:hint="default"/>
          <w:sz w:val="11"/>
          <w:szCs w:val="11"/>
        </w:rPr>
      </w:pPr>
    </w:p>
    <w:tbl>
      <w:tblPr>
        <w:tblW w:w="0" w:type="auto"/>
        <w:jc w:val="left"/>
        <w:tblInd w:w="443" w:type="dxa"/>
        <w:tblLayout w:type="fixed"/>
        <w:tblCellMar>
          <w:top w:w="0" w:type="dxa"/>
          <w:left w:w="0" w:type="dxa"/>
          <w:bottom w:w="0" w:type="dxa"/>
          <w:right w:w="0" w:type="dxa"/>
        </w:tblCellMar>
        <w:tblLook w:val="01E0"/>
      </w:tblPr>
      <w:tblGrid>
        <w:gridCol w:w="1834"/>
        <w:gridCol w:w="1854"/>
        <w:gridCol w:w="1668"/>
        <w:gridCol w:w="1511"/>
        <w:gridCol w:w="1406"/>
      </w:tblGrid>
      <w:tr>
        <w:trPr>
          <w:trHeight w:val="302" w:hRule="exact"/>
        </w:trPr>
        <w:tc>
          <w:tcPr>
            <w:tcW w:w="1834" w:type="dxa"/>
            <w:tcBorders>
              <w:top w:val="single" w:sz="12" w:space="0" w:color="000000"/>
              <w:left w:val="nil" w:sz="6" w:space="0" w:color="auto"/>
              <w:bottom w:val="single" w:sz="2" w:space="0" w:color="000000"/>
              <w:right w:val="single" w:sz="2" w:space="0" w:color="000000"/>
            </w:tcBorders>
          </w:tcPr>
          <w:p>
            <w:pPr>
              <w:pStyle w:val="TableParagraph"/>
              <w:spacing w:line="247"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1854"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557" w:right="0"/>
              <w:jc w:val="left"/>
              <w:rPr>
                <w:rFonts w:ascii="宋体" w:hAnsi="宋体" w:cs="宋体" w:eastAsia="宋体" w:hint="default"/>
                <w:sz w:val="21"/>
                <w:szCs w:val="21"/>
              </w:rPr>
            </w:pPr>
            <w:r>
              <w:rPr>
                <w:rFonts w:ascii="宋体" w:hAnsi="宋体" w:cs="宋体" w:eastAsia="宋体" w:hint="default"/>
                <w:b/>
                <w:bCs/>
                <w:sz w:val="21"/>
                <w:szCs w:val="21"/>
              </w:rPr>
              <w:t>出票日</w:t>
            </w:r>
            <w:r>
              <w:rPr>
                <w:rFonts w:ascii="宋体" w:hAnsi="宋体" w:cs="宋体" w:eastAsia="宋体" w:hint="default"/>
                <w:sz w:val="21"/>
                <w:szCs w:val="21"/>
              </w:rPr>
            </w:r>
          </w:p>
        </w:tc>
        <w:tc>
          <w:tcPr>
            <w:tcW w:w="1668"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511" w:type="dxa"/>
            <w:tcBorders>
              <w:top w:val="single" w:sz="12" w:space="0" w:color="000000"/>
              <w:left w:val="single" w:sz="2" w:space="0" w:color="000000"/>
              <w:bottom w:val="single" w:sz="2" w:space="0" w:color="000000"/>
              <w:right w:val="single" w:sz="4" w:space="0" w:color="000000"/>
            </w:tcBorders>
          </w:tcPr>
          <w:p>
            <w:pPr>
              <w:pStyle w:val="TableParagraph"/>
              <w:spacing w:line="247" w:lineRule="exact"/>
              <w:ind w:left="49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06" w:type="dxa"/>
            <w:tcBorders>
              <w:top w:val="single" w:sz="12" w:space="0" w:color="000000"/>
              <w:left w:val="single" w:sz="4" w:space="0" w:color="000000"/>
              <w:bottom w:val="single" w:sz="2" w:space="0" w:color="000000"/>
              <w:right w:val="nil" w:sz="6" w:space="0" w:color="auto"/>
            </w:tcBorders>
          </w:tcPr>
          <w:p>
            <w:pPr>
              <w:pStyle w:val="TableParagraph"/>
              <w:spacing w:line="247" w:lineRule="exact"/>
              <w:ind w:left="436" w:right="0"/>
              <w:jc w:val="left"/>
              <w:rPr>
                <w:rFonts w:ascii="宋体" w:hAnsi="宋体" w:cs="宋体" w:eastAsia="宋体" w:hint="default"/>
                <w:sz w:val="21"/>
                <w:szCs w:val="21"/>
              </w:rPr>
            </w:pPr>
            <w:r>
              <w:rPr>
                <w:rFonts w:ascii="宋体" w:hAnsi="宋体" w:cs="宋体" w:eastAsia="宋体" w:hint="default"/>
                <w:b/>
                <w:bCs/>
                <w:sz w:val="21"/>
                <w:szCs w:val="21"/>
              </w:rPr>
              <w:t>票号</w:t>
            </w:r>
            <w:r>
              <w:rPr>
                <w:rFonts w:ascii="宋体" w:hAnsi="宋体" w:cs="宋体" w:eastAsia="宋体" w:hint="default"/>
                <w:sz w:val="21"/>
                <w:szCs w:val="21"/>
              </w:rPr>
            </w:r>
          </w:p>
        </w:tc>
      </w:tr>
      <w:tr>
        <w:trPr>
          <w:trHeight w:val="288" w:hRule="exact"/>
        </w:trPr>
        <w:tc>
          <w:tcPr>
            <w:tcW w:w="183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5" w:right="0"/>
              <w:jc w:val="left"/>
              <w:rPr>
                <w:rFonts w:ascii="Times New Roman" w:hAnsi="Times New Roman" w:cs="Times New Roman" w:eastAsia="Times New Roman" w:hint="default"/>
                <w:sz w:val="21"/>
                <w:szCs w:val="21"/>
              </w:rPr>
            </w:pPr>
            <w:r>
              <w:rPr>
                <w:rFonts w:ascii="Times New Roman"/>
                <w:sz w:val="21"/>
              </w:rPr>
              <w:t>2012.10.25</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7" w:right="0"/>
              <w:jc w:val="left"/>
              <w:rPr>
                <w:rFonts w:ascii="Times New Roman" w:hAnsi="Times New Roman" w:cs="Times New Roman" w:eastAsia="Times New Roman" w:hint="default"/>
                <w:sz w:val="21"/>
                <w:szCs w:val="21"/>
              </w:rPr>
            </w:pPr>
            <w:r>
              <w:rPr>
                <w:rFonts w:ascii="Times New Roman"/>
                <w:sz w:val="21"/>
              </w:rPr>
              <w:t>2013.04.24</w:t>
            </w:r>
          </w:p>
        </w:tc>
        <w:tc>
          <w:tcPr>
            <w:tcW w:w="151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64,881,989.24</w:t>
            </w:r>
          </w:p>
        </w:tc>
        <w:tc>
          <w:tcPr>
            <w:tcW w:w="140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8"/>
              <w:ind w:left="3" w:right="0"/>
              <w:jc w:val="left"/>
              <w:rPr>
                <w:rFonts w:ascii="Times New Roman" w:hAnsi="Times New Roman" w:cs="Times New Roman" w:eastAsia="Times New Roman" w:hint="default"/>
                <w:sz w:val="21"/>
                <w:szCs w:val="21"/>
              </w:rPr>
            </w:pPr>
            <w:r>
              <w:rPr>
                <w:rFonts w:ascii="Times New Roman"/>
                <w:sz w:val="21"/>
              </w:rPr>
              <w:t>005961463</w:t>
            </w:r>
          </w:p>
        </w:tc>
      </w:tr>
      <w:tr>
        <w:trPr>
          <w:trHeight w:val="289" w:hRule="exact"/>
        </w:trPr>
        <w:tc>
          <w:tcPr>
            <w:tcW w:w="183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 w:right="0"/>
              <w:jc w:val="left"/>
              <w:rPr>
                <w:rFonts w:ascii="Times New Roman" w:hAnsi="Times New Roman" w:cs="Times New Roman" w:eastAsia="Times New Roman" w:hint="default"/>
                <w:sz w:val="21"/>
                <w:szCs w:val="21"/>
              </w:rPr>
            </w:pPr>
            <w:r>
              <w:rPr>
                <w:rFonts w:ascii="Times New Roman"/>
                <w:sz w:val="21"/>
              </w:rPr>
              <w:t>2012.09.20</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Times New Roman" w:hAnsi="Times New Roman" w:cs="Times New Roman" w:eastAsia="Times New Roman" w:hint="default"/>
                <w:sz w:val="21"/>
                <w:szCs w:val="21"/>
              </w:rPr>
            </w:pPr>
            <w:r>
              <w:rPr>
                <w:rFonts w:ascii="Times New Roman"/>
                <w:sz w:val="21"/>
              </w:rPr>
              <w:t>2013.03.20</w:t>
            </w:r>
          </w:p>
        </w:tc>
        <w:tc>
          <w:tcPr>
            <w:tcW w:w="151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38,126,905.84</w:t>
            </w:r>
          </w:p>
        </w:tc>
        <w:tc>
          <w:tcPr>
            <w:tcW w:w="140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3" w:right="0"/>
              <w:jc w:val="left"/>
              <w:rPr>
                <w:rFonts w:ascii="Times New Roman" w:hAnsi="Times New Roman" w:cs="Times New Roman" w:eastAsia="Times New Roman" w:hint="default"/>
                <w:sz w:val="21"/>
                <w:szCs w:val="21"/>
              </w:rPr>
            </w:pPr>
            <w:r>
              <w:rPr>
                <w:rFonts w:ascii="Times New Roman"/>
                <w:sz w:val="21"/>
              </w:rPr>
              <w:t>005602733</w:t>
            </w:r>
          </w:p>
        </w:tc>
      </w:tr>
      <w:tr>
        <w:trPr>
          <w:trHeight w:val="289" w:hRule="exact"/>
        </w:trPr>
        <w:tc>
          <w:tcPr>
            <w:tcW w:w="183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 w:right="0"/>
              <w:jc w:val="left"/>
              <w:rPr>
                <w:rFonts w:ascii="Times New Roman" w:hAnsi="Times New Roman" w:cs="Times New Roman" w:eastAsia="Times New Roman" w:hint="default"/>
                <w:sz w:val="21"/>
                <w:szCs w:val="21"/>
              </w:rPr>
            </w:pPr>
            <w:r>
              <w:rPr>
                <w:rFonts w:ascii="Times New Roman"/>
                <w:sz w:val="21"/>
              </w:rPr>
              <w:t>2012.08.23</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Times New Roman" w:hAnsi="Times New Roman" w:cs="Times New Roman" w:eastAsia="Times New Roman" w:hint="default"/>
                <w:sz w:val="21"/>
                <w:szCs w:val="21"/>
              </w:rPr>
            </w:pPr>
            <w:r>
              <w:rPr>
                <w:rFonts w:ascii="Times New Roman"/>
                <w:sz w:val="21"/>
              </w:rPr>
              <w:t>2013.02.23</w:t>
            </w:r>
          </w:p>
        </w:tc>
        <w:tc>
          <w:tcPr>
            <w:tcW w:w="151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26,045,380.30</w:t>
            </w:r>
          </w:p>
        </w:tc>
        <w:tc>
          <w:tcPr>
            <w:tcW w:w="140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3" w:right="0"/>
              <w:jc w:val="left"/>
              <w:rPr>
                <w:rFonts w:ascii="Times New Roman" w:hAnsi="Times New Roman" w:cs="Times New Roman" w:eastAsia="Times New Roman" w:hint="default"/>
                <w:sz w:val="21"/>
                <w:szCs w:val="21"/>
              </w:rPr>
            </w:pPr>
            <w:r>
              <w:rPr>
                <w:rFonts w:ascii="Times New Roman"/>
                <w:sz w:val="21"/>
              </w:rPr>
              <w:t>005288038</w:t>
            </w:r>
          </w:p>
        </w:tc>
      </w:tr>
      <w:tr>
        <w:trPr>
          <w:trHeight w:val="289" w:hRule="exact"/>
        </w:trPr>
        <w:tc>
          <w:tcPr>
            <w:tcW w:w="183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 w:right="0"/>
              <w:jc w:val="left"/>
              <w:rPr>
                <w:rFonts w:ascii="Times New Roman" w:hAnsi="Times New Roman" w:cs="Times New Roman" w:eastAsia="Times New Roman" w:hint="default"/>
                <w:sz w:val="21"/>
                <w:szCs w:val="21"/>
              </w:rPr>
            </w:pPr>
            <w:r>
              <w:rPr>
                <w:rFonts w:ascii="Times New Roman"/>
                <w:sz w:val="21"/>
              </w:rPr>
              <w:t>2012.09.07</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Times New Roman" w:hAnsi="Times New Roman" w:cs="Times New Roman" w:eastAsia="Times New Roman" w:hint="default"/>
                <w:sz w:val="21"/>
                <w:szCs w:val="21"/>
              </w:rPr>
            </w:pPr>
            <w:r>
              <w:rPr>
                <w:rFonts w:ascii="Times New Roman"/>
                <w:sz w:val="21"/>
              </w:rPr>
              <w:t>2013.03.07</w:t>
            </w:r>
          </w:p>
        </w:tc>
        <w:tc>
          <w:tcPr>
            <w:tcW w:w="151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25,000,000.00</w:t>
            </w:r>
          </w:p>
        </w:tc>
        <w:tc>
          <w:tcPr>
            <w:tcW w:w="140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3" w:right="0"/>
              <w:jc w:val="left"/>
              <w:rPr>
                <w:rFonts w:ascii="Times New Roman" w:hAnsi="Times New Roman" w:cs="Times New Roman" w:eastAsia="Times New Roman" w:hint="default"/>
                <w:sz w:val="21"/>
                <w:szCs w:val="21"/>
              </w:rPr>
            </w:pPr>
            <w:r>
              <w:rPr>
                <w:rFonts w:ascii="Times New Roman"/>
                <w:sz w:val="21"/>
              </w:rPr>
              <w:t>005453557</w:t>
            </w:r>
          </w:p>
        </w:tc>
      </w:tr>
      <w:tr>
        <w:trPr>
          <w:trHeight w:val="289" w:hRule="exact"/>
        </w:trPr>
        <w:tc>
          <w:tcPr>
            <w:tcW w:w="1834"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 w:right="0"/>
              <w:jc w:val="left"/>
              <w:rPr>
                <w:rFonts w:ascii="Times New Roman" w:hAnsi="Times New Roman" w:cs="Times New Roman" w:eastAsia="Times New Roman" w:hint="default"/>
                <w:sz w:val="21"/>
                <w:szCs w:val="21"/>
              </w:rPr>
            </w:pPr>
            <w:r>
              <w:rPr>
                <w:rFonts w:ascii="Times New Roman"/>
                <w:sz w:val="21"/>
              </w:rPr>
              <w:t>2012.09.07</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Times New Roman" w:hAnsi="Times New Roman" w:cs="Times New Roman" w:eastAsia="Times New Roman" w:hint="default"/>
                <w:sz w:val="21"/>
                <w:szCs w:val="21"/>
              </w:rPr>
            </w:pPr>
            <w:r>
              <w:rPr>
                <w:rFonts w:ascii="Times New Roman"/>
                <w:sz w:val="21"/>
              </w:rPr>
              <w:t>2013.03.07</w:t>
            </w:r>
          </w:p>
        </w:tc>
        <w:tc>
          <w:tcPr>
            <w:tcW w:w="151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24,245,162.64</w:t>
            </w:r>
          </w:p>
        </w:tc>
        <w:tc>
          <w:tcPr>
            <w:tcW w:w="140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3" w:right="0"/>
              <w:jc w:val="left"/>
              <w:rPr>
                <w:rFonts w:ascii="Times New Roman" w:hAnsi="Times New Roman" w:cs="Times New Roman" w:eastAsia="Times New Roman" w:hint="default"/>
                <w:sz w:val="21"/>
                <w:szCs w:val="21"/>
              </w:rPr>
            </w:pPr>
            <w:r>
              <w:rPr>
                <w:rFonts w:ascii="Times New Roman"/>
                <w:sz w:val="21"/>
              </w:rPr>
              <w:t>005453524</w:t>
            </w:r>
          </w:p>
        </w:tc>
      </w:tr>
      <w:tr>
        <w:trPr>
          <w:trHeight w:val="302" w:hRule="exact"/>
        </w:trPr>
        <w:tc>
          <w:tcPr>
            <w:tcW w:w="1834"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b/>
                <w:bCs/>
                <w:spacing w:val="-41"/>
                <w:sz w:val="21"/>
                <w:szCs w:val="21"/>
              </w:rPr>
              <w:t>合计</w:t>
            </w:r>
            <w:r>
              <w:rPr>
                <w:rFonts w:ascii="宋体" w:hAnsi="宋体" w:cs="宋体" w:eastAsia="宋体" w:hint="default"/>
                <w:sz w:val="21"/>
                <w:szCs w:val="21"/>
              </w:rPr>
            </w:r>
          </w:p>
        </w:tc>
        <w:tc>
          <w:tcPr>
            <w:tcW w:w="1854" w:type="dxa"/>
            <w:tcBorders>
              <w:top w:val="single" w:sz="2" w:space="0" w:color="000000"/>
              <w:left w:val="single" w:sz="2" w:space="0" w:color="000000"/>
              <w:bottom w:val="single" w:sz="12" w:space="0" w:color="000000"/>
              <w:right w:val="single" w:sz="2" w:space="0" w:color="000000"/>
            </w:tcBorders>
          </w:tcPr>
          <w:p>
            <w:pPr/>
          </w:p>
        </w:tc>
        <w:tc>
          <w:tcPr>
            <w:tcW w:w="1668" w:type="dxa"/>
            <w:tcBorders>
              <w:top w:val="single" w:sz="2" w:space="0" w:color="000000"/>
              <w:left w:val="single" w:sz="2" w:space="0" w:color="000000"/>
              <w:bottom w:val="single" w:sz="12" w:space="0" w:color="000000"/>
              <w:right w:val="single" w:sz="2" w:space="0" w:color="000000"/>
            </w:tcBorders>
          </w:tcPr>
          <w:p>
            <w:pPr/>
          </w:p>
        </w:tc>
        <w:tc>
          <w:tcPr>
            <w:tcW w:w="1511"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pacing w:val="-1"/>
                <w:sz w:val="21"/>
              </w:rPr>
              <w:t>178,299,438.02</w:t>
            </w:r>
            <w:r>
              <w:rPr>
                <w:rFonts w:ascii="Times New Roman"/>
                <w:spacing w:val="-1"/>
                <w:sz w:val="21"/>
              </w:rPr>
            </w:r>
          </w:p>
        </w:tc>
        <w:tc>
          <w:tcPr>
            <w:tcW w:w="1406" w:type="dxa"/>
            <w:tcBorders>
              <w:top w:val="single" w:sz="2" w:space="0" w:color="000000"/>
              <w:left w:val="single" w:sz="4" w:space="0" w:color="000000"/>
              <w:bottom w:val="single" w:sz="12" w:space="0" w:color="000000"/>
              <w:right w:val="nil" w:sz="6" w:space="0" w:color="auto"/>
            </w:tcBorders>
          </w:tcPr>
          <w:p>
            <w:pPr/>
          </w:p>
        </w:tc>
      </w:tr>
    </w:tbl>
    <w:p>
      <w:pPr>
        <w:pStyle w:val="BodyText"/>
        <w:spacing w:line="240" w:lineRule="auto" w:before="43"/>
        <w:ind w:left="698" w:right="242"/>
        <w:jc w:val="left"/>
      </w:pPr>
      <w:r>
        <w:rPr/>
        <w:t>（</w:t>
      </w:r>
      <w:r>
        <w:rPr>
          <w:rFonts w:ascii="Times New Roman" w:hAnsi="Times New Roman" w:cs="Times New Roman" w:eastAsia="Times New Roman" w:hint="default"/>
        </w:rPr>
        <w:t>3</w:t>
      </w:r>
      <w:r>
        <w:rPr/>
        <w:t>）年末无因出票人无力履约而将票据转为应收账款的票据。</w:t>
      </w:r>
    </w:p>
    <w:p>
      <w:pPr>
        <w:spacing w:after="0" w:line="240" w:lineRule="auto"/>
        <w:jc w:val="left"/>
        <w:sectPr>
          <w:pgSz w:w="12240" w:h="15840"/>
          <w:pgMar w:header="0" w:footer="687" w:top="1360" w:bottom="900" w:left="1520" w:right="1520"/>
        </w:sectPr>
      </w:pPr>
    </w:p>
    <w:p>
      <w:pPr>
        <w:pStyle w:val="BodyText"/>
        <w:spacing w:line="240" w:lineRule="auto" w:before="22"/>
        <w:ind w:left="678" w:right="240"/>
        <w:jc w:val="left"/>
      </w:pPr>
      <w:r>
        <w:rPr/>
        <w:t>（</w:t>
      </w:r>
      <w:r>
        <w:rPr>
          <w:rFonts w:ascii="Times New Roman" w:hAnsi="Times New Roman" w:cs="Times New Roman" w:eastAsia="Times New Roman" w:hint="default"/>
        </w:rPr>
        <w:t>4</w:t>
      </w:r>
      <w:r>
        <w:rPr/>
        <w:t>）年末已经背书给他方但尚未到期的票据金额最大的前五项</w:t>
      </w:r>
    </w:p>
    <w:p>
      <w:pPr>
        <w:spacing w:line="240" w:lineRule="auto" w:before="3"/>
        <w:rPr>
          <w:rFonts w:ascii="宋体" w:hAnsi="宋体" w:cs="宋体" w:eastAsia="宋体" w:hint="default"/>
          <w:sz w:val="11"/>
          <w:szCs w:val="11"/>
        </w:rPr>
      </w:pPr>
    </w:p>
    <w:tbl>
      <w:tblPr>
        <w:tblW w:w="0" w:type="auto"/>
        <w:jc w:val="left"/>
        <w:tblInd w:w="370" w:type="dxa"/>
        <w:tblLayout w:type="fixed"/>
        <w:tblCellMar>
          <w:top w:w="0" w:type="dxa"/>
          <w:left w:w="0" w:type="dxa"/>
          <w:bottom w:w="0" w:type="dxa"/>
          <w:right w:w="0" w:type="dxa"/>
        </w:tblCellMar>
        <w:tblLook w:val="01E0"/>
      </w:tblPr>
      <w:tblGrid>
        <w:gridCol w:w="1519"/>
        <w:gridCol w:w="1672"/>
        <w:gridCol w:w="1674"/>
        <w:gridCol w:w="1674"/>
        <w:gridCol w:w="1839"/>
      </w:tblGrid>
      <w:tr>
        <w:trPr>
          <w:trHeight w:val="302" w:hRule="exact"/>
        </w:trPr>
        <w:tc>
          <w:tcPr>
            <w:tcW w:w="1519" w:type="dxa"/>
            <w:tcBorders>
              <w:top w:val="single" w:sz="12" w:space="0" w:color="000000"/>
              <w:left w:val="nil" w:sz="6" w:space="0" w:color="auto"/>
              <w:bottom w:val="single" w:sz="2" w:space="0" w:color="000000"/>
              <w:right w:val="single" w:sz="2"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1672"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出票日</w:t>
            </w:r>
            <w:r>
              <w:rPr>
                <w:rFonts w:ascii="宋体" w:hAnsi="宋体" w:cs="宋体" w:eastAsia="宋体" w:hint="default"/>
                <w:sz w:val="21"/>
                <w:szCs w:val="21"/>
              </w:rPr>
            </w:r>
          </w:p>
        </w:tc>
        <w:tc>
          <w:tcPr>
            <w:tcW w:w="1674"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674" w:type="dxa"/>
            <w:tcBorders>
              <w:top w:val="single" w:sz="12" w:space="0" w:color="000000"/>
              <w:left w:val="single" w:sz="2" w:space="0" w:color="000000"/>
              <w:bottom w:val="single" w:sz="2" w:space="0" w:color="000000"/>
              <w:right w:val="single" w:sz="4" w:space="0" w:color="000000"/>
            </w:tcBorders>
          </w:tcPr>
          <w:p>
            <w:pPr>
              <w:pStyle w:val="TableParagraph"/>
              <w:spacing w:line="247"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39" w:type="dxa"/>
            <w:tcBorders>
              <w:top w:val="single" w:sz="12" w:space="0" w:color="000000"/>
              <w:left w:val="single" w:sz="4" w:space="0" w:color="000000"/>
              <w:bottom w:val="single" w:sz="2" w:space="0" w:color="000000"/>
              <w:right w:val="nil" w:sz="6" w:space="0" w:color="auto"/>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b/>
                <w:bCs/>
                <w:sz w:val="21"/>
                <w:szCs w:val="21"/>
              </w:rPr>
              <w:t>票号</w:t>
            </w:r>
            <w:r>
              <w:rPr>
                <w:rFonts w:ascii="宋体" w:hAnsi="宋体" w:cs="宋体" w:eastAsia="宋体" w:hint="default"/>
                <w:sz w:val="21"/>
                <w:szCs w:val="21"/>
              </w:rPr>
            </w:r>
          </w:p>
        </w:tc>
      </w:tr>
      <w:tr>
        <w:trPr>
          <w:trHeight w:val="288" w:hRule="exact"/>
        </w:trPr>
        <w:tc>
          <w:tcPr>
            <w:tcW w:w="151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right="332"/>
              <w:jc w:val="righ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2012.09.24</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2013.03.24</w:t>
            </w:r>
          </w:p>
        </w:tc>
        <w:tc>
          <w:tcPr>
            <w:tcW w:w="167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25,686,025.23</w:t>
            </w:r>
          </w:p>
        </w:tc>
        <w:tc>
          <w:tcPr>
            <w:tcW w:w="1839"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103" w:right="0"/>
              <w:jc w:val="left"/>
              <w:rPr>
                <w:rFonts w:ascii="Times New Roman" w:hAnsi="Times New Roman" w:cs="Times New Roman" w:eastAsia="Times New Roman" w:hint="default"/>
                <w:sz w:val="21"/>
                <w:szCs w:val="21"/>
              </w:rPr>
            </w:pPr>
            <w:r>
              <w:rPr>
                <w:rFonts w:ascii="Times New Roman"/>
                <w:spacing w:val="-21"/>
                <w:sz w:val="21"/>
              </w:rPr>
              <w:t>5310005120005701</w:t>
            </w:r>
            <w:r>
              <w:rPr>
                <w:rFonts w:ascii="Times New Roman"/>
                <w:sz w:val="21"/>
              </w:rPr>
            </w:r>
          </w:p>
        </w:tc>
      </w:tr>
      <w:tr>
        <w:trPr>
          <w:trHeight w:val="289" w:hRule="exact"/>
        </w:trPr>
        <w:tc>
          <w:tcPr>
            <w:tcW w:w="1519"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right="332"/>
              <w:jc w:val="righ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2012.07.06</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2013.01.05</w:t>
            </w:r>
          </w:p>
        </w:tc>
        <w:tc>
          <w:tcPr>
            <w:tcW w:w="167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22,314,032.82</w:t>
            </w:r>
          </w:p>
        </w:tc>
        <w:tc>
          <w:tcPr>
            <w:tcW w:w="1839"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103" w:right="0"/>
              <w:jc w:val="left"/>
              <w:rPr>
                <w:rFonts w:ascii="Times New Roman" w:hAnsi="Times New Roman" w:cs="Times New Roman" w:eastAsia="Times New Roman" w:hint="default"/>
                <w:sz w:val="21"/>
                <w:szCs w:val="21"/>
              </w:rPr>
            </w:pPr>
            <w:r>
              <w:rPr>
                <w:rFonts w:ascii="Times New Roman"/>
                <w:sz w:val="21"/>
              </w:rPr>
              <w:t>004844748</w:t>
            </w:r>
          </w:p>
        </w:tc>
      </w:tr>
      <w:tr>
        <w:trPr>
          <w:trHeight w:val="289" w:hRule="exact"/>
        </w:trPr>
        <w:tc>
          <w:tcPr>
            <w:tcW w:w="151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right="332"/>
              <w:jc w:val="righ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2012.08.23</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2013.02.23</w:t>
            </w:r>
          </w:p>
        </w:tc>
        <w:tc>
          <w:tcPr>
            <w:tcW w:w="167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19,429,265.10</w:t>
            </w:r>
          </w:p>
        </w:tc>
        <w:tc>
          <w:tcPr>
            <w:tcW w:w="1839"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103" w:right="0"/>
              <w:jc w:val="left"/>
              <w:rPr>
                <w:rFonts w:ascii="Times New Roman" w:hAnsi="Times New Roman" w:cs="Times New Roman" w:eastAsia="Times New Roman" w:hint="default"/>
                <w:sz w:val="21"/>
                <w:szCs w:val="21"/>
              </w:rPr>
            </w:pPr>
            <w:r>
              <w:rPr>
                <w:rFonts w:ascii="Times New Roman"/>
                <w:sz w:val="21"/>
              </w:rPr>
              <w:t>005287985</w:t>
            </w:r>
          </w:p>
        </w:tc>
      </w:tr>
      <w:tr>
        <w:trPr>
          <w:trHeight w:val="289" w:hRule="exact"/>
        </w:trPr>
        <w:tc>
          <w:tcPr>
            <w:tcW w:w="151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right="332"/>
              <w:jc w:val="righ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2012.07.18</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2013.01.08</w:t>
            </w:r>
          </w:p>
        </w:tc>
        <w:tc>
          <w:tcPr>
            <w:tcW w:w="167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17,793,837.00</w:t>
            </w:r>
          </w:p>
        </w:tc>
        <w:tc>
          <w:tcPr>
            <w:tcW w:w="1839"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103" w:right="0"/>
              <w:jc w:val="left"/>
              <w:rPr>
                <w:rFonts w:ascii="Times New Roman" w:hAnsi="Times New Roman" w:cs="Times New Roman" w:eastAsia="Times New Roman" w:hint="default"/>
                <w:sz w:val="21"/>
                <w:szCs w:val="21"/>
              </w:rPr>
            </w:pPr>
            <w:r>
              <w:rPr>
                <w:rFonts w:ascii="Times New Roman"/>
                <w:sz w:val="21"/>
              </w:rPr>
              <w:t>004944162</w:t>
            </w:r>
          </w:p>
        </w:tc>
      </w:tr>
      <w:tr>
        <w:trPr>
          <w:trHeight w:val="289" w:hRule="exact"/>
        </w:trPr>
        <w:tc>
          <w:tcPr>
            <w:tcW w:w="151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right="332"/>
              <w:jc w:val="right"/>
              <w:rPr>
                <w:rFonts w:ascii="宋体" w:hAnsi="宋体" w:cs="宋体" w:eastAsia="宋体" w:hint="default"/>
                <w:sz w:val="21"/>
                <w:szCs w:val="21"/>
              </w:rPr>
            </w:pPr>
            <w:r>
              <w:rPr>
                <w:rFonts w:ascii="宋体" w:hAnsi="宋体" w:cs="宋体" w:eastAsia="宋体" w:hint="default"/>
                <w:spacing w:val="-34"/>
                <w:sz w:val="21"/>
                <w:szCs w:val="21"/>
              </w:rPr>
              <w:t>银行承兑汇票</w:t>
            </w:r>
          </w:p>
        </w:tc>
        <w:tc>
          <w:tcPr>
            <w:tcW w:w="1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2012.08.14</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2013.02.14</w:t>
            </w:r>
          </w:p>
        </w:tc>
        <w:tc>
          <w:tcPr>
            <w:tcW w:w="167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12,566,695.72</w:t>
            </w:r>
          </w:p>
        </w:tc>
        <w:tc>
          <w:tcPr>
            <w:tcW w:w="1839"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20"/>
              <w:ind w:left="103" w:right="0"/>
              <w:jc w:val="left"/>
              <w:rPr>
                <w:rFonts w:ascii="Times New Roman" w:hAnsi="Times New Roman" w:cs="Times New Roman" w:eastAsia="Times New Roman" w:hint="default"/>
                <w:sz w:val="21"/>
                <w:szCs w:val="21"/>
              </w:rPr>
            </w:pPr>
            <w:r>
              <w:rPr>
                <w:rFonts w:ascii="Times New Roman"/>
                <w:sz w:val="21"/>
              </w:rPr>
              <w:t>005184433</w:t>
            </w:r>
          </w:p>
        </w:tc>
      </w:tr>
      <w:tr>
        <w:trPr>
          <w:trHeight w:val="302" w:hRule="exact"/>
        </w:trPr>
        <w:tc>
          <w:tcPr>
            <w:tcW w:w="1519"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合计</w:t>
            </w:r>
            <w:r>
              <w:rPr>
                <w:rFonts w:ascii="宋体" w:hAnsi="宋体" w:cs="宋体" w:eastAsia="宋体" w:hint="default"/>
                <w:sz w:val="21"/>
                <w:szCs w:val="21"/>
              </w:rPr>
            </w:r>
          </w:p>
        </w:tc>
        <w:tc>
          <w:tcPr>
            <w:tcW w:w="1672" w:type="dxa"/>
            <w:tcBorders>
              <w:top w:val="single" w:sz="2" w:space="0" w:color="000000"/>
              <w:left w:val="single" w:sz="2" w:space="0" w:color="000000"/>
              <w:bottom w:val="single" w:sz="12" w:space="0" w:color="000000"/>
              <w:right w:val="single" w:sz="2" w:space="0" w:color="000000"/>
            </w:tcBorders>
          </w:tcPr>
          <w:p>
            <w:pPr/>
          </w:p>
        </w:tc>
        <w:tc>
          <w:tcPr>
            <w:tcW w:w="1674" w:type="dxa"/>
            <w:tcBorders>
              <w:top w:val="single" w:sz="2" w:space="0" w:color="000000"/>
              <w:left w:val="single" w:sz="2" w:space="0" w:color="000000"/>
              <w:bottom w:val="single" w:sz="12" w:space="0" w:color="000000"/>
              <w:right w:val="single" w:sz="2" w:space="0" w:color="000000"/>
            </w:tcBorders>
          </w:tcPr>
          <w:p>
            <w:pPr/>
          </w:p>
        </w:tc>
        <w:tc>
          <w:tcPr>
            <w:tcW w:w="1674"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b/>
                <w:sz w:val="21"/>
              </w:rPr>
              <w:t>97,789,855.87</w:t>
            </w:r>
            <w:r>
              <w:rPr>
                <w:rFonts w:ascii="Times New Roman"/>
                <w:sz w:val="21"/>
              </w:rPr>
            </w:r>
          </w:p>
        </w:tc>
        <w:tc>
          <w:tcPr>
            <w:tcW w:w="1839" w:type="dxa"/>
            <w:tcBorders>
              <w:top w:val="single" w:sz="2" w:space="0" w:color="000000"/>
              <w:left w:val="single" w:sz="4" w:space="0" w:color="000000"/>
              <w:bottom w:val="single" w:sz="12" w:space="0" w:color="000000"/>
              <w:right w:val="nil" w:sz="6" w:space="0" w:color="auto"/>
            </w:tcBorders>
          </w:tcPr>
          <w:p>
            <w:pPr/>
          </w:p>
        </w:tc>
      </w:tr>
    </w:tbl>
    <w:p>
      <w:pPr>
        <w:pStyle w:val="BodyText"/>
        <w:spacing w:line="240" w:lineRule="auto" w:before="42"/>
        <w:ind w:left="678" w:right="24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年末已贴现未到期票据共</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张，金额共计</w:t>
      </w:r>
      <w:r>
        <w:rPr>
          <w:spacing w:val="-55"/>
        </w:rPr>
        <w:t> </w:t>
      </w:r>
      <w:r>
        <w:rPr>
          <w:rFonts w:ascii="Times New Roman" w:hAnsi="Times New Roman" w:cs="Times New Roman" w:eastAsia="Times New Roman" w:hint="default"/>
        </w:rPr>
        <w:t>80,145,619.49</w:t>
      </w:r>
      <w:r>
        <w:rPr>
          <w:rFonts w:ascii="Times New Roman" w:hAnsi="Times New Roman" w:cs="Times New Roman" w:eastAsia="Times New Roman" w:hint="default"/>
          <w:spacing w:val="-1"/>
        </w:rPr>
        <w:t> </w:t>
      </w:r>
      <w:r>
        <w:rPr/>
        <w:t>元。</w:t>
      </w:r>
    </w:p>
    <w:p>
      <w:pPr>
        <w:pStyle w:val="BodyText"/>
        <w:spacing w:line="240" w:lineRule="auto" w:before="189"/>
        <w:ind w:left="678" w:right="240"/>
        <w:jc w:val="left"/>
      </w:pPr>
      <w:r>
        <w:rPr>
          <w:rFonts w:ascii="Times New Roman" w:hAnsi="Times New Roman" w:cs="Times New Roman" w:eastAsia="Times New Roman" w:hint="default"/>
        </w:rPr>
        <w:t>4.</w:t>
      </w:r>
      <w:r>
        <w:rPr/>
        <w:t>应收账款</w:t>
      </w:r>
    </w:p>
    <w:p>
      <w:pPr>
        <w:pStyle w:val="BodyText"/>
        <w:spacing w:line="240" w:lineRule="auto" w:before="69"/>
        <w:ind w:left="678" w:right="240"/>
        <w:jc w:val="left"/>
      </w:pPr>
      <w:r>
        <w:rPr/>
        <w:t>（</w:t>
      </w:r>
      <w:r>
        <w:rPr>
          <w:rFonts w:ascii="Times New Roman" w:hAnsi="Times New Roman" w:cs="Times New Roman" w:eastAsia="Times New Roman" w:hint="default"/>
        </w:rPr>
        <w:t>1</w:t>
      </w:r>
      <w:r>
        <w:rPr/>
        <w:t>）应收账款按种类</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883"/>
        <w:gridCol w:w="1264"/>
        <w:gridCol w:w="557"/>
        <w:gridCol w:w="1145"/>
        <w:gridCol w:w="528"/>
        <w:gridCol w:w="1172"/>
        <w:gridCol w:w="568"/>
        <w:gridCol w:w="1168"/>
        <w:gridCol w:w="646"/>
      </w:tblGrid>
      <w:tr>
        <w:trPr>
          <w:trHeight w:val="328" w:hRule="exact"/>
        </w:trPr>
        <w:tc>
          <w:tcPr>
            <w:tcW w:w="1883" w:type="dxa"/>
            <w:vMerge w:val="restart"/>
            <w:tcBorders>
              <w:top w:val="single" w:sz="17"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pacing w:val="-41"/>
                <w:sz w:val="18"/>
                <w:szCs w:val="18"/>
              </w:rPr>
              <w:t>种类</w:t>
            </w:r>
            <w:r>
              <w:rPr>
                <w:rFonts w:ascii="宋体" w:hAnsi="宋体" w:cs="宋体" w:eastAsia="宋体" w:hint="default"/>
                <w:sz w:val="18"/>
                <w:szCs w:val="18"/>
              </w:rPr>
            </w:r>
          </w:p>
        </w:tc>
        <w:tc>
          <w:tcPr>
            <w:tcW w:w="3494" w:type="dxa"/>
            <w:gridSpan w:val="4"/>
            <w:tcBorders>
              <w:top w:val="single" w:sz="17"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554"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295" w:hRule="exact"/>
        </w:trPr>
        <w:tc>
          <w:tcPr>
            <w:tcW w:w="1883" w:type="dxa"/>
            <w:vMerge/>
            <w:tcBorders>
              <w:left w:val="nil" w:sz="6" w:space="0" w:color="auto"/>
              <w:right w:val="single" w:sz="4" w:space="0" w:color="000000"/>
            </w:tcBorders>
          </w:tcPr>
          <w:p>
            <w:pP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49" w:right="0"/>
              <w:jc w:val="left"/>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814" w:type="dxa"/>
            <w:gridSpan w:val="2"/>
            <w:tcBorders>
              <w:top w:val="single" w:sz="4" w:space="0" w:color="000000"/>
              <w:left w:val="single" w:sz="4" w:space="0" w:color="000000"/>
              <w:bottom w:val="single" w:sz="4" w:space="0" w:color="000000"/>
              <w:right w:val="nil" w:sz="6" w:space="0" w:color="auto"/>
            </w:tcBorders>
          </w:tcPr>
          <w:p>
            <w:pPr>
              <w:pStyle w:val="TableParagraph"/>
              <w:spacing w:line="235" w:lineRule="exact"/>
              <w:ind w:right="6"/>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295" w:hRule="exact"/>
        </w:trPr>
        <w:tc>
          <w:tcPr>
            <w:tcW w:w="1883" w:type="dxa"/>
            <w:vMerge/>
            <w:tcBorders>
              <w:left w:val="nil" w:sz="6" w:space="0" w:color="auto"/>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9" w:right="0"/>
              <w:jc w:val="left"/>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34"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105"/>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r>
      <w:tr>
        <w:trPr>
          <w:trHeight w:val="476" w:hRule="exact"/>
        </w:trPr>
        <w:tc>
          <w:tcPr>
            <w:tcW w:w="18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pacing w:val="-26"/>
                <w:sz w:val="18"/>
                <w:szCs w:val="18"/>
              </w:rPr>
              <w:t>单项金额重大并单项计提</w:t>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pacing w:val="-36"/>
                <w:sz w:val="18"/>
                <w:szCs w:val="18"/>
              </w:rPr>
              <w:t>坏账准备的应收账款</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bl>
    <w:p>
      <w:pPr>
        <w:spacing w:before="67"/>
        <w:ind w:left="222" w:right="240" w:firstLine="0"/>
        <w:jc w:val="left"/>
        <w:rPr>
          <w:rFonts w:ascii="宋体" w:hAnsi="宋体" w:cs="宋体" w:eastAsia="宋体" w:hint="default"/>
          <w:sz w:val="18"/>
          <w:szCs w:val="18"/>
        </w:rPr>
      </w:pPr>
      <w:r>
        <w:rPr>
          <w:rFonts w:ascii="宋体" w:hAnsi="宋体" w:cs="宋体" w:eastAsia="宋体" w:hint="default"/>
          <w:spacing w:val="-38"/>
          <w:sz w:val="18"/>
          <w:szCs w:val="18"/>
        </w:rPr>
        <w:t>按组合计提坏账准备的应收账款</w:t>
      </w: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898"/>
        <w:gridCol w:w="1264"/>
        <w:gridCol w:w="557"/>
        <w:gridCol w:w="1145"/>
        <w:gridCol w:w="528"/>
        <w:gridCol w:w="1172"/>
        <w:gridCol w:w="568"/>
        <w:gridCol w:w="1168"/>
        <w:gridCol w:w="646"/>
      </w:tblGrid>
      <w:tr>
        <w:trPr>
          <w:trHeight w:val="713"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1" w:right="-5"/>
              <w:jc w:val="left"/>
              <w:rPr>
                <w:rFonts w:ascii="宋体" w:hAnsi="宋体" w:cs="宋体" w:eastAsia="宋体" w:hint="default"/>
                <w:sz w:val="18"/>
                <w:szCs w:val="18"/>
              </w:rPr>
            </w:pPr>
            <w:r>
              <w:rPr>
                <w:rFonts w:ascii="宋体" w:hAnsi="宋体" w:cs="宋体" w:eastAsia="宋体" w:hint="default"/>
                <w:spacing w:val="-41"/>
                <w:sz w:val="18"/>
                <w:szCs w:val="18"/>
              </w:rPr>
              <w:t>除</w:t>
            </w:r>
            <w:r>
              <w:rPr>
                <w:rFonts w:ascii="宋体" w:hAnsi="宋体" w:cs="宋体" w:eastAsia="宋体" w:hint="default"/>
                <w:spacing w:val="-40"/>
                <w:sz w:val="18"/>
                <w:szCs w:val="18"/>
              </w:rPr>
              <w:t>关联</w:t>
            </w:r>
            <w:r>
              <w:rPr>
                <w:rFonts w:ascii="宋体" w:hAnsi="宋体" w:cs="宋体" w:eastAsia="宋体" w:hint="default"/>
                <w:spacing w:val="-41"/>
                <w:sz w:val="18"/>
                <w:szCs w:val="18"/>
              </w:rPr>
              <w:t>方</w:t>
            </w:r>
            <w:r>
              <w:rPr>
                <w:rFonts w:ascii="宋体" w:hAnsi="宋体" w:cs="宋体" w:eastAsia="宋体" w:hint="default"/>
                <w:spacing w:val="-40"/>
                <w:sz w:val="18"/>
                <w:szCs w:val="18"/>
              </w:rPr>
              <w:t>往来</w:t>
            </w:r>
            <w:r>
              <w:rPr>
                <w:rFonts w:ascii="宋体" w:hAnsi="宋体" w:cs="宋体" w:eastAsia="宋体" w:hint="default"/>
                <w:spacing w:val="-110"/>
                <w:sz w:val="18"/>
                <w:szCs w:val="18"/>
              </w:rPr>
              <w:t>、</w:t>
            </w:r>
            <w:r>
              <w:rPr>
                <w:rFonts w:ascii="Arial Narrow" w:hAnsi="Arial Narrow" w:cs="Arial Narrow" w:eastAsia="Arial Narrow" w:hint="default"/>
                <w:spacing w:val="-20"/>
                <w:sz w:val="18"/>
                <w:szCs w:val="18"/>
              </w:rPr>
              <w:t>I</w:t>
            </w:r>
            <w:r>
              <w:rPr>
                <w:rFonts w:ascii="Arial Narrow" w:hAnsi="Arial Narrow" w:cs="Arial Narrow" w:eastAsia="Arial Narrow" w:hint="default"/>
                <w:sz w:val="18"/>
                <w:szCs w:val="18"/>
              </w:rPr>
              <w:t>T</w:t>
            </w:r>
            <w:r>
              <w:rPr>
                <w:rFonts w:ascii="Arial Narrow" w:hAnsi="Arial Narrow" w:cs="Arial Narrow" w:eastAsia="Arial Narrow" w:hint="default"/>
                <w:spacing w:val="-26"/>
                <w:sz w:val="18"/>
                <w:szCs w:val="18"/>
              </w:rPr>
              <w:t> </w:t>
            </w:r>
            <w:r>
              <w:rPr>
                <w:rFonts w:ascii="宋体" w:hAnsi="宋体" w:cs="宋体" w:eastAsia="宋体" w:hint="default"/>
                <w:spacing w:val="-40"/>
                <w:sz w:val="18"/>
                <w:szCs w:val="18"/>
              </w:rPr>
              <w:t>分</w:t>
            </w:r>
            <w:r>
              <w:rPr>
                <w:rFonts w:ascii="宋体" w:hAnsi="宋体" w:cs="宋体" w:eastAsia="宋体" w:hint="default"/>
                <w:spacing w:val="-41"/>
                <w:sz w:val="18"/>
                <w:szCs w:val="18"/>
              </w:rPr>
              <w:t>销</w:t>
            </w:r>
            <w:r>
              <w:rPr>
                <w:rFonts w:ascii="宋体" w:hAnsi="宋体" w:cs="宋体" w:eastAsia="宋体" w:hint="default"/>
                <w:spacing w:val="-40"/>
                <w:sz w:val="18"/>
                <w:szCs w:val="18"/>
              </w:rPr>
              <w:t>业</w:t>
            </w:r>
            <w:r>
              <w:rPr>
                <w:rFonts w:ascii="宋体" w:hAnsi="宋体" w:cs="宋体" w:eastAsia="宋体" w:hint="default"/>
                <w:spacing w:val="-41"/>
                <w:sz w:val="18"/>
                <w:szCs w:val="18"/>
              </w:rPr>
              <w:t>务</w:t>
            </w:r>
            <w:r>
              <w:rPr>
                <w:rFonts w:ascii="宋体" w:hAnsi="宋体" w:cs="宋体" w:eastAsia="宋体" w:hint="default"/>
                <w:sz w:val="18"/>
                <w:szCs w:val="18"/>
              </w:rPr>
              <w:t>、</w:t>
            </w:r>
          </w:p>
          <w:p>
            <w:pPr>
              <w:pStyle w:val="TableParagraph"/>
              <w:spacing w:line="234" w:lineRule="exact" w:before="15"/>
              <w:ind w:left="121" w:right="63"/>
              <w:jc w:val="left"/>
              <w:rPr>
                <w:rFonts w:ascii="宋体" w:hAnsi="宋体" w:cs="宋体" w:eastAsia="宋体" w:hint="default"/>
                <w:sz w:val="18"/>
                <w:szCs w:val="18"/>
              </w:rPr>
            </w:pPr>
            <w:r>
              <w:rPr>
                <w:rFonts w:ascii="宋体" w:hAnsi="宋体" w:cs="宋体" w:eastAsia="宋体" w:hint="default"/>
                <w:spacing w:val="-39"/>
                <w:sz w:val="18"/>
                <w:szCs w:val="18"/>
              </w:rPr>
              <w:t>冰箱压缩机业务、机顶盒业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6"/>
                <w:sz w:val="18"/>
                <w:szCs w:val="18"/>
              </w:rPr>
              <w:t>务款项以外的款项</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20"/>
                <w:sz w:val="18"/>
              </w:rPr>
              <w:t>3,890,095,616.75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7"/>
                <w:sz w:val="18"/>
              </w:rPr>
              <w:t>57.03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20"/>
                <w:sz w:val="18"/>
              </w:rPr>
              <w:t>210,510,404.91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5.41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20"/>
                <w:sz w:val="18"/>
              </w:rPr>
              <w:t>3,850,391,066.62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pacing w:val="-17"/>
                <w:sz w:val="18"/>
              </w:rPr>
              <w:t>62.19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20"/>
                <w:sz w:val="18"/>
              </w:rPr>
              <w:t>199,799,248.82</w:t>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6"/>
                <w:sz w:val="18"/>
              </w:rPr>
              <w:t>5.19</w:t>
            </w:r>
          </w:p>
        </w:tc>
      </w:tr>
      <w:tr>
        <w:trPr>
          <w:trHeight w:val="476"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1" w:right="0"/>
              <w:jc w:val="left"/>
              <w:rPr>
                <w:rFonts w:ascii="宋体" w:hAnsi="宋体" w:cs="宋体" w:eastAsia="宋体" w:hint="default"/>
                <w:sz w:val="18"/>
                <w:szCs w:val="18"/>
              </w:rPr>
            </w:pPr>
            <w:r>
              <w:rPr>
                <w:rFonts w:ascii="Arial Narrow" w:hAnsi="Arial Narrow" w:cs="Arial Narrow" w:eastAsia="Arial Narrow" w:hint="default"/>
                <w:spacing w:val="-11"/>
                <w:sz w:val="18"/>
                <w:szCs w:val="18"/>
              </w:rPr>
              <w:t>IT</w:t>
            </w:r>
            <w:r>
              <w:rPr>
                <w:rFonts w:ascii="Arial Narrow" w:hAnsi="Arial Narrow" w:cs="Arial Narrow" w:eastAsia="Arial Narrow" w:hint="default"/>
                <w:spacing w:val="-21"/>
                <w:sz w:val="18"/>
                <w:szCs w:val="18"/>
              </w:rPr>
              <w:t> </w:t>
            </w:r>
            <w:r>
              <w:rPr>
                <w:rFonts w:ascii="宋体" w:hAnsi="宋体" w:cs="宋体" w:eastAsia="宋体" w:hint="default"/>
                <w:spacing w:val="-37"/>
                <w:sz w:val="18"/>
                <w:szCs w:val="18"/>
              </w:rPr>
              <w:t>分销业务中除关联方往来</w:t>
            </w:r>
          </w:p>
          <w:p>
            <w:pPr>
              <w:pStyle w:val="TableParagraph"/>
              <w:spacing w:line="228" w:lineRule="exact"/>
              <w:ind w:left="121" w:right="0"/>
              <w:jc w:val="left"/>
              <w:rPr>
                <w:rFonts w:ascii="宋体" w:hAnsi="宋体" w:cs="宋体" w:eastAsia="宋体" w:hint="default"/>
                <w:sz w:val="18"/>
                <w:szCs w:val="18"/>
              </w:rPr>
            </w:pPr>
            <w:r>
              <w:rPr>
                <w:rFonts w:ascii="宋体" w:hAnsi="宋体" w:cs="宋体" w:eastAsia="宋体" w:hint="default"/>
                <w:spacing w:val="-35"/>
                <w:sz w:val="18"/>
                <w:szCs w:val="18"/>
              </w:rPr>
              <w:t>款项以外的款项</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922,550,439.61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7"/>
                <w:sz w:val="18"/>
              </w:rPr>
              <w:t>13.52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9"/>
                <w:sz w:val="18"/>
              </w:rPr>
              <w:t>2,556,443.29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0.28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749,373,213.18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6" w:right="0"/>
              <w:jc w:val="center"/>
              <w:rPr>
                <w:rFonts w:ascii="Times New Roman" w:hAnsi="Times New Roman" w:cs="Times New Roman" w:eastAsia="Times New Roman" w:hint="default"/>
                <w:sz w:val="18"/>
                <w:szCs w:val="18"/>
              </w:rPr>
            </w:pPr>
            <w:r>
              <w:rPr>
                <w:rFonts w:ascii="Times New Roman"/>
                <w:spacing w:val="-17"/>
                <w:sz w:val="18"/>
              </w:rPr>
              <w:t>12.10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1,908,763.50</w:t>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spacing w:val="-16"/>
                <w:sz w:val="18"/>
              </w:rPr>
              <w:t>0.25</w:t>
            </w:r>
          </w:p>
        </w:tc>
      </w:tr>
      <w:tr>
        <w:trPr>
          <w:trHeight w:val="478"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26"/>
                <w:sz w:val="18"/>
                <w:szCs w:val="18"/>
              </w:rPr>
              <w:t>冰箱压缩机业务中除关联</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方往来款项以外的款项</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Times New Roman" w:hAnsi="Times New Roman" w:cs="Times New Roman" w:eastAsia="Times New Roman" w:hint="default"/>
                <w:sz w:val="18"/>
                <w:szCs w:val="18"/>
              </w:rPr>
            </w:pPr>
            <w:r>
              <w:rPr>
                <w:rFonts w:ascii="Times New Roman"/>
                <w:spacing w:val="-20"/>
                <w:sz w:val="18"/>
              </w:rPr>
              <w:t>523,047,351.03</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Times New Roman" w:hAnsi="Times New Roman" w:cs="Times New Roman" w:eastAsia="Times New Roman" w:hint="default"/>
                <w:sz w:val="18"/>
                <w:szCs w:val="18"/>
              </w:rPr>
            </w:pPr>
            <w:r>
              <w:rPr>
                <w:rFonts w:ascii="Times New Roman"/>
                <w:spacing w:val="-16"/>
                <w:sz w:val="18"/>
              </w:rPr>
              <w:t>7.67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9"/>
                <w:sz w:val="18"/>
              </w:rPr>
              <w:t>26,739,454.60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8"/>
                <w:sz w:val="18"/>
              </w:rPr>
              <w:t>5.11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20"/>
                <w:sz w:val="18"/>
              </w:rPr>
              <w:t>518,413,244.35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5" w:right="0"/>
              <w:jc w:val="center"/>
              <w:rPr>
                <w:rFonts w:ascii="Times New Roman" w:hAnsi="Times New Roman" w:cs="Times New Roman" w:eastAsia="Times New Roman" w:hint="default"/>
                <w:sz w:val="18"/>
                <w:szCs w:val="18"/>
              </w:rPr>
            </w:pPr>
            <w:r>
              <w:rPr>
                <w:rFonts w:ascii="Times New Roman"/>
                <w:spacing w:val="-21"/>
                <w:sz w:val="18"/>
              </w:rPr>
              <w:t>8.37</w:t>
            </w:r>
            <w:r>
              <w:rPr>
                <w:rFonts w:ascii="Times New Roman"/>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9"/>
                <w:sz w:val="18"/>
              </w:rPr>
              <w:t>26,164,354.13</w:t>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86"/>
              <w:jc w:val="right"/>
              <w:rPr>
                <w:rFonts w:ascii="Times New Roman" w:hAnsi="Times New Roman" w:cs="Times New Roman" w:eastAsia="Times New Roman" w:hint="default"/>
                <w:sz w:val="18"/>
                <w:szCs w:val="18"/>
              </w:rPr>
            </w:pPr>
            <w:r>
              <w:rPr>
                <w:rFonts w:ascii="Times New Roman"/>
                <w:spacing w:val="-16"/>
                <w:sz w:val="18"/>
              </w:rPr>
              <w:t>5.05</w:t>
            </w:r>
          </w:p>
        </w:tc>
      </w:tr>
      <w:tr>
        <w:trPr>
          <w:trHeight w:val="476"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26"/>
                <w:sz w:val="18"/>
                <w:szCs w:val="18"/>
              </w:rPr>
              <w:t>机顶盒业务中除关联方往</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pacing w:val="-36"/>
                <w:sz w:val="18"/>
                <w:szCs w:val="18"/>
              </w:rPr>
              <w:t>来款项以外的款项</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20"/>
                <w:sz w:val="18"/>
              </w:rPr>
              <w:t>850,584,642.26</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7"/>
                <w:sz w:val="18"/>
              </w:rPr>
              <w:t>12.47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9"/>
                <w:sz w:val="18"/>
              </w:rPr>
              <w:t>24,615,688.23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2.89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20"/>
                <w:sz w:val="18"/>
              </w:rPr>
              <w:t>461,934,822.20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5" w:right="0"/>
              <w:jc w:val="center"/>
              <w:rPr>
                <w:rFonts w:ascii="Times New Roman" w:hAnsi="Times New Roman" w:cs="Times New Roman" w:eastAsia="Times New Roman" w:hint="default"/>
                <w:sz w:val="18"/>
                <w:szCs w:val="18"/>
              </w:rPr>
            </w:pPr>
            <w:r>
              <w:rPr>
                <w:rFonts w:ascii="Times New Roman"/>
                <w:spacing w:val="-16"/>
                <w:sz w:val="18"/>
              </w:rPr>
              <w:t>7.46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9"/>
                <w:sz w:val="18"/>
              </w:rPr>
              <w:t>21,975,066.42</w:t>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86"/>
              <w:jc w:val="right"/>
              <w:rPr>
                <w:rFonts w:ascii="Times New Roman" w:hAnsi="Times New Roman" w:cs="Times New Roman" w:eastAsia="Times New Roman" w:hint="default"/>
                <w:sz w:val="18"/>
                <w:szCs w:val="18"/>
              </w:rPr>
            </w:pPr>
            <w:r>
              <w:rPr>
                <w:rFonts w:ascii="Times New Roman"/>
                <w:spacing w:val="-16"/>
                <w:sz w:val="18"/>
              </w:rPr>
              <w:t>4.76</w:t>
            </w:r>
          </w:p>
        </w:tc>
      </w:tr>
      <w:tr>
        <w:trPr>
          <w:trHeight w:val="330"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1" w:right="0"/>
              <w:jc w:val="left"/>
              <w:rPr>
                <w:rFonts w:ascii="宋体" w:hAnsi="宋体" w:cs="宋体" w:eastAsia="宋体" w:hint="default"/>
                <w:sz w:val="18"/>
                <w:szCs w:val="18"/>
              </w:rPr>
            </w:pPr>
            <w:r>
              <w:rPr>
                <w:rFonts w:ascii="宋体" w:hAnsi="宋体" w:cs="宋体" w:eastAsia="宋体" w:hint="default"/>
                <w:spacing w:val="-35"/>
                <w:sz w:val="18"/>
                <w:szCs w:val="18"/>
              </w:rPr>
              <w:t>关联方往来款项</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2"/>
              <w:jc w:val="right"/>
              <w:rPr>
                <w:rFonts w:ascii="Times New Roman" w:hAnsi="Times New Roman" w:cs="Times New Roman" w:eastAsia="Times New Roman" w:hint="default"/>
                <w:sz w:val="18"/>
                <w:szCs w:val="18"/>
              </w:rPr>
            </w:pPr>
            <w:r>
              <w:rPr>
                <w:rFonts w:ascii="Times New Roman"/>
                <w:spacing w:val="-20"/>
                <w:sz w:val="18"/>
              </w:rPr>
              <w:t>607,738,292.93</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1"/>
              <w:jc w:val="right"/>
              <w:rPr>
                <w:rFonts w:ascii="Times New Roman" w:hAnsi="Times New Roman" w:cs="Times New Roman" w:eastAsia="Times New Roman" w:hint="default"/>
                <w:sz w:val="18"/>
                <w:szCs w:val="18"/>
              </w:rPr>
            </w:pPr>
            <w:r>
              <w:rPr>
                <w:rFonts w:ascii="Times New Roman"/>
                <w:spacing w:val="-16"/>
                <w:sz w:val="18"/>
              </w:rPr>
              <w:t>8.91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3"/>
              <w:jc w:val="right"/>
              <w:rPr>
                <w:rFonts w:ascii="Times New Roman" w:hAnsi="Times New Roman" w:cs="Times New Roman" w:eastAsia="Times New Roman" w:hint="default"/>
                <w:sz w:val="18"/>
                <w:szCs w:val="18"/>
              </w:rPr>
            </w:pPr>
            <w:r>
              <w:rPr>
                <w:rFonts w:ascii="Times New Roman"/>
                <w:spacing w:val="-11"/>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3"/>
              <w:jc w:val="right"/>
              <w:rPr>
                <w:rFonts w:ascii="Times New Roman" w:hAnsi="Times New Roman" w:cs="Times New Roman" w:eastAsia="Times New Roman" w:hint="default"/>
                <w:sz w:val="18"/>
                <w:szCs w:val="18"/>
              </w:rPr>
            </w:pPr>
            <w:r>
              <w:rPr>
                <w:rFonts w:ascii="Times New Roman"/>
                <w:spacing w:val="-11"/>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1"/>
              <w:jc w:val="right"/>
              <w:rPr>
                <w:rFonts w:ascii="Times New Roman" w:hAnsi="Times New Roman" w:cs="Times New Roman" w:eastAsia="Times New Roman" w:hint="default"/>
                <w:sz w:val="18"/>
                <w:szCs w:val="18"/>
              </w:rPr>
            </w:pPr>
            <w:r>
              <w:rPr>
                <w:rFonts w:ascii="Times New Roman"/>
                <w:spacing w:val="-20"/>
                <w:sz w:val="18"/>
              </w:rPr>
              <w:t>598,610,608.86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5" w:right="0"/>
              <w:jc w:val="center"/>
              <w:rPr>
                <w:rFonts w:ascii="Times New Roman" w:hAnsi="Times New Roman" w:cs="Times New Roman" w:eastAsia="Times New Roman" w:hint="default"/>
                <w:sz w:val="18"/>
                <w:szCs w:val="18"/>
              </w:rPr>
            </w:pPr>
            <w:r>
              <w:rPr>
                <w:rFonts w:ascii="Times New Roman"/>
                <w:spacing w:val="-16"/>
                <w:sz w:val="18"/>
              </w:rPr>
              <w:t>9.67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30"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1" w:right="0"/>
              <w:jc w:val="left"/>
              <w:rPr>
                <w:rFonts w:ascii="宋体" w:hAnsi="宋体" w:cs="宋体" w:eastAsia="宋体" w:hint="default"/>
                <w:sz w:val="18"/>
                <w:szCs w:val="18"/>
              </w:rPr>
            </w:pPr>
            <w:r>
              <w:rPr>
                <w:rFonts w:ascii="宋体" w:hAnsi="宋体" w:cs="宋体" w:eastAsia="宋体" w:hint="default"/>
                <w:spacing w:val="-31"/>
                <w:sz w:val="18"/>
                <w:szCs w:val="18"/>
              </w:rPr>
              <w:t>组合小计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2"/>
              <w:jc w:val="right"/>
              <w:rPr>
                <w:rFonts w:ascii="Times New Roman" w:hAnsi="Times New Roman" w:cs="Times New Roman" w:eastAsia="Times New Roman" w:hint="default"/>
                <w:sz w:val="18"/>
                <w:szCs w:val="18"/>
              </w:rPr>
            </w:pPr>
            <w:r>
              <w:rPr>
                <w:rFonts w:ascii="Times New Roman"/>
                <w:b/>
                <w:spacing w:val="-20"/>
                <w:sz w:val="18"/>
              </w:rPr>
              <w:t>6,794,016,342.58</w:t>
            </w:r>
            <w:r>
              <w:rPr>
                <w:rFonts w:ascii="Times New Roman"/>
                <w:spacing w:val="-20"/>
                <w:sz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1"/>
              <w:jc w:val="right"/>
              <w:rPr>
                <w:rFonts w:ascii="Times New Roman" w:hAnsi="Times New Roman" w:cs="Times New Roman" w:eastAsia="Times New Roman" w:hint="default"/>
                <w:sz w:val="18"/>
                <w:szCs w:val="18"/>
              </w:rPr>
            </w:pPr>
            <w:r>
              <w:rPr>
                <w:rFonts w:ascii="Times New Roman"/>
                <w:b/>
                <w:spacing w:val="-17"/>
                <w:sz w:val="18"/>
              </w:rPr>
              <w:t>99.60</w:t>
            </w:r>
            <w:r>
              <w:rPr>
                <w:rFonts w:ascii="Times New Roman"/>
                <w:spacing w:val="-17"/>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3"/>
              <w:jc w:val="right"/>
              <w:rPr>
                <w:rFonts w:ascii="Times New Roman" w:hAnsi="Times New Roman" w:cs="Times New Roman" w:eastAsia="Times New Roman" w:hint="default"/>
                <w:sz w:val="18"/>
                <w:szCs w:val="18"/>
              </w:rPr>
            </w:pPr>
            <w:r>
              <w:rPr>
                <w:rFonts w:ascii="Times New Roman"/>
                <w:b/>
                <w:spacing w:val="-20"/>
                <w:sz w:val="18"/>
              </w:rPr>
              <w:t>264,421,991.03</w:t>
            </w:r>
            <w:r>
              <w:rPr>
                <w:rFonts w:ascii="Times New Roman"/>
                <w:spacing w:val="-20"/>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1"/>
              <w:jc w:val="right"/>
              <w:rPr>
                <w:rFonts w:ascii="Times New Roman" w:hAnsi="Times New Roman" w:cs="Times New Roman" w:eastAsia="Times New Roman" w:hint="default"/>
                <w:sz w:val="18"/>
                <w:szCs w:val="18"/>
              </w:rPr>
            </w:pPr>
            <w:r>
              <w:rPr>
                <w:rFonts w:ascii="Times New Roman"/>
                <w:b/>
                <w:spacing w:val="-20"/>
                <w:sz w:val="18"/>
              </w:rPr>
              <w:t>6,178,722,955.21</w:t>
            </w:r>
            <w:r>
              <w:rPr>
                <w:rFonts w:ascii="Times New Roman"/>
                <w:spacing w:val="-20"/>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6" w:right="0"/>
              <w:jc w:val="center"/>
              <w:rPr>
                <w:rFonts w:ascii="Times New Roman" w:hAnsi="Times New Roman" w:cs="Times New Roman" w:eastAsia="Times New Roman" w:hint="default"/>
                <w:sz w:val="18"/>
                <w:szCs w:val="18"/>
              </w:rPr>
            </w:pPr>
            <w:r>
              <w:rPr>
                <w:rFonts w:ascii="Times New Roman"/>
                <w:b/>
                <w:spacing w:val="-17"/>
                <w:sz w:val="18"/>
              </w:rPr>
              <w:t>99.79</w:t>
            </w:r>
            <w:r>
              <w:rPr>
                <w:rFonts w:ascii="Times New Roman"/>
                <w:spacing w:val="-17"/>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3"/>
              <w:jc w:val="right"/>
              <w:rPr>
                <w:rFonts w:ascii="Times New Roman" w:hAnsi="Times New Roman" w:cs="Times New Roman" w:eastAsia="Times New Roman" w:hint="default"/>
                <w:sz w:val="18"/>
                <w:szCs w:val="18"/>
              </w:rPr>
            </w:pPr>
            <w:r>
              <w:rPr>
                <w:rFonts w:ascii="Times New Roman"/>
                <w:b/>
                <w:spacing w:val="-20"/>
                <w:sz w:val="18"/>
              </w:rPr>
              <w:t>249,847,432.87</w:t>
            </w:r>
            <w:r>
              <w:rPr>
                <w:rFonts w:ascii="Times New Roman"/>
                <w:spacing w:val="-20"/>
                <w:sz w:val="18"/>
              </w:rPr>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r>
      <w:tr>
        <w:trPr>
          <w:trHeight w:val="476" w:hRule="exact"/>
        </w:trPr>
        <w:tc>
          <w:tcPr>
            <w:tcW w:w="18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26"/>
                <w:sz w:val="18"/>
                <w:szCs w:val="18"/>
              </w:rPr>
              <w:t>单项金额不重大并单项计</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提坏账准备的应收账款</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Times New Roman" w:hAnsi="Times New Roman" w:cs="Times New Roman" w:eastAsia="Times New Roman" w:hint="default"/>
                <w:sz w:val="18"/>
                <w:szCs w:val="18"/>
              </w:rPr>
            </w:pPr>
            <w:r>
              <w:rPr>
                <w:rFonts w:ascii="Times New Roman"/>
                <w:spacing w:val="-19"/>
                <w:sz w:val="18"/>
              </w:rPr>
              <w:t>27,141,393.55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1"/>
              <w:jc w:val="right"/>
              <w:rPr>
                <w:rFonts w:ascii="Times New Roman" w:hAnsi="Times New Roman" w:cs="Times New Roman" w:eastAsia="Times New Roman" w:hint="default"/>
                <w:sz w:val="18"/>
                <w:szCs w:val="18"/>
              </w:rPr>
            </w:pPr>
            <w:r>
              <w:rPr>
                <w:rFonts w:ascii="Times New Roman"/>
                <w:spacing w:val="-16"/>
                <w:sz w:val="18"/>
              </w:rPr>
              <w:t>0.40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9"/>
                <w:sz w:val="18"/>
              </w:rPr>
              <w:t>19,868,612.05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7"/>
                <w:sz w:val="18"/>
              </w:rPr>
              <w:t>73.20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13,149,487.83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35" w:right="0"/>
              <w:jc w:val="center"/>
              <w:rPr>
                <w:rFonts w:ascii="Times New Roman" w:hAnsi="Times New Roman" w:cs="Times New Roman" w:eastAsia="Times New Roman" w:hint="default"/>
                <w:sz w:val="18"/>
                <w:szCs w:val="18"/>
              </w:rPr>
            </w:pPr>
            <w:r>
              <w:rPr>
                <w:rFonts w:ascii="Times New Roman"/>
                <w:spacing w:val="-16"/>
                <w:sz w:val="18"/>
              </w:rPr>
              <w:t>0.21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12,079,845.21</w:t>
            </w:r>
          </w:p>
        </w:tc>
        <w:tc>
          <w:tcPr>
            <w:tcW w:w="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spacing w:val="-17"/>
                <w:sz w:val="18"/>
              </w:rPr>
              <w:t>91.87</w:t>
            </w:r>
          </w:p>
        </w:tc>
      </w:tr>
      <w:tr>
        <w:trPr>
          <w:trHeight w:val="314" w:hRule="exact"/>
        </w:trPr>
        <w:tc>
          <w:tcPr>
            <w:tcW w:w="1898" w:type="dxa"/>
            <w:tcBorders>
              <w:top w:val="single" w:sz="4" w:space="0" w:color="000000"/>
              <w:left w:val="nil" w:sz="6" w:space="0" w:color="auto"/>
              <w:bottom w:val="single" w:sz="17"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6,821,157,736.13</w:t>
            </w:r>
            <w:r>
              <w:rPr>
                <w:rFonts w:ascii="Times New Roman"/>
                <w:spacing w:val="-20"/>
                <w:sz w:val="18"/>
              </w:rPr>
            </w:r>
          </w:p>
        </w:tc>
        <w:tc>
          <w:tcPr>
            <w:tcW w:w="5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b/>
                <w:spacing w:val="-21"/>
                <w:w w:val="95"/>
                <w:sz w:val="18"/>
              </w:rPr>
              <w:t>100</w:t>
            </w:r>
            <w:r>
              <w:rPr>
                <w:rFonts w:ascii="Times New Roman"/>
                <w:w w:val="95"/>
                <w:sz w:val="18"/>
              </w:rPr>
            </w:r>
          </w:p>
        </w:tc>
        <w:tc>
          <w:tcPr>
            <w:tcW w:w="114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b/>
                <w:spacing w:val="-20"/>
                <w:sz w:val="18"/>
              </w:rPr>
              <w:t>284,290,603.08</w:t>
            </w:r>
            <w:r>
              <w:rPr>
                <w:rFonts w:ascii="Times New Roman"/>
                <w:spacing w:val="-20"/>
                <w:sz w:val="18"/>
              </w:rPr>
            </w:r>
          </w:p>
        </w:tc>
        <w:tc>
          <w:tcPr>
            <w:tcW w:w="52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1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20"/>
                <w:sz w:val="18"/>
              </w:rPr>
              <w:t>6,191,872,443.04</w:t>
            </w:r>
            <w:r>
              <w:rPr>
                <w:rFonts w:ascii="Times New Roman"/>
                <w:spacing w:val="-20"/>
                <w:sz w:val="18"/>
              </w:rPr>
            </w:r>
          </w:p>
        </w:tc>
        <w:tc>
          <w:tcPr>
            <w:tcW w:w="5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left="140" w:right="0"/>
              <w:jc w:val="center"/>
              <w:rPr>
                <w:rFonts w:ascii="Times New Roman" w:hAnsi="Times New Roman" w:cs="Times New Roman" w:eastAsia="Times New Roman" w:hint="default"/>
                <w:sz w:val="18"/>
                <w:szCs w:val="18"/>
              </w:rPr>
            </w:pPr>
            <w:r>
              <w:rPr>
                <w:rFonts w:ascii="Times New Roman"/>
                <w:b/>
                <w:spacing w:val="-21"/>
                <w:sz w:val="18"/>
              </w:rPr>
              <w:t>100</w:t>
            </w:r>
            <w:r>
              <w:rPr>
                <w:rFonts w:ascii="Times New Roman"/>
                <w:sz w:val="18"/>
              </w:rPr>
            </w:r>
          </w:p>
        </w:tc>
        <w:tc>
          <w:tcPr>
            <w:tcW w:w="11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spacing w:val="-20"/>
                <w:sz w:val="18"/>
              </w:rPr>
              <w:t>261,927,278.08</w:t>
            </w:r>
            <w:r>
              <w:rPr>
                <w:rFonts w:ascii="Times New Roman"/>
                <w:spacing w:val="-20"/>
                <w:sz w:val="18"/>
              </w:rPr>
            </w:r>
          </w:p>
        </w:tc>
        <w:tc>
          <w:tcPr>
            <w:tcW w:w="64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r>
    </w:tbl>
    <w:p>
      <w:pPr>
        <w:pStyle w:val="BodyText"/>
        <w:spacing w:line="240" w:lineRule="auto" w:before="42"/>
        <w:ind w:left="678" w:right="240"/>
        <w:jc w:val="left"/>
      </w:pPr>
      <w:r>
        <w:rPr>
          <w:rFonts w:ascii="Times New Roman" w:hAnsi="Times New Roman" w:cs="Times New Roman" w:eastAsia="Times New Roman" w:hint="default"/>
        </w:rPr>
        <w:t>1</w:t>
      </w:r>
      <w:r>
        <w:rPr/>
        <w:t>）单项金额重大并单项计提坏账准备的应收账款：无。</w:t>
      </w:r>
    </w:p>
    <w:p>
      <w:pPr>
        <w:pStyle w:val="BodyText"/>
        <w:spacing w:line="240" w:lineRule="auto" w:before="69"/>
        <w:ind w:left="678" w:right="240"/>
        <w:jc w:val="left"/>
      </w:pPr>
      <w:r>
        <w:rPr>
          <w:rFonts w:ascii="Times New Roman" w:hAnsi="Times New Roman" w:cs="Times New Roman" w:eastAsia="Times New Roman" w:hint="default"/>
        </w:rPr>
        <w:t>2</w:t>
      </w:r>
      <w:r>
        <w:rPr/>
        <w:t>）按组合计提坏账准备的应收账款</w:t>
      </w:r>
    </w:p>
    <w:p>
      <w:pPr>
        <w:pStyle w:val="BodyText"/>
        <w:spacing w:line="240" w:lineRule="auto" w:before="69"/>
        <w:ind w:left="678" w:right="240"/>
        <w:jc w:val="left"/>
      </w:pPr>
      <w:r>
        <w:rPr/>
        <w:t>①除关联方往来款项、</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分销业务、冰箱压缩机业务、机顶盒业务应收款外的往来款</w:t>
      </w:r>
    </w:p>
    <w:p>
      <w:pPr>
        <w:spacing w:line="240" w:lineRule="auto" w:before="3"/>
        <w:rPr>
          <w:rFonts w:ascii="宋体" w:hAnsi="宋体" w:cs="宋体" w:eastAsia="宋体" w:hint="default"/>
          <w:sz w:val="11"/>
          <w:szCs w:val="11"/>
        </w:rPr>
      </w:pPr>
    </w:p>
    <w:tbl>
      <w:tblPr>
        <w:tblW w:w="0" w:type="auto"/>
        <w:jc w:val="left"/>
        <w:tblInd w:w="285" w:type="dxa"/>
        <w:tblLayout w:type="fixed"/>
        <w:tblCellMar>
          <w:top w:w="0" w:type="dxa"/>
          <w:left w:w="0" w:type="dxa"/>
          <w:bottom w:w="0" w:type="dxa"/>
          <w:right w:w="0" w:type="dxa"/>
        </w:tblCellMar>
        <w:tblLook w:val="01E0"/>
      </w:tblPr>
      <w:tblGrid>
        <w:gridCol w:w="999"/>
        <w:gridCol w:w="1540"/>
        <w:gridCol w:w="713"/>
        <w:gridCol w:w="1529"/>
        <w:gridCol w:w="1585"/>
        <w:gridCol w:w="776"/>
        <w:gridCol w:w="1407"/>
      </w:tblGrid>
      <w:tr>
        <w:trPr>
          <w:trHeight w:val="340" w:hRule="exact"/>
        </w:trPr>
        <w:tc>
          <w:tcPr>
            <w:tcW w:w="999"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6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30" w:hRule="exact"/>
        </w:trPr>
        <w:tc>
          <w:tcPr>
            <w:tcW w:w="999" w:type="dxa"/>
            <w:vMerge/>
            <w:tcBorders>
              <w:left w:val="nil" w:sz="6" w:space="0" w:color="auto"/>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7"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30" w:hRule="exact"/>
        </w:trPr>
        <w:tc>
          <w:tcPr>
            <w:tcW w:w="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3,795,985,821.35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97.57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189,794,431.07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3,824,568,162.04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99.34</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2"/>
                <w:sz w:val="18"/>
              </w:rPr>
              <w:t>190,979,611.11</w:t>
            </w:r>
          </w:p>
        </w:tc>
      </w:tr>
      <w:tr>
        <w:trPr>
          <w:trHeight w:val="330" w:hRule="exact"/>
        </w:trPr>
        <w:tc>
          <w:tcPr>
            <w:tcW w:w="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76,842,399.91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11,526,359.99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12,849,424.42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0.33</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1,927,413.66</w:t>
            </w:r>
          </w:p>
        </w:tc>
      </w:tr>
      <w:tr>
        <w:trPr>
          <w:trHeight w:val="330" w:hRule="exact"/>
        </w:trPr>
        <w:tc>
          <w:tcPr>
            <w:tcW w:w="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8,883,314.21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0.23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3,109,159.97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7,105,401.21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0.18</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2,486,890.44</w:t>
            </w:r>
          </w:p>
        </w:tc>
      </w:tr>
      <w:tr>
        <w:trPr>
          <w:trHeight w:val="330" w:hRule="exact"/>
        </w:trPr>
        <w:tc>
          <w:tcPr>
            <w:tcW w:w="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5,026,006.18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0.13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2,764,303.40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1,943,934.14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0.05</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1,069,163.77</w:t>
            </w:r>
          </w:p>
        </w:tc>
      </w:tr>
      <w:tr>
        <w:trPr>
          <w:trHeight w:val="341" w:hRule="exact"/>
        </w:trPr>
        <w:tc>
          <w:tcPr>
            <w:tcW w:w="9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279,497.46</w:t>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0.01</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237,572.84</w:t>
            </w:r>
          </w:p>
        </w:tc>
        <w:tc>
          <w:tcPr>
            <w:tcW w:w="1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3,919,833.13</w:t>
            </w:r>
          </w:p>
        </w:tc>
        <w:tc>
          <w:tcPr>
            <w:tcW w:w="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0.10</w:t>
            </w:r>
          </w:p>
        </w:tc>
        <w:tc>
          <w:tcPr>
            <w:tcW w:w="14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3,331,858.16</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460" w:bottom="900" w:left="1540" w:right="154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999"/>
        <w:gridCol w:w="1540"/>
        <w:gridCol w:w="713"/>
        <w:gridCol w:w="1529"/>
        <w:gridCol w:w="1585"/>
        <w:gridCol w:w="776"/>
        <w:gridCol w:w="1407"/>
      </w:tblGrid>
      <w:tr>
        <w:trPr>
          <w:trHeight w:val="341" w:hRule="exact"/>
        </w:trPr>
        <w:tc>
          <w:tcPr>
            <w:tcW w:w="99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6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30" w:hRule="exact"/>
        </w:trPr>
        <w:tc>
          <w:tcPr>
            <w:tcW w:w="999" w:type="dxa"/>
            <w:vMerge/>
            <w:tcBorders>
              <w:left w:val="nil" w:sz="6" w:space="0" w:color="auto"/>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30" w:hRule="exact"/>
        </w:trPr>
        <w:tc>
          <w:tcPr>
            <w:tcW w:w="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3,078,577.64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0.08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pacing w:val="-1"/>
                <w:sz w:val="18"/>
              </w:rPr>
              <w:t>3,078,577.64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w w:val="95"/>
                <w:sz w:val="18"/>
              </w:rPr>
              <w:t>4,311.68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w w:val="95"/>
                <w:sz w:val="18"/>
              </w:rPr>
              <w:t>4,311.68</w:t>
            </w:r>
          </w:p>
        </w:tc>
      </w:tr>
      <w:tr>
        <w:trPr>
          <w:trHeight w:val="341" w:hRule="exact"/>
        </w:trPr>
        <w:tc>
          <w:tcPr>
            <w:tcW w:w="9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b/>
                <w:spacing w:val="-1"/>
                <w:sz w:val="18"/>
              </w:rPr>
              <w:t>3,890,095,616.75</w:t>
            </w:r>
            <w:r>
              <w:rPr>
                <w:rFonts w:ascii="Times New Roman"/>
                <w:spacing w:val="-1"/>
                <w:sz w:val="18"/>
              </w:rPr>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b/>
                <w:spacing w:val="-1"/>
                <w:sz w:val="18"/>
              </w:rPr>
              <w:t>210,510,404.91</w:t>
            </w:r>
            <w:r>
              <w:rPr>
                <w:rFonts w:ascii="Times New Roman"/>
                <w:spacing w:val="-1"/>
                <w:sz w:val="18"/>
              </w:rPr>
            </w:r>
          </w:p>
        </w:tc>
        <w:tc>
          <w:tcPr>
            <w:tcW w:w="1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b/>
                <w:spacing w:val="-1"/>
                <w:sz w:val="18"/>
              </w:rPr>
              <w:t>3,850,391,066.62</w:t>
            </w:r>
            <w:r>
              <w:rPr>
                <w:rFonts w:ascii="Times New Roman"/>
                <w:spacing w:val="-1"/>
                <w:sz w:val="18"/>
              </w:rPr>
            </w:r>
          </w:p>
        </w:tc>
        <w:tc>
          <w:tcPr>
            <w:tcW w:w="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b/>
                <w:spacing w:val="-1"/>
                <w:sz w:val="18"/>
              </w:rPr>
              <w:t>199,799,248.82</w:t>
            </w:r>
            <w:r>
              <w:rPr>
                <w:rFonts w:ascii="Times New Roman"/>
                <w:spacing w:val="-1"/>
                <w:sz w:val="18"/>
              </w:rPr>
            </w:r>
          </w:p>
        </w:tc>
      </w:tr>
    </w:tbl>
    <w:p>
      <w:pPr>
        <w:pStyle w:val="BodyText"/>
        <w:spacing w:line="240" w:lineRule="auto" w:before="43"/>
        <w:ind w:left="498" w:right="0"/>
        <w:jc w:val="left"/>
      </w:pPr>
      <w:r>
        <w:rPr/>
        <w:t>②</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分销业务中除关联方往来款项以外的款项</w:t>
      </w:r>
    </w:p>
    <w:p>
      <w:pPr>
        <w:spacing w:line="240" w:lineRule="auto" w:before="3"/>
        <w:rPr>
          <w:rFonts w:ascii="宋体" w:hAnsi="宋体" w:cs="宋体" w:eastAsia="宋体" w:hint="default"/>
          <w:sz w:val="11"/>
          <w:szCs w:val="11"/>
        </w:rPr>
      </w:pPr>
    </w:p>
    <w:tbl>
      <w:tblPr>
        <w:tblW w:w="0" w:type="auto"/>
        <w:jc w:val="left"/>
        <w:tblInd w:w="196" w:type="dxa"/>
        <w:tblLayout w:type="fixed"/>
        <w:tblCellMar>
          <w:top w:w="0" w:type="dxa"/>
          <w:left w:w="0" w:type="dxa"/>
          <w:bottom w:w="0" w:type="dxa"/>
          <w:right w:w="0" w:type="dxa"/>
        </w:tblCellMar>
        <w:tblLook w:val="01E0"/>
      </w:tblPr>
      <w:tblGrid>
        <w:gridCol w:w="1135"/>
        <w:gridCol w:w="1559"/>
        <w:gridCol w:w="892"/>
        <w:gridCol w:w="1221"/>
        <w:gridCol w:w="1526"/>
        <w:gridCol w:w="835"/>
        <w:gridCol w:w="1197"/>
      </w:tblGrid>
      <w:tr>
        <w:trPr>
          <w:trHeight w:val="320" w:hRule="exact"/>
        </w:trPr>
        <w:tc>
          <w:tcPr>
            <w:tcW w:w="1135"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5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35"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913,020,870.47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98.97</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739,459,158.27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98.67</w:t>
            </w:r>
          </w:p>
        </w:tc>
        <w:tc>
          <w:tcPr>
            <w:tcW w:w="1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3,894,529.54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0.42</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584,179.43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8,144,919.47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1.09</w:t>
            </w:r>
          </w:p>
        </w:tc>
        <w:tc>
          <w:tcPr>
            <w:tcW w:w="1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1,221,737.92</w:t>
            </w:r>
          </w:p>
        </w:tc>
      </w:tr>
      <w:tr>
        <w:trPr>
          <w:trHeight w:val="31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5,635,039.60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0.61</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1,972,263.86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1,429,994.56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0.19</w:t>
            </w:r>
          </w:p>
        </w:tc>
        <w:tc>
          <w:tcPr>
            <w:tcW w:w="1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500,498.10</w:t>
            </w:r>
          </w:p>
        </w:tc>
      </w:tr>
      <w:tr>
        <w:trPr>
          <w:trHeight w:val="31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339,140.88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0.05</w:t>
            </w:r>
          </w:p>
        </w:tc>
        <w:tc>
          <w:tcPr>
            <w:tcW w:w="1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186,527.48</w:t>
            </w:r>
          </w:p>
        </w:tc>
      </w:tr>
      <w:tr>
        <w:trPr>
          <w:trHeight w:val="311"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11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922,550,439.61</w:t>
            </w:r>
            <w:r>
              <w:rPr>
                <w:rFonts w:ascii="Times New Roman"/>
                <w:spacing w:val="-1"/>
                <w:sz w:val="18"/>
              </w:rPr>
            </w:r>
          </w:p>
        </w:tc>
        <w:tc>
          <w:tcPr>
            <w:tcW w:w="8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2,556,443.29</w:t>
            </w:r>
            <w:r>
              <w:rPr>
                <w:rFonts w:ascii="Times New Roman"/>
                <w:spacing w:val="-1"/>
                <w:sz w:val="18"/>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b/>
                <w:spacing w:val="-1"/>
                <w:sz w:val="18"/>
              </w:rPr>
              <w:t>749,373,213.18</w:t>
            </w:r>
            <w:r>
              <w:rPr>
                <w:rFonts w:ascii="Times New Roman"/>
                <w:spacing w:val="-1"/>
                <w:sz w:val="18"/>
              </w:rPr>
            </w:r>
          </w:p>
        </w:tc>
        <w:tc>
          <w:tcPr>
            <w:tcW w:w="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b/>
                <w:spacing w:val="-1"/>
                <w:sz w:val="18"/>
              </w:rPr>
              <w:t>1,908,763.50</w:t>
            </w:r>
            <w:r>
              <w:rPr>
                <w:rFonts w:ascii="Times New Roman"/>
                <w:spacing w:val="-1"/>
                <w:sz w:val="18"/>
              </w:rPr>
            </w:r>
          </w:p>
        </w:tc>
      </w:tr>
    </w:tbl>
    <w:p>
      <w:pPr>
        <w:pStyle w:val="BodyText"/>
        <w:spacing w:line="240" w:lineRule="auto" w:before="42"/>
        <w:ind w:left="498" w:right="0"/>
        <w:jc w:val="left"/>
      </w:pPr>
      <w:r>
        <w:rPr/>
        <w:t>③冰箱压缩机业务中除关联方往来款项以外的款项</w:t>
      </w:r>
    </w:p>
    <w:p>
      <w:pPr>
        <w:spacing w:line="240" w:lineRule="auto" w:before="5"/>
        <w:rPr>
          <w:rFonts w:ascii="宋体" w:hAnsi="宋体" w:cs="宋体" w:eastAsia="宋体" w:hint="default"/>
          <w:sz w:val="12"/>
          <w:szCs w:val="12"/>
        </w:rPr>
      </w:pPr>
    </w:p>
    <w:tbl>
      <w:tblPr>
        <w:tblW w:w="0" w:type="auto"/>
        <w:jc w:val="left"/>
        <w:tblInd w:w="224" w:type="dxa"/>
        <w:tblLayout w:type="fixed"/>
        <w:tblCellMar>
          <w:top w:w="0" w:type="dxa"/>
          <w:left w:w="0" w:type="dxa"/>
          <w:bottom w:w="0" w:type="dxa"/>
          <w:right w:w="0" w:type="dxa"/>
        </w:tblCellMar>
        <w:tblLook w:val="01E0"/>
      </w:tblPr>
      <w:tblGrid>
        <w:gridCol w:w="1121"/>
        <w:gridCol w:w="1296"/>
        <w:gridCol w:w="834"/>
        <w:gridCol w:w="1529"/>
        <w:gridCol w:w="1526"/>
        <w:gridCol w:w="835"/>
        <w:gridCol w:w="1168"/>
      </w:tblGrid>
      <w:tr>
        <w:trPr>
          <w:trHeight w:val="320" w:hRule="exact"/>
        </w:trPr>
        <w:tc>
          <w:tcPr>
            <w:tcW w:w="1121"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3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1" w:hRule="exact"/>
        </w:trPr>
        <w:tc>
          <w:tcPr>
            <w:tcW w:w="1121"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center"/>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8" w:right="0"/>
              <w:jc w:val="center"/>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21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518,524,443.32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99.13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25,926,222.16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516,902,359.68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Arial Narrow" w:hAnsi="Arial Narrow" w:cs="Arial Narrow" w:eastAsia="Arial Narrow" w:hint="default"/>
                <w:sz w:val="18"/>
                <w:szCs w:val="18"/>
              </w:rPr>
            </w:pPr>
            <w:r>
              <w:rPr>
                <w:rFonts w:ascii="Arial Narrow"/>
                <w:sz w:val="18"/>
              </w:rPr>
              <w:t>99.71</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w w:val="95"/>
                <w:sz w:val="18"/>
              </w:rPr>
              <w:t>25,845,117.97</w:t>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4,013,098.63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0.77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601,964.80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893,528.26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Arial Narrow" w:hAnsi="Arial Narrow" w:cs="Arial Narrow" w:eastAsia="Arial Narrow" w:hint="default"/>
                <w:sz w:val="18"/>
                <w:szCs w:val="18"/>
              </w:rPr>
            </w:pPr>
            <w:r>
              <w:rPr>
                <w:rFonts w:ascii="Arial Narrow"/>
                <w:sz w:val="18"/>
              </w:rPr>
              <w:t>0.17</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134,029.24</w:t>
            </w:r>
          </w:p>
        </w:tc>
      </w:tr>
      <w:tr>
        <w:trPr>
          <w:trHeight w:val="311"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218,184.50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Arial Narrow" w:hAnsi="Arial Narrow" w:cs="Arial Narrow" w:eastAsia="Arial Narrow" w:hint="default"/>
                <w:sz w:val="18"/>
                <w:szCs w:val="18"/>
              </w:rPr>
            </w:pPr>
            <w:r>
              <w:rPr>
                <w:rFonts w:ascii="Arial Narrow"/>
                <w:sz w:val="18"/>
              </w:rPr>
              <w:t>0.04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65,455.35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617,356.41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Arial Narrow" w:hAnsi="Arial Narrow" w:cs="Arial Narrow" w:eastAsia="Arial Narrow" w:hint="default"/>
                <w:sz w:val="18"/>
                <w:szCs w:val="18"/>
              </w:rPr>
            </w:pPr>
            <w:r>
              <w:rPr>
                <w:rFonts w:ascii="Arial Narrow"/>
                <w:sz w:val="18"/>
              </w:rPr>
              <w:t>0.12</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185,206.92</w:t>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291,624.58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0.06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145,812.29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z w:val="18"/>
              </w:rPr>
              <w:t>--</w:t>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Arial Narrow" w:hAnsi="Arial Narrow" w:cs="Arial Narrow" w:eastAsia="Arial Narrow" w:hint="default"/>
                <w:sz w:val="18"/>
                <w:szCs w:val="18"/>
              </w:rPr>
            </w:pPr>
            <w:r>
              <w:rPr>
                <w:rFonts w:ascii="Arial Narrow"/>
                <w:sz w:val="18"/>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z w:val="18"/>
              </w:rPr>
              <w:t>--</w:t>
            </w:r>
          </w:p>
        </w:tc>
      </w:tr>
      <w:tr>
        <w:trPr>
          <w:trHeight w:val="311"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Arial Narrow" w:hAnsi="Arial Narrow" w:cs="Arial Narrow" w:eastAsia="Arial Narrow" w:hint="default"/>
                <w:sz w:val="18"/>
                <w:szCs w:val="18"/>
              </w:rPr>
            </w:pPr>
            <w:r>
              <w:rPr>
                <w:rFonts w:ascii="Arial Narrow"/>
                <w:sz w:val="18"/>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Arial Narrow" w:hAnsi="Arial Narrow" w:cs="Arial Narrow" w:eastAsia="Arial Narrow" w:hint="default"/>
                <w:sz w:val="18"/>
                <w:szCs w:val="18"/>
              </w:rPr>
            </w:pPr>
            <w:r>
              <w:rPr>
                <w:rFonts w:ascii="Arial Narrow"/>
                <w:sz w:val="18"/>
              </w:rPr>
              <w:t>--</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z w:val="18"/>
              </w:rPr>
              <w:t>--</w:t>
            </w:r>
          </w:p>
        </w:tc>
      </w:tr>
      <w:tr>
        <w:trPr>
          <w:trHeight w:val="320" w:hRule="exact"/>
        </w:trPr>
        <w:tc>
          <w:tcPr>
            <w:tcW w:w="11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523,047,351.03</w:t>
            </w:r>
            <w:r>
              <w:rPr>
                <w:rFonts w:ascii="Arial Narrow"/>
                <w:spacing w:val="-1"/>
                <w:sz w:val="18"/>
              </w:rPr>
            </w:r>
          </w:p>
        </w:tc>
        <w:tc>
          <w:tcPr>
            <w:tcW w:w="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26,739,454.60</w:t>
            </w:r>
            <w:r>
              <w:rPr>
                <w:rFonts w:ascii="Arial Narrow"/>
                <w:spacing w:val="-1"/>
                <w:sz w:val="18"/>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b/>
                <w:spacing w:val="-1"/>
                <w:sz w:val="18"/>
              </w:rPr>
              <w:t>518,413,244.35</w:t>
            </w:r>
            <w:r>
              <w:rPr>
                <w:rFonts w:ascii="Arial Narrow"/>
                <w:spacing w:val="-1"/>
                <w:sz w:val="18"/>
              </w:rPr>
            </w:r>
          </w:p>
        </w:tc>
        <w:tc>
          <w:tcPr>
            <w:tcW w:w="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1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b/>
                <w:spacing w:val="-1"/>
                <w:sz w:val="18"/>
              </w:rPr>
              <w:t>26,164,354.13</w:t>
            </w:r>
            <w:r>
              <w:rPr>
                <w:rFonts w:ascii="Arial Narrow"/>
                <w:spacing w:val="-1"/>
                <w:sz w:val="18"/>
              </w:rPr>
            </w:r>
          </w:p>
        </w:tc>
      </w:tr>
    </w:tbl>
    <w:p>
      <w:pPr>
        <w:pStyle w:val="BodyText"/>
        <w:spacing w:line="240" w:lineRule="auto" w:before="42"/>
        <w:ind w:left="498" w:right="0"/>
        <w:jc w:val="left"/>
      </w:pPr>
      <w:r>
        <w:rPr/>
        <w:t>④机顶盒业务中除关联方往来款项以外的款项</w:t>
      </w:r>
    </w:p>
    <w:p>
      <w:pPr>
        <w:spacing w:line="240" w:lineRule="auto" w:before="5"/>
        <w:rPr>
          <w:rFonts w:ascii="宋体" w:hAnsi="宋体" w:cs="宋体" w:eastAsia="宋体"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998"/>
        <w:gridCol w:w="1418"/>
        <w:gridCol w:w="835"/>
        <w:gridCol w:w="1528"/>
        <w:gridCol w:w="1528"/>
        <w:gridCol w:w="834"/>
        <w:gridCol w:w="1210"/>
      </w:tblGrid>
      <w:tr>
        <w:trPr>
          <w:trHeight w:val="320" w:hRule="exact"/>
        </w:trPr>
        <w:tc>
          <w:tcPr>
            <w:tcW w:w="998"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7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998"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0"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4"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3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1"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745,721,422.91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6" w:right="0"/>
              <w:jc w:val="left"/>
              <w:rPr>
                <w:rFonts w:ascii="Arial Narrow" w:hAnsi="Arial Narrow" w:cs="Arial Narrow" w:eastAsia="Arial Narrow" w:hint="default"/>
                <w:sz w:val="18"/>
                <w:szCs w:val="18"/>
              </w:rPr>
            </w:pPr>
            <w:r>
              <w:rPr>
                <w:rFonts w:ascii="Arial Narrow"/>
                <w:sz w:val="18"/>
              </w:rPr>
              <w:t>87.68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359,734,062.03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6" w:right="0"/>
              <w:jc w:val="left"/>
              <w:rPr>
                <w:rFonts w:ascii="Arial Narrow" w:hAnsi="Arial Narrow" w:cs="Arial Narrow" w:eastAsia="Arial Narrow" w:hint="default"/>
                <w:sz w:val="18"/>
                <w:szCs w:val="18"/>
              </w:rPr>
            </w:pPr>
            <w:r>
              <w:rPr>
                <w:rFonts w:ascii="Arial Narrow"/>
                <w:sz w:val="18"/>
              </w:rPr>
              <w:t>77.88</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z w:val="18"/>
              </w:rPr>
              <w:t>--</w:t>
            </w:r>
          </w:p>
        </w:tc>
      </w:tr>
      <w:tr>
        <w:trPr>
          <w:trHeight w:val="31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67,056,865.78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7" w:right="0"/>
              <w:jc w:val="left"/>
              <w:rPr>
                <w:rFonts w:ascii="Arial Narrow" w:hAnsi="Arial Narrow" w:cs="Arial Narrow" w:eastAsia="Arial Narrow" w:hint="default"/>
                <w:sz w:val="18"/>
                <w:szCs w:val="18"/>
              </w:rPr>
            </w:pPr>
            <w:r>
              <w:rPr>
                <w:rFonts w:ascii="Arial Narrow"/>
                <w:sz w:val="18"/>
              </w:rPr>
              <w:t>7.88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6,705,686.58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65,906,043.82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6" w:right="0"/>
              <w:jc w:val="left"/>
              <w:rPr>
                <w:rFonts w:ascii="Arial Narrow" w:hAnsi="Arial Narrow" w:cs="Arial Narrow" w:eastAsia="Arial Narrow" w:hint="default"/>
                <w:sz w:val="18"/>
                <w:szCs w:val="18"/>
              </w:rPr>
            </w:pPr>
            <w:r>
              <w:rPr>
                <w:rFonts w:ascii="Arial Narrow"/>
                <w:sz w:val="18"/>
              </w:rPr>
              <w:t>14.27</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6,590,604.38</w:t>
            </w:r>
          </w:p>
        </w:tc>
      </w:tr>
      <w:tr>
        <w:trPr>
          <w:trHeight w:val="31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21,304,444.06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7" w:right="0"/>
              <w:jc w:val="left"/>
              <w:rPr>
                <w:rFonts w:ascii="Arial Narrow" w:hAnsi="Arial Narrow" w:cs="Arial Narrow" w:eastAsia="Arial Narrow" w:hint="default"/>
                <w:sz w:val="18"/>
                <w:szCs w:val="18"/>
              </w:rPr>
            </w:pPr>
            <w:r>
              <w:rPr>
                <w:rFonts w:ascii="Arial Narrow"/>
                <w:sz w:val="18"/>
              </w:rPr>
              <w:t>2.50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7,456,555.42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27,343,301.71</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7" w:right="0"/>
              <w:jc w:val="left"/>
              <w:rPr>
                <w:rFonts w:ascii="Arial Narrow" w:hAnsi="Arial Narrow" w:cs="Arial Narrow" w:eastAsia="Arial Narrow" w:hint="default"/>
                <w:sz w:val="18"/>
                <w:szCs w:val="18"/>
              </w:rPr>
            </w:pPr>
            <w:r>
              <w:rPr>
                <w:rFonts w:ascii="Arial Narrow"/>
                <w:sz w:val="18"/>
              </w:rPr>
              <w:t>5.92</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9,570,155.60</w:t>
            </w:r>
          </w:p>
        </w:tc>
      </w:tr>
      <w:tr>
        <w:trPr>
          <w:trHeight w:val="311"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2"/>
                <w:sz w:val="18"/>
              </w:rPr>
              <w:t>11,910,589.51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7" w:right="0"/>
              <w:jc w:val="left"/>
              <w:rPr>
                <w:rFonts w:ascii="Arial Narrow" w:hAnsi="Arial Narrow" w:cs="Arial Narrow" w:eastAsia="Arial Narrow" w:hint="default"/>
                <w:sz w:val="18"/>
                <w:szCs w:val="18"/>
              </w:rPr>
            </w:pPr>
            <w:r>
              <w:rPr>
                <w:rFonts w:ascii="Arial Narrow"/>
                <w:sz w:val="18"/>
              </w:rPr>
              <w:t>1.40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6,550,824.23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5,981,320.00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7" w:right="0"/>
              <w:jc w:val="left"/>
              <w:rPr>
                <w:rFonts w:ascii="Arial Narrow" w:hAnsi="Arial Narrow" w:cs="Arial Narrow" w:eastAsia="Arial Narrow" w:hint="default"/>
                <w:sz w:val="18"/>
                <w:szCs w:val="18"/>
              </w:rPr>
            </w:pPr>
            <w:r>
              <w:rPr>
                <w:rFonts w:ascii="Arial Narrow"/>
                <w:sz w:val="18"/>
              </w:rPr>
              <w:t>1.29</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3,289,726.00</w:t>
            </w:r>
          </w:p>
        </w:tc>
      </w:tr>
      <w:tr>
        <w:trPr>
          <w:trHeight w:val="31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4,591,320.00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7" w:right="0"/>
              <w:jc w:val="left"/>
              <w:rPr>
                <w:rFonts w:ascii="Arial Narrow" w:hAnsi="Arial Narrow" w:cs="Arial Narrow" w:eastAsia="Arial Narrow" w:hint="default"/>
                <w:sz w:val="18"/>
                <w:szCs w:val="18"/>
              </w:rPr>
            </w:pPr>
            <w:r>
              <w:rPr>
                <w:rFonts w:ascii="Arial Narrow"/>
                <w:sz w:val="18"/>
              </w:rPr>
              <w:t>0.54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3,902,622.00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2,970,094.64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7" w:right="0"/>
              <w:jc w:val="left"/>
              <w:rPr>
                <w:rFonts w:ascii="Arial Narrow" w:hAnsi="Arial Narrow" w:cs="Arial Narrow" w:eastAsia="Arial Narrow" w:hint="default"/>
                <w:sz w:val="18"/>
                <w:szCs w:val="18"/>
              </w:rPr>
            </w:pPr>
            <w:r>
              <w:rPr>
                <w:rFonts w:ascii="Arial Narrow"/>
                <w:sz w:val="18"/>
              </w:rPr>
              <w:t>0.64</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2,524,580.44</w:t>
            </w:r>
          </w:p>
        </w:tc>
      </w:tr>
      <w:tr>
        <w:trPr>
          <w:trHeight w:val="31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9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b/>
                <w:spacing w:val="-1"/>
                <w:sz w:val="18"/>
              </w:rPr>
              <w:t>850,584,642.26</w:t>
            </w:r>
            <w:r>
              <w:rPr>
                <w:rFonts w:ascii="Arial Narrow"/>
                <w:spacing w:val="-1"/>
                <w:sz w:val="18"/>
              </w:rPr>
            </w:r>
          </w:p>
        </w:tc>
        <w:tc>
          <w:tcPr>
            <w:tcW w:w="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185" w:right="0"/>
              <w:jc w:val="left"/>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b/>
                <w:spacing w:val="-1"/>
                <w:sz w:val="18"/>
              </w:rPr>
              <w:t>24,615,688.23</w:t>
            </w:r>
            <w:r>
              <w:rPr>
                <w:rFonts w:ascii="Arial Narrow"/>
                <w:spacing w:val="-1"/>
                <w:sz w:val="18"/>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b/>
                <w:spacing w:val="-1"/>
                <w:sz w:val="18"/>
              </w:rPr>
              <w:t>461,934,822.20</w:t>
            </w:r>
            <w:r>
              <w:rPr>
                <w:rFonts w:ascii="Arial Narrow"/>
                <w:spacing w:val="-1"/>
                <w:sz w:val="18"/>
              </w:rPr>
            </w:r>
          </w:p>
        </w:tc>
        <w:tc>
          <w:tcPr>
            <w:tcW w:w="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186" w:right="0"/>
              <w:jc w:val="left"/>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2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b/>
                <w:spacing w:val="-1"/>
                <w:sz w:val="18"/>
              </w:rPr>
              <w:t>21,975,066.42</w:t>
            </w:r>
            <w:r>
              <w:rPr>
                <w:rFonts w:ascii="Arial Narrow"/>
                <w:spacing w:val="-1"/>
                <w:sz w:val="18"/>
              </w:rPr>
            </w:r>
          </w:p>
        </w:tc>
      </w:tr>
    </w:tbl>
    <w:p>
      <w:pPr>
        <w:pStyle w:val="BodyText"/>
        <w:spacing w:line="240" w:lineRule="auto" w:before="42"/>
        <w:ind w:left="498" w:right="0"/>
        <w:jc w:val="left"/>
      </w:pPr>
      <w:r>
        <w:rPr/>
        <w:t>⑤关联方往来款项</w:t>
      </w:r>
    </w:p>
    <w:p>
      <w:pPr>
        <w:spacing w:line="240" w:lineRule="auto" w:before="5"/>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3117"/>
        <w:gridCol w:w="1830"/>
        <w:gridCol w:w="1578"/>
        <w:gridCol w:w="1910"/>
      </w:tblGrid>
      <w:tr>
        <w:trPr>
          <w:trHeight w:val="314" w:hRule="exact"/>
        </w:trPr>
        <w:tc>
          <w:tcPr>
            <w:tcW w:w="3117" w:type="dxa"/>
            <w:tcBorders>
              <w:top w:val="single" w:sz="17" w:space="0" w:color="000000"/>
              <w:left w:val="nil" w:sz="6" w:space="0" w:color="auto"/>
              <w:bottom w:val="single" w:sz="6" w:space="0" w:color="000000"/>
              <w:right w:val="single" w:sz="6" w:space="0" w:color="000000"/>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30" w:type="dxa"/>
            <w:tcBorders>
              <w:top w:val="single" w:sz="17" w:space="0" w:color="000000"/>
              <w:left w:val="single" w:sz="6" w:space="0" w:color="000000"/>
              <w:bottom w:val="single" w:sz="6" w:space="0" w:color="000000"/>
              <w:right w:val="single" w:sz="6" w:space="0" w:color="000000"/>
            </w:tcBorders>
          </w:tcPr>
          <w:p>
            <w:pPr>
              <w:pStyle w:val="TableParagraph"/>
              <w:spacing w:line="214" w:lineRule="exact"/>
              <w:ind w:left="54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78" w:type="dxa"/>
            <w:tcBorders>
              <w:top w:val="single" w:sz="17" w:space="0" w:color="000000"/>
              <w:left w:val="single" w:sz="6" w:space="0" w:color="000000"/>
              <w:bottom w:val="single" w:sz="6" w:space="0" w:color="000000"/>
              <w:right w:val="single" w:sz="6" w:space="0" w:color="000000"/>
            </w:tcBorders>
          </w:tcPr>
          <w:p>
            <w:pPr>
              <w:pStyle w:val="TableParagraph"/>
              <w:spacing w:line="227" w:lineRule="exact"/>
              <w:ind w:left="26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10" w:type="dxa"/>
            <w:tcBorders>
              <w:top w:val="single" w:sz="17" w:space="0" w:color="000000"/>
              <w:left w:val="single" w:sz="6" w:space="0" w:color="000000"/>
              <w:bottom w:val="single" w:sz="6" w:space="0" w:color="000000"/>
              <w:right w:val="nil" w:sz="6" w:space="0" w:color="auto"/>
            </w:tcBorders>
          </w:tcPr>
          <w:p>
            <w:pPr>
              <w:pStyle w:val="TableParagraph"/>
              <w:spacing w:line="214"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9" w:hRule="exact"/>
        </w:trPr>
        <w:tc>
          <w:tcPr>
            <w:tcW w:w="31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590" w:right="0"/>
              <w:jc w:val="left"/>
              <w:rPr>
                <w:rFonts w:ascii="Times New Roman" w:hAnsi="Times New Roman" w:cs="Times New Roman" w:eastAsia="Times New Roman" w:hint="default"/>
                <w:sz w:val="18"/>
                <w:szCs w:val="18"/>
              </w:rPr>
            </w:pPr>
            <w:r>
              <w:rPr>
                <w:rFonts w:ascii="Times New Roman"/>
                <w:sz w:val="18"/>
              </w:rPr>
              <w:t>607,738,292.93</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3117"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0" w:type="dxa"/>
            <w:tcBorders>
              <w:top w:val="single" w:sz="6" w:space="0" w:color="000000"/>
              <w:left w:val="single" w:sz="6" w:space="0" w:color="000000"/>
              <w:bottom w:val="single" w:sz="17" w:space="0" w:color="000000"/>
              <w:right w:val="single" w:sz="6" w:space="0" w:color="000000"/>
            </w:tcBorders>
          </w:tcPr>
          <w:p>
            <w:pPr>
              <w:pStyle w:val="TableParagraph"/>
              <w:spacing w:line="206" w:lineRule="exact"/>
              <w:ind w:left="590" w:right="0"/>
              <w:jc w:val="left"/>
              <w:rPr>
                <w:rFonts w:ascii="Times New Roman" w:hAnsi="Times New Roman" w:cs="Times New Roman" w:eastAsia="Times New Roman" w:hint="default"/>
                <w:sz w:val="18"/>
                <w:szCs w:val="18"/>
              </w:rPr>
            </w:pPr>
            <w:r>
              <w:rPr>
                <w:rFonts w:ascii="Times New Roman"/>
                <w:b/>
                <w:sz w:val="18"/>
              </w:rPr>
              <w:t>607,738,292.93</w:t>
            </w:r>
            <w:r>
              <w:rPr>
                <w:rFonts w:ascii="Times New Roman"/>
                <w:sz w:val="18"/>
              </w:rPr>
            </w:r>
          </w:p>
        </w:tc>
        <w:tc>
          <w:tcPr>
            <w:tcW w:w="157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10"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900" w:left="1720" w:right="1720"/>
        </w:sectPr>
      </w:pPr>
    </w:p>
    <w:p>
      <w:pPr>
        <w:pStyle w:val="BodyText"/>
        <w:spacing w:line="272" w:lineRule="exact" w:before="52"/>
        <w:ind w:left="117" w:right="108" w:firstLine="420"/>
        <w:jc w:val="left"/>
      </w:pPr>
      <w:r>
        <w:rPr>
          <w:rFonts w:ascii="Times New Roman" w:hAnsi="Times New Roman" w:cs="Times New Roman" w:eastAsia="Times New Roman" w:hint="default"/>
          <w:spacing w:val="-2"/>
        </w:rPr>
        <w:t>3</w:t>
      </w:r>
      <w:r>
        <w:rPr>
          <w:spacing w:val="-2"/>
        </w:rPr>
        <w:t>）单项金额不重大并单项计提坏账准备的应收账款，为应收款单项金额较小，按照组合计</w:t>
      </w:r>
      <w:r>
        <w:rPr/>
        <w:t> 提坏账准备不能反映其风险特征的应收款项，涉及客户</w:t>
      </w:r>
      <w:r>
        <w:rPr>
          <w:spacing w:val="-53"/>
        </w:rPr>
        <w:t> </w:t>
      </w:r>
      <w:r>
        <w:rPr>
          <w:rFonts w:ascii="Times New Roman" w:hAnsi="Times New Roman" w:cs="Times New Roman" w:eastAsia="Times New Roman" w:hint="default"/>
        </w:rPr>
        <w:t>58</w:t>
      </w:r>
      <w:r>
        <w:rPr>
          <w:rFonts w:ascii="Times New Roman" w:hAnsi="Times New Roman" w:cs="Times New Roman" w:eastAsia="Times New Roman" w:hint="default"/>
          <w:spacing w:val="-2"/>
        </w:rPr>
        <w:t> </w:t>
      </w:r>
      <w:r>
        <w:rPr/>
        <w:t>位。</w:t>
      </w:r>
    </w:p>
    <w:p>
      <w:pPr>
        <w:pStyle w:val="BodyText"/>
        <w:spacing w:line="254" w:lineRule="exact"/>
        <w:ind w:left="538" w:right="108"/>
        <w:jc w:val="left"/>
      </w:pPr>
      <w:r>
        <w:rPr/>
        <w:t>（</w:t>
      </w:r>
      <w:r>
        <w:rPr>
          <w:rFonts w:ascii="Times New Roman" w:hAnsi="Times New Roman" w:cs="Times New Roman" w:eastAsia="Times New Roman" w:hint="default"/>
        </w:rPr>
        <w:t>2</w:t>
      </w:r>
      <w:r>
        <w:rPr/>
        <w:t>）本年度坏账准备转回金额为</w:t>
      </w:r>
      <w:r>
        <w:rPr>
          <w:spacing w:val="-55"/>
        </w:rPr>
        <w:t> </w:t>
      </w:r>
      <w:r>
        <w:rPr>
          <w:rFonts w:ascii="Times New Roman" w:hAnsi="Times New Roman" w:cs="Times New Roman" w:eastAsia="Times New Roman" w:hint="default"/>
        </w:rPr>
        <w:t>464,300.09</w:t>
      </w:r>
      <w:r>
        <w:rPr>
          <w:rFonts w:ascii="Times New Roman" w:hAnsi="Times New Roman" w:cs="Times New Roman" w:eastAsia="Times New Roman" w:hint="default"/>
          <w:spacing w:val="-2"/>
        </w:rPr>
        <w:t> </w:t>
      </w:r>
      <w:r>
        <w:rPr/>
        <w:t>元，为本年度收回以前年度核销的应收款。</w:t>
      </w:r>
    </w:p>
    <w:p>
      <w:pPr>
        <w:pStyle w:val="BodyText"/>
        <w:spacing w:line="272" w:lineRule="exact"/>
        <w:ind w:left="538" w:right="108"/>
        <w:jc w:val="left"/>
      </w:pPr>
      <w:r>
        <w:rPr/>
        <w:t>（</w:t>
      </w:r>
      <w:r>
        <w:rPr>
          <w:rFonts w:ascii="Times New Roman" w:hAnsi="Times New Roman" w:cs="Times New Roman" w:eastAsia="Times New Roman" w:hint="default"/>
        </w:rPr>
        <w:t>3</w:t>
      </w:r>
      <w:r>
        <w:rPr/>
        <w:t>）本年度实际核销的应收账款共</w:t>
      </w:r>
      <w:r>
        <w:rPr>
          <w:spacing w:val="-54"/>
        </w:rPr>
        <w:t> </w:t>
      </w:r>
      <w:r>
        <w:rPr>
          <w:rFonts w:ascii="Times New Roman" w:hAnsi="Times New Roman" w:cs="Times New Roman" w:eastAsia="Times New Roman" w:hint="default"/>
        </w:rPr>
        <w:t>5,031,214.12</w:t>
      </w:r>
      <w:r>
        <w:rPr>
          <w:rFonts w:ascii="Times New Roman" w:hAnsi="Times New Roman" w:cs="Times New Roman" w:eastAsia="Times New Roman" w:hint="default"/>
          <w:spacing w:val="-2"/>
        </w:rPr>
        <w:t> </w:t>
      </w:r>
      <w:r>
        <w:rPr/>
        <w:t>元，涉及客户</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家。</w:t>
      </w:r>
    </w:p>
    <w:p>
      <w:pPr>
        <w:pStyle w:val="BodyText"/>
        <w:spacing w:line="273" w:lineRule="exact"/>
        <w:ind w:left="538" w:right="108"/>
        <w:jc w:val="left"/>
      </w:pPr>
      <w:r>
        <w:rPr/>
        <w:t>（</w:t>
      </w:r>
      <w:r>
        <w:rPr>
          <w:rFonts w:ascii="Times New Roman" w:hAnsi="Times New Roman" w:cs="Times New Roman" w:eastAsia="Times New Roman" w:hint="default"/>
        </w:rPr>
        <w:t>4</w:t>
      </w:r>
      <w:r>
        <w:rPr/>
        <w:t>）持有公司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）以上表决权股份股东长虹集团欠款为</w:t>
      </w:r>
      <w:r>
        <w:rPr>
          <w:spacing w:val="-55"/>
        </w:rPr>
        <w:t> </w:t>
      </w:r>
      <w:r>
        <w:rPr>
          <w:rFonts w:ascii="Times New Roman" w:hAnsi="Times New Roman" w:cs="Times New Roman" w:eastAsia="Times New Roman" w:hint="default"/>
        </w:rPr>
        <w:t>36,550,666.50</w:t>
      </w:r>
      <w:r>
        <w:rPr>
          <w:rFonts w:ascii="Times New Roman" w:hAnsi="Times New Roman" w:cs="Times New Roman" w:eastAsia="Times New Roman" w:hint="default"/>
          <w:spacing w:val="-1"/>
        </w:rPr>
        <w:t> </w:t>
      </w:r>
      <w:r>
        <w:rPr/>
        <w:t>元。</w:t>
      </w:r>
    </w:p>
    <w:p>
      <w:pPr>
        <w:pStyle w:val="BodyText"/>
        <w:spacing w:line="273" w:lineRule="exact"/>
        <w:ind w:left="538" w:right="108"/>
        <w:jc w:val="left"/>
      </w:pPr>
      <w:r>
        <w:rPr/>
        <w:t>（</w:t>
      </w:r>
      <w:r>
        <w:rPr>
          <w:rFonts w:ascii="Times New Roman" w:hAnsi="Times New Roman" w:cs="Times New Roman" w:eastAsia="Times New Roman" w:hint="default"/>
        </w:rPr>
        <w:t>5</w:t>
      </w:r>
      <w:r>
        <w:rPr/>
        <w:t>）应收账款前五名单位共计</w:t>
      </w:r>
      <w:r>
        <w:rPr>
          <w:spacing w:val="-55"/>
        </w:rPr>
        <w:t> </w:t>
      </w:r>
      <w:r>
        <w:rPr>
          <w:rFonts w:ascii="Times New Roman" w:hAnsi="Times New Roman" w:cs="Times New Roman" w:eastAsia="Times New Roman" w:hint="default"/>
        </w:rPr>
        <w:t>1,094,149,036.84</w:t>
      </w:r>
      <w:r>
        <w:rPr>
          <w:rFonts w:ascii="Times New Roman" w:hAnsi="Times New Roman" w:cs="Times New Roman" w:eastAsia="Times New Roman" w:hint="default"/>
          <w:spacing w:val="-2"/>
        </w:rPr>
        <w:t> </w:t>
      </w:r>
      <w:r>
        <w:rPr/>
        <w:t>元，占应收账款总额的比例为</w:t>
      </w:r>
      <w:r>
        <w:rPr>
          <w:spacing w:val="-55"/>
        </w:rPr>
        <w:t> </w:t>
      </w:r>
      <w:r>
        <w:rPr>
          <w:rFonts w:ascii="Times New Roman" w:hAnsi="Times New Roman" w:cs="Times New Roman" w:eastAsia="Times New Roman" w:hint="default"/>
        </w:rPr>
        <w:t>16.04%</w:t>
      </w:r>
      <w:r>
        <w:rPr/>
        <w:t>。</w:t>
      </w:r>
    </w:p>
    <w:p>
      <w:pPr>
        <w:pStyle w:val="BodyText"/>
        <w:spacing w:line="272" w:lineRule="exact"/>
        <w:ind w:left="538" w:right="108"/>
        <w:jc w:val="left"/>
      </w:pPr>
      <w:r>
        <w:rPr/>
        <w:t>（</w:t>
      </w:r>
      <w:r>
        <w:rPr>
          <w:rFonts w:ascii="Times New Roman" w:hAnsi="Times New Roman" w:cs="Times New Roman" w:eastAsia="Times New Roman" w:hint="default"/>
        </w:rPr>
        <w:t>6</w:t>
      </w:r>
      <w:r>
        <w:rPr/>
        <w:t>）应收款项中应收关联方款项，见注八（三）</w:t>
      </w:r>
      <w:r>
        <w:rPr>
          <w:rFonts w:ascii="Times New Roman" w:hAnsi="Times New Roman" w:cs="Times New Roman" w:eastAsia="Times New Roman" w:hint="default"/>
        </w:rPr>
        <w:t>1</w:t>
      </w:r>
      <w:r>
        <w:rPr/>
        <w:t>。</w:t>
      </w:r>
    </w:p>
    <w:p>
      <w:pPr>
        <w:pStyle w:val="BodyText"/>
        <w:spacing w:line="282" w:lineRule="exact"/>
        <w:ind w:left="538" w:right="108"/>
        <w:jc w:val="left"/>
      </w:pPr>
      <w:r>
        <w:rPr/>
        <w:t>（</w:t>
      </w:r>
      <w:r>
        <w:rPr>
          <w:rFonts w:ascii="Times New Roman" w:hAnsi="Times New Roman" w:cs="Times New Roman" w:eastAsia="Times New Roman" w:hint="default"/>
        </w:rPr>
        <w:t>7</w:t>
      </w:r>
      <w:r>
        <w:rPr/>
        <w:t>）应收账款中外币余额</w:t>
      </w:r>
    </w:p>
    <w:tbl>
      <w:tblPr>
        <w:tblW w:w="0" w:type="auto"/>
        <w:jc w:val="left"/>
        <w:tblInd w:w="145" w:type="dxa"/>
        <w:tblLayout w:type="fixed"/>
        <w:tblCellMar>
          <w:top w:w="0" w:type="dxa"/>
          <w:left w:w="0" w:type="dxa"/>
          <w:bottom w:w="0" w:type="dxa"/>
          <w:right w:w="0" w:type="dxa"/>
        </w:tblCellMar>
        <w:tblLook w:val="01E0"/>
      </w:tblPr>
      <w:tblGrid>
        <w:gridCol w:w="1122"/>
        <w:gridCol w:w="1277"/>
        <w:gridCol w:w="994"/>
        <w:gridCol w:w="1389"/>
        <w:gridCol w:w="1301"/>
        <w:gridCol w:w="992"/>
        <w:gridCol w:w="1474"/>
      </w:tblGrid>
      <w:tr>
        <w:trPr>
          <w:trHeight w:val="320" w:hRule="exact"/>
        </w:trPr>
        <w:tc>
          <w:tcPr>
            <w:tcW w:w="112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6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6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22"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9"/>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6"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7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65,824,728.63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6.2855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413,741,331.83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w w:val="95"/>
                <w:sz w:val="18"/>
              </w:rPr>
              <w:t>66,232,234.11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6.3009</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417,322,683.90</w:t>
            </w:r>
          </w:p>
        </w:tc>
      </w:tr>
      <w:tr>
        <w:trPr>
          <w:trHeight w:val="311"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23,314,952.24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8.3176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193,924,446.75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18,923,341.84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8.1625</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154,461,777.77</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2,889,685.21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6.5363</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18,887,849.44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5,998,647.13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6.4093</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38,447,129.05</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26,836,495.30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0.3281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2"/>
                <w:sz w:val="18"/>
              </w:rPr>
              <w:t>8,805,054.11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22,021,309.41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0.3263</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Arial Narrow" w:hAnsi="Arial Narrow" w:cs="Arial Narrow" w:eastAsia="Arial Narrow" w:hint="default"/>
                <w:sz w:val="18"/>
                <w:szCs w:val="18"/>
              </w:rPr>
            </w:pPr>
            <w:r>
              <w:rPr>
                <w:rFonts w:ascii="Arial Narrow"/>
                <w:spacing w:val="-1"/>
                <w:sz w:val="18"/>
              </w:rPr>
              <w:t>7,185,553.26</w:t>
            </w:r>
          </w:p>
        </w:tc>
      </w:tr>
      <w:tr>
        <w:trPr>
          <w:trHeight w:val="311"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Arial Narrow" w:hAnsi="Arial Narrow" w:cs="Arial Narrow" w:eastAsia="Arial Narrow" w:hint="default"/>
                <w:sz w:val="18"/>
                <w:szCs w:val="18"/>
              </w:rPr>
            </w:pPr>
            <w:r>
              <w:rPr>
                <w:rFonts w:ascii="Arial Narrow"/>
                <w:spacing w:val="-20"/>
                <w:sz w:val="18"/>
              </w:rPr>
              <w:t>60,688,895,786.00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0.0006554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39,775,502.30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Arial Narrow" w:hAnsi="Arial Narrow" w:cs="Arial Narrow" w:eastAsia="Arial Narrow" w:hint="default"/>
                <w:sz w:val="18"/>
                <w:szCs w:val="18"/>
              </w:rPr>
            </w:pPr>
            <w:r>
              <w:rPr>
                <w:rFonts w:ascii="Arial Narrow"/>
                <w:spacing w:val="-20"/>
                <w:sz w:val="18"/>
              </w:rPr>
              <w:t>61,141,065,129.00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0.00071</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43,410,156.24</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193,632,408.01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0.206067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39,901,249.42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85,534,223.82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0.19662</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16,817,739.09</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43,568.72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2"/>
                <w:w w:val="95"/>
                <w:sz w:val="18"/>
              </w:rPr>
              <w:t>1.7113</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74,559.15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210,920.00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1.7154</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361,812.17</w:t>
            </w:r>
          </w:p>
        </w:tc>
      </w:tr>
      <w:tr>
        <w:trPr>
          <w:trHeight w:val="311"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74,196.00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2"/>
                <w:sz w:val="18"/>
              </w:rPr>
              <w:t>10.1611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753,912.98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z w:val="18"/>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z w:val="18"/>
              </w:rPr>
              <w:t>--</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4"/>
                <w:sz w:val="18"/>
                <w:szCs w:val="18"/>
              </w:rPr>
              <w:t>巴基斯坦卢比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138,128,300.00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0.0645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8,909,275.35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z w:val="18"/>
              </w:rPr>
              <w:t>--</w:t>
            </w:r>
          </w:p>
        </w:tc>
      </w:tr>
      <w:tr>
        <w:trPr>
          <w:trHeight w:val="320" w:hRule="exact"/>
        </w:trPr>
        <w:tc>
          <w:tcPr>
            <w:tcW w:w="11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3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724,773,181.33</w:t>
            </w:r>
            <w:r>
              <w:rPr>
                <w:rFonts w:ascii="Arial Narrow"/>
                <w:spacing w:val="-1"/>
                <w:sz w:val="18"/>
              </w:rPr>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b/>
                <w:spacing w:val="-1"/>
                <w:sz w:val="18"/>
              </w:rPr>
              <w:t>678,006,851.48</w:t>
            </w:r>
            <w:r>
              <w:rPr>
                <w:rFonts w:ascii="Arial Narrow"/>
                <w:spacing w:val="-1"/>
                <w:sz w:val="18"/>
              </w:rPr>
            </w:r>
          </w:p>
        </w:tc>
      </w:tr>
    </w:tbl>
    <w:p>
      <w:pPr>
        <w:pStyle w:val="BodyText"/>
        <w:spacing w:line="240" w:lineRule="auto" w:before="59"/>
        <w:ind w:left="538" w:right="108"/>
        <w:jc w:val="left"/>
      </w:pPr>
      <w:r>
        <w:rPr/>
        <w:t>（</w:t>
      </w:r>
      <w:r>
        <w:rPr>
          <w:rFonts w:ascii="Times New Roman" w:hAnsi="Times New Roman" w:cs="Times New Roman" w:eastAsia="Times New Roman" w:hint="default"/>
        </w:rPr>
        <w:t>8</w:t>
      </w:r>
      <w:r>
        <w:rPr/>
        <w:t>）无以应收账款为标的进行证券化的应收款项。</w:t>
      </w:r>
    </w:p>
    <w:p>
      <w:pPr>
        <w:pStyle w:val="BodyText"/>
        <w:spacing w:line="240" w:lineRule="auto" w:before="118"/>
        <w:ind w:left="538" w:right="108"/>
        <w:jc w:val="left"/>
      </w:pPr>
      <w:r>
        <w:rPr>
          <w:rFonts w:ascii="Times New Roman" w:hAnsi="Times New Roman" w:cs="Times New Roman" w:eastAsia="Times New Roman" w:hint="default"/>
        </w:rPr>
        <w:t>5.</w:t>
      </w:r>
      <w:r>
        <w:rPr/>
        <w:t>预付款项</w:t>
      </w:r>
    </w:p>
    <w:p>
      <w:pPr>
        <w:pStyle w:val="BodyText"/>
        <w:spacing w:line="240" w:lineRule="auto" w:before="71"/>
        <w:ind w:left="538" w:right="108"/>
        <w:jc w:val="left"/>
      </w:pPr>
      <w:r>
        <w:rPr/>
        <w:t>（</w:t>
      </w:r>
      <w:r>
        <w:rPr>
          <w:rFonts w:ascii="Times New Roman" w:hAnsi="Times New Roman" w:cs="Times New Roman" w:eastAsia="Times New Roman" w:hint="default"/>
        </w:rPr>
        <w:t>1</w:t>
      </w:r>
      <w:r>
        <w:rPr/>
        <w:t>）</w:t>
      </w:r>
      <w:r>
        <w:rPr>
          <w:spacing w:val="49"/>
        </w:rPr>
        <w:t> </w:t>
      </w:r>
      <w:r>
        <w:rPr/>
        <w:t>预付款项账龄</w:t>
      </w:r>
    </w:p>
    <w:p>
      <w:pPr>
        <w:spacing w:line="240" w:lineRule="auto" w:before="3"/>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94"/>
        <w:gridCol w:w="1885"/>
        <w:gridCol w:w="1394"/>
        <w:gridCol w:w="1888"/>
        <w:gridCol w:w="1563"/>
      </w:tblGrid>
      <w:tr>
        <w:trPr>
          <w:trHeight w:val="320" w:hRule="exact"/>
        </w:trPr>
        <w:tc>
          <w:tcPr>
            <w:tcW w:w="1894" w:type="dxa"/>
            <w:vMerge w:val="restart"/>
            <w:tcBorders>
              <w:top w:val="single" w:sz="12" w:space="0" w:color="000000"/>
              <w:left w:val="nil" w:sz="6" w:space="0" w:color="auto"/>
              <w:right w:val="single" w:sz="4" w:space="0" w:color="000000"/>
            </w:tcBorders>
          </w:tcPr>
          <w:p>
            <w:pPr>
              <w:pStyle w:val="TableParagraph"/>
              <w:spacing w:line="240" w:lineRule="auto" w:before="150"/>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7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450" w:type="dxa"/>
            <w:gridSpan w:val="2"/>
            <w:tcBorders>
              <w:top w:val="single" w:sz="12" w:space="0" w:color="000000"/>
              <w:left w:val="single" w:sz="4" w:space="0" w:color="000000"/>
              <w:bottom w:val="single" w:sz="4" w:space="0" w:color="000000"/>
              <w:right w:val="nil" w:sz="6" w:space="0" w:color="auto"/>
            </w:tcBorders>
          </w:tcPr>
          <w:p>
            <w:pPr>
              <w:pStyle w:val="TableParagraph"/>
              <w:spacing w:line="27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1894" w:type="dxa"/>
            <w:vMerge/>
            <w:tcBorders>
              <w:left w:val="nil" w:sz="6" w:space="0" w:color="auto"/>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7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85" w:lineRule="exact"/>
              <w:ind w:left="37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11"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1,224,127,590.79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z w:val="21"/>
              </w:rPr>
              <w:t>95.68</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1,053,318,787.21</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z w:val="21"/>
              </w:rPr>
              <w:t>97.74</w:t>
            </w:r>
          </w:p>
        </w:tc>
      </w:tr>
      <w:tr>
        <w:trPr>
          <w:trHeight w:val="31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z w:val="21"/>
              </w:rPr>
              <w:t>40,181,577.59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z w:val="21"/>
              </w:rPr>
              <w:t>3.14</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15,470,578.64</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1.43</w:t>
            </w:r>
          </w:p>
        </w:tc>
      </w:tr>
      <w:tr>
        <w:trPr>
          <w:trHeight w:val="31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8,863,078.21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0.69</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3,337,775.37</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0.31</w:t>
            </w:r>
          </w:p>
        </w:tc>
      </w:tr>
      <w:tr>
        <w:trPr>
          <w:trHeight w:val="311"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6,272,820.01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0.49</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pacing w:val="-1"/>
                <w:sz w:val="21"/>
              </w:rPr>
              <w:t>5,652,819.17</w:t>
            </w:r>
          </w:p>
        </w:tc>
        <w:tc>
          <w:tcPr>
            <w:tcW w:w="15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z w:val="21"/>
              </w:rPr>
              <w:t>0.52</w:t>
            </w:r>
          </w:p>
        </w:tc>
      </w:tr>
      <w:tr>
        <w:trPr>
          <w:trHeight w:val="320" w:hRule="exact"/>
        </w:trPr>
        <w:tc>
          <w:tcPr>
            <w:tcW w:w="1894"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b/>
                <w:spacing w:val="-1"/>
                <w:sz w:val="21"/>
              </w:rPr>
              <w:t>1,279,445,066.60</w:t>
            </w:r>
            <w:r>
              <w:rPr>
                <w:rFonts w:ascii="Times New Roman"/>
                <w:spacing w:val="-1"/>
                <w:sz w:val="21"/>
              </w:rPr>
            </w:r>
          </w:p>
        </w:tc>
        <w:tc>
          <w:tcPr>
            <w:tcW w:w="1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b/>
                <w:spacing w:val="-1"/>
                <w:sz w:val="21"/>
              </w:rPr>
              <w:t>1,077,779,960.39</w:t>
            </w:r>
            <w:r>
              <w:rPr>
                <w:rFonts w:ascii="Times New Roman"/>
                <w:spacing w:val="-1"/>
                <w:sz w:val="21"/>
              </w:rPr>
            </w:r>
          </w:p>
        </w:tc>
        <w:tc>
          <w:tcPr>
            <w:tcW w:w="15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pStyle w:val="BodyText"/>
        <w:spacing w:line="297" w:lineRule="auto" w:before="42"/>
        <w:ind w:left="117" w:right="101" w:firstLine="420"/>
        <w:jc w:val="left"/>
      </w:pPr>
      <w:r>
        <w:rPr/>
        <w:t>（</w:t>
      </w:r>
      <w:r>
        <w:rPr>
          <w:rFonts w:ascii="Times New Roman" w:hAnsi="Times New Roman" w:cs="Times New Roman" w:eastAsia="Times New Roman" w:hint="default"/>
        </w:rPr>
        <w:t>2</w:t>
      </w:r>
      <w:r>
        <w:rPr/>
        <w:t>）</w:t>
      </w:r>
      <w:r>
        <w:rPr>
          <w:spacing w:val="-51"/>
        </w:rPr>
        <w:t> </w:t>
      </w:r>
      <w:r>
        <w:rPr/>
        <w:t>预付款项本年末账面余额中预付金额前</w:t>
      </w:r>
      <w:r>
        <w:rPr>
          <w:spacing w:val="-52"/>
        </w:rPr>
        <w:t> </w:t>
      </w:r>
      <w:r>
        <w:rPr>
          <w:rFonts w:ascii="Times New Roman" w:hAnsi="Times New Roman" w:cs="Times New Roman" w:eastAsia="Times New Roman" w:hint="default"/>
        </w:rPr>
        <w:t>5 </w:t>
      </w:r>
      <w:r>
        <w:rPr/>
        <w:t>名的金额合计为</w:t>
      </w:r>
      <w:r>
        <w:rPr>
          <w:spacing w:val="-53"/>
        </w:rPr>
        <w:t> </w:t>
      </w:r>
      <w:r>
        <w:rPr>
          <w:rFonts w:ascii="Times New Roman" w:hAnsi="Times New Roman" w:cs="Times New Roman" w:eastAsia="Times New Roman" w:hint="default"/>
        </w:rPr>
        <w:t>497,827,463.88 </w:t>
      </w:r>
      <w:r>
        <w:rPr>
          <w:spacing w:val="-15"/>
        </w:rPr>
        <w:t>元，占预付</w:t>
      </w:r>
      <w:r>
        <w:rPr/>
        <w:t> 款项余额的</w:t>
      </w:r>
      <w:r>
        <w:rPr>
          <w:spacing w:val="-53"/>
        </w:rPr>
        <w:t> </w:t>
      </w:r>
      <w:r>
        <w:rPr>
          <w:rFonts w:ascii="Times New Roman" w:hAnsi="Times New Roman" w:cs="Times New Roman" w:eastAsia="Times New Roman" w:hint="default"/>
        </w:rPr>
        <w:t>38.91%</w:t>
      </w:r>
      <w:r>
        <w:rPr/>
        <w:t>。</w:t>
      </w:r>
    </w:p>
    <w:p>
      <w:pPr>
        <w:pStyle w:val="BodyText"/>
        <w:spacing w:line="240" w:lineRule="auto" w:before="13"/>
        <w:ind w:left="538" w:right="108"/>
        <w:jc w:val="left"/>
      </w:pPr>
      <w:r>
        <w:rPr/>
        <w:t>（</w:t>
      </w:r>
      <w:r>
        <w:rPr>
          <w:rFonts w:ascii="Times New Roman" w:hAnsi="Times New Roman" w:cs="Times New Roman" w:eastAsia="Times New Roman" w:hint="default"/>
        </w:rPr>
        <w:t>3</w:t>
      </w:r>
      <w:r>
        <w:rPr/>
        <w:t>）</w:t>
      </w:r>
      <w:r>
        <w:rPr>
          <w:spacing w:val="-52"/>
        </w:rPr>
        <w:t> </w:t>
      </w:r>
      <w:r>
        <w:rPr/>
        <w:t>年末预付款项中无持本公司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）以上表决权股份的股东单位欠款。</w:t>
      </w:r>
    </w:p>
    <w:p>
      <w:pPr>
        <w:pStyle w:val="BodyText"/>
        <w:spacing w:line="240" w:lineRule="auto" w:before="69"/>
        <w:ind w:left="521" w:right="108"/>
        <w:jc w:val="left"/>
      </w:pPr>
      <w:r>
        <w:rPr/>
        <w:t>（</w:t>
      </w:r>
      <w:r>
        <w:rPr>
          <w:rFonts w:ascii="Times New Roman" w:hAnsi="Times New Roman" w:cs="Times New Roman" w:eastAsia="Times New Roman" w:hint="default"/>
        </w:rPr>
        <w:t>4</w:t>
      </w:r>
      <w:r>
        <w:rPr/>
        <w:t>）</w:t>
      </w:r>
      <w:r>
        <w:rPr>
          <w:spacing w:val="-35"/>
        </w:rPr>
        <w:t> </w:t>
      </w:r>
      <w:r>
        <w:rPr/>
        <w:t>预付款项中应收关联方款项，见注八（三）</w:t>
      </w:r>
      <w:r>
        <w:rPr>
          <w:rFonts w:ascii="Times New Roman" w:hAnsi="Times New Roman" w:cs="Times New Roman" w:eastAsia="Times New Roman" w:hint="default"/>
        </w:rPr>
        <w:t>3</w:t>
      </w:r>
      <w:r>
        <w:rPr/>
        <w:t>。</w:t>
      </w:r>
    </w:p>
    <w:p>
      <w:pPr>
        <w:pStyle w:val="BodyText"/>
        <w:spacing w:line="240" w:lineRule="auto" w:before="69"/>
        <w:ind w:left="521" w:right="108"/>
        <w:jc w:val="left"/>
      </w:pPr>
      <w:r>
        <w:rPr/>
        <w:t>（</w:t>
      </w:r>
      <w:r>
        <w:rPr>
          <w:rFonts w:ascii="Times New Roman" w:hAnsi="Times New Roman" w:cs="Times New Roman" w:eastAsia="Times New Roman" w:hint="default"/>
        </w:rPr>
        <w:t>5</w:t>
      </w:r>
      <w:r>
        <w:rPr/>
        <w:t>）</w:t>
      </w:r>
      <w:r>
        <w:rPr>
          <w:spacing w:val="-35"/>
        </w:rPr>
        <w:t> </w:t>
      </w:r>
      <w:r>
        <w:rPr/>
        <w:t>预付款项中外币余额</w:t>
      </w:r>
    </w:p>
    <w:p>
      <w:pPr>
        <w:spacing w:line="240" w:lineRule="auto" w:before="3"/>
        <w:rPr>
          <w:rFonts w:ascii="宋体" w:hAnsi="宋体" w:cs="宋体" w:eastAsia="宋体" w:hint="default"/>
          <w:sz w:val="11"/>
          <w:szCs w:val="11"/>
        </w:rPr>
      </w:pPr>
    </w:p>
    <w:tbl>
      <w:tblPr>
        <w:tblW w:w="0" w:type="auto"/>
        <w:jc w:val="left"/>
        <w:tblInd w:w="236" w:type="dxa"/>
        <w:tblLayout w:type="fixed"/>
        <w:tblCellMar>
          <w:top w:w="0" w:type="dxa"/>
          <w:left w:w="0" w:type="dxa"/>
          <w:bottom w:w="0" w:type="dxa"/>
          <w:right w:w="0" w:type="dxa"/>
        </w:tblCellMar>
        <w:tblLook w:val="01E0"/>
      </w:tblPr>
      <w:tblGrid>
        <w:gridCol w:w="1122"/>
        <w:gridCol w:w="1274"/>
        <w:gridCol w:w="994"/>
        <w:gridCol w:w="1456"/>
        <w:gridCol w:w="1354"/>
        <w:gridCol w:w="1001"/>
        <w:gridCol w:w="1151"/>
      </w:tblGrid>
      <w:tr>
        <w:trPr>
          <w:trHeight w:val="312" w:hRule="exact"/>
        </w:trPr>
        <w:tc>
          <w:tcPr>
            <w:tcW w:w="1122" w:type="dxa"/>
            <w:vMerge w:val="restart"/>
            <w:tcBorders>
              <w:top w:val="single" w:sz="17" w:space="0" w:color="000000"/>
              <w:left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外币名称</w:t>
            </w:r>
            <w:r>
              <w:rPr>
                <w:rFonts w:ascii="宋体" w:hAnsi="宋体" w:cs="宋体" w:eastAsia="宋体" w:hint="default"/>
                <w:sz w:val="18"/>
                <w:szCs w:val="18"/>
              </w:rPr>
            </w:r>
          </w:p>
        </w:tc>
        <w:tc>
          <w:tcPr>
            <w:tcW w:w="3724" w:type="dxa"/>
            <w:gridSpan w:val="3"/>
            <w:tcBorders>
              <w:top w:val="single" w:sz="17" w:space="0" w:color="000000"/>
              <w:left w:val="single" w:sz="4" w:space="0" w:color="000000"/>
              <w:bottom w:val="single" w:sz="4" w:space="0" w:color="000000"/>
              <w:right w:val="single" w:sz="4" w:space="0" w:color="000000"/>
            </w:tcBorders>
          </w:tcPr>
          <w:p>
            <w:pPr>
              <w:pStyle w:val="TableParagraph"/>
              <w:spacing w:line="214" w:lineRule="exact"/>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06" w:type="dxa"/>
            <w:gridSpan w:val="3"/>
            <w:tcBorders>
              <w:top w:val="single" w:sz="17" w:space="0" w:color="000000"/>
              <w:left w:val="single" w:sz="4" w:space="0" w:color="000000"/>
              <w:bottom w:val="single" w:sz="4" w:space="0" w:color="000000"/>
              <w:right w:val="nil" w:sz="6" w:space="0" w:color="auto"/>
            </w:tcBorders>
          </w:tcPr>
          <w:p>
            <w:pPr>
              <w:pStyle w:val="TableParagraph"/>
              <w:spacing w:line="214"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63" w:hRule="exact"/>
        </w:trPr>
        <w:tc>
          <w:tcPr>
            <w:tcW w:w="1122"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9" w:right="0"/>
              <w:jc w:val="left"/>
              <w:rPr>
                <w:rFonts w:ascii="宋体" w:hAnsi="宋体" w:cs="宋体" w:eastAsia="宋体" w:hint="default"/>
                <w:sz w:val="18"/>
                <w:szCs w:val="18"/>
              </w:rPr>
            </w:pPr>
            <w:r>
              <w:rPr>
                <w:rFonts w:ascii="宋体" w:hAnsi="宋体" w:cs="宋体" w:eastAsia="宋体" w:hint="default"/>
                <w:b/>
                <w:bCs/>
                <w:spacing w:val="-41"/>
                <w:sz w:val="18"/>
                <w:szCs w:val="18"/>
              </w:rPr>
              <w:t>折算汇率</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6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13" w:right="0"/>
              <w:jc w:val="left"/>
              <w:rPr>
                <w:rFonts w:ascii="宋体" w:hAnsi="宋体" w:cs="宋体" w:eastAsia="宋体" w:hint="default"/>
                <w:sz w:val="18"/>
                <w:szCs w:val="18"/>
              </w:rPr>
            </w:pPr>
            <w:r>
              <w:rPr>
                <w:rFonts w:ascii="宋体" w:hAnsi="宋体" w:cs="宋体" w:eastAsia="宋体" w:hint="default"/>
                <w:b/>
                <w:bCs/>
                <w:spacing w:val="-41"/>
                <w:sz w:val="18"/>
                <w:szCs w:val="18"/>
              </w:rPr>
              <w:t>折算汇率</w:t>
            </w:r>
            <w:r>
              <w:rPr>
                <w:rFonts w:ascii="宋体" w:hAnsi="宋体" w:cs="宋体" w:eastAsia="宋体" w:hint="default"/>
                <w:sz w:val="18"/>
                <w:szCs w:val="18"/>
              </w:rPr>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123"/>
              <w:jc w:val="right"/>
              <w:rPr>
                <w:rFonts w:ascii="宋体" w:hAnsi="宋体" w:cs="宋体" w:eastAsia="宋体" w:hint="default"/>
                <w:sz w:val="18"/>
                <w:szCs w:val="18"/>
              </w:rPr>
            </w:pPr>
            <w:r>
              <w:rPr>
                <w:rFonts w:ascii="宋体" w:hAnsi="宋体" w:cs="宋体" w:eastAsia="宋体" w:hint="default"/>
                <w:b/>
                <w:bCs/>
                <w:w w:val="95"/>
                <w:sz w:val="18"/>
                <w:szCs w:val="18"/>
              </w:rPr>
              <w:t>折合人民币</w:t>
            </w:r>
            <w:r>
              <w:rPr>
                <w:rFonts w:ascii="宋体" w:hAnsi="宋体" w:cs="宋体" w:eastAsia="宋体" w:hint="default"/>
                <w:sz w:val="18"/>
                <w:szCs w:val="18"/>
              </w:rPr>
            </w:r>
          </w:p>
        </w:tc>
      </w:tr>
      <w:tr>
        <w:trPr>
          <w:trHeight w:val="311"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41"/>
                <w:sz w:val="18"/>
                <w:szCs w:val="18"/>
              </w:rPr>
              <w:t>美元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16,235,321.42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6.2855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102,047,112.79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20"/>
                <w:sz w:val="18"/>
              </w:rPr>
              <w:t>17,116,136.31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8"/>
                <w:sz w:val="18"/>
              </w:rPr>
              <w:t>6.3009</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20"/>
                <w:sz w:val="18"/>
              </w:rPr>
              <w:t>107,847,063.28</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pacing w:val="-41"/>
                <w:sz w:val="18"/>
                <w:szCs w:val="18"/>
              </w:rPr>
              <w:t>日元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33,508,000.11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0.07305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2,447,759.41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1"/>
              <w:jc w:val="right"/>
              <w:rPr>
                <w:rFonts w:ascii="Times New Roman" w:hAnsi="Times New Roman" w:cs="Times New Roman" w:eastAsia="Times New Roman" w:hint="default"/>
                <w:sz w:val="18"/>
                <w:szCs w:val="18"/>
              </w:rPr>
            </w:pPr>
            <w:r>
              <w:rPr>
                <w:rFonts w:ascii="Times New Roman"/>
                <w:spacing w:val="-20"/>
                <w:sz w:val="18"/>
              </w:rPr>
              <w:t>273,327,640.00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3"/>
              <w:jc w:val="right"/>
              <w:rPr>
                <w:rFonts w:ascii="Times New Roman" w:hAnsi="Times New Roman" w:cs="Times New Roman" w:eastAsia="Times New Roman" w:hint="default"/>
                <w:sz w:val="18"/>
                <w:szCs w:val="18"/>
              </w:rPr>
            </w:pPr>
            <w:r>
              <w:rPr>
                <w:rFonts w:ascii="Times New Roman"/>
                <w:spacing w:val="-19"/>
                <w:sz w:val="18"/>
              </w:rPr>
              <w:t>0.081103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18"/>
                <w:szCs w:val="18"/>
              </w:rPr>
            </w:pPr>
            <w:r>
              <w:rPr>
                <w:rFonts w:ascii="Times New Roman"/>
                <w:spacing w:val="-19"/>
                <w:sz w:val="18"/>
              </w:rPr>
              <w:t>22,167,691.59</w:t>
            </w:r>
          </w:p>
        </w:tc>
      </w:tr>
      <w:tr>
        <w:trPr>
          <w:trHeight w:val="329" w:hRule="exact"/>
        </w:trPr>
        <w:tc>
          <w:tcPr>
            <w:tcW w:w="112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pacing w:val="-41"/>
                <w:sz w:val="18"/>
                <w:szCs w:val="18"/>
              </w:rPr>
              <w:t>欧元</w:t>
            </w:r>
            <w:r>
              <w:rPr>
                <w:rFonts w:ascii="宋体" w:hAnsi="宋体" w:cs="宋体" w:eastAsia="宋体" w:hint="default"/>
                <w:sz w:val="18"/>
                <w:szCs w:val="18"/>
              </w:rPr>
            </w:r>
          </w:p>
        </w:tc>
        <w:tc>
          <w:tcPr>
            <w:tcW w:w="12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33,722.24</w:t>
            </w:r>
          </w:p>
        </w:tc>
        <w:tc>
          <w:tcPr>
            <w:tcW w:w="9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8.3176</w:t>
            </w:r>
          </w:p>
        </w:tc>
        <w:tc>
          <w:tcPr>
            <w:tcW w:w="14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280,488.10</w:t>
            </w:r>
          </w:p>
        </w:tc>
        <w:tc>
          <w:tcPr>
            <w:tcW w:w="13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spacing w:val="-19"/>
                <w:sz w:val="18"/>
              </w:rPr>
              <w:t>7,965,779.27</w:t>
            </w:r>
          </w:p>
        </w:tc>
        <w:tc>
          <w:tcPr>
            <w:tcW w:w="10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9"/>
              <w:ind w:right="82"/>
              <w:jc w:val="right"/>
              <w:rPr>
                <w:rFonts w:ascii="Times New Roman" w:hAnsi="Times New Roman" w:cs="Times New Roman" w:eastAsia="Times New Roman" w:hint="default"/>
                <w:sz w:val="18"/>
                <w:szCs w:val="18"/>
              </w:rPr>
            </w:pPr>
            <w:r>
              <w:rPr>
                <w:rFonts w:ascii="Times New Roman"/>
                <w:spacing w:val="-18"/>
                <w:sz w:val="18"/>
              </w:rPr>
              <w:t>8.1625</w:t>
            </w:r>
          </w:p>
        </w:tc>
        <w:tc>
          <w:tcPr>
            <w:tcW w:w="115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9"/>
              <w:ind w:right="87"/>
              <w:jc w:val="right"/>
              <w:rPr>
                <w:rFonts w:ascii="Times New Roman" w:hAnsi="Times New Roman" w:cs="Times New Roman" w:eastAsia="Times New Roman" w:hint="default"/>
                <w:sz w:val="18"/>
                <w:szCs w:val="18"/>
              </w:rPr>
            </w:pPr>
            <w:r>
              <w:rPr>
                <w:rFonts w:ascii="Times New Roman"/>
                <w:spacing w:val="-19"/>
                <w:sz w:val="18"/>
              </w:rPr>
              <w:t>65,020,673.29</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80" w:bottom="900" w:left="1680" w:right="1680"/>
        </w:sectPr>
      </w:pPr>
    </w:p>
    <w:p>
      <w:pPr>
        <w:spacing w:line="240" w:lineRule="auto" w:before="1"/>
        <w:rPr>
          <w:rFonts w:ascii="宋体" w:hAnsi="宋体" w:cs="宋体" w:eastAsia="宋体" w:hint="default"/>
          <w:sz w:val="6"/>
          <w:szCs w:val="6"/>
        </w:rPr>
      </w:pPr>
    </w:p>
    <w:tbl>
      <w:tblPr>
        <w:tblW w:w="0" w:type="auto"/>
        <w:jc w:val="left"/>
        <w:tblInd w:w="376" w:type="dxa"/>
        <w:tblLayout w:type="fixed"/>
        <w:tblCellMar>
          <w:top w:w="0" w:type="dxa"/>
          <w:left w:w="0" w:type="dxa"/>
          <w:bottom w:w="0" w:type="dxa"/>
          <w:right w:w="0" w:type="dxa"/>
        </w:tblCellMar>
        <w:tblLook w:val="01E0"/>
      </w:tblPr>
      <w:tblGrid>
        <w:gridCol w:w="1122"/>
        <w:gridCol w:w="1274"/>
        <w:gridCol w:w="994"/>
        <w:gridCol w:w="1456"/>
        <w:gridCol w:w="1354"/>
        <w:gridCol w:w="1001"/>
        <w:gridCol w:w="1151"/>
      </w:tblGrid>
      <w:tr>
        <w:trPr>
          <w:trHeight w:val="312" w:hRule="exact"/>
        </w:trPr>
        <w:tc>
          <w:tcPr>
            <w:tcW w:w="1122" w:type="dxa"/>
            <w:vMerge w:val="restart"/>
            <w:tcBorders>
              <w:top w:val="single" w:sz="17" w:space="0" w:color="000000"/>
              <w:left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外币名称</w:t>
            </w:r>
            <w:r>
              <w:rPr>
                <w:rFonts w:ascii="宋体" w:hAnsi="宋体" w:cs="宋体" w:eastAsia="宋体" w:hint="default"/>
                <w:sz w:val="18"/>
                <w:szCs w:val="18"/>
              </w:rPr>
            </w:r>
          </w:p>
        </w:tc>
        <w:tc>
          <w:tcPr>
            <w:tcW w:w="3724" w:type="dxa"/>
            <w:gridSpan w:val="3"/>
            <w:tcBorders>
              <w:top w:val="single" w:sz="17"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06" w:type="dxa"/>
            <w:gridSpan w:val="3"/>
            <w:tcBorders>
              <w:top w:val="single" w:sz="17" w:space="0" w:color="000000"/>
              <w:left w:val="single" w:sz="4" w:space="0" w:color="000000"/>
              <w:bottom w:val="single" w:sz="4" w:space="0" w:color="000000"/>
              <w:right w:val="nil" w:sz="6" w:space="0" w:color="auto"/>
            </w:tcBorders>
          </w:tcPr>
          <w:p>
            <w:pPr>
              <w:pStyle w:val="TableParagraph"/>
              <w:spacing w:line="215" w:lineRule="exact"/>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63" w:hRule="exact"/>
        </w:trPr>
        <w:tc>
          <w:tcPr>
            <w:tcW w:w="1122"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09" w:right="0"/>
              <w:jc w:val="left"/>
              <w:rPr>
                <w:rFonts w:ascii="宋体" w:hAnsi="宋体" w:cs="宋体" w:eastAsia="宋体" w:hint="default"/>
                <w:sz w:val="18"/>
                <w:szCs w:val="18"/>
              </w:rPr>
            </w:pPr>
            <w:r>
              <w:rPr>
                <w:rFonts w:ascii="宋体" w:hAnsi="宋体" w:cs="宋体" w:eastAsia="宋体" w:hint="default"/>
                <w:b/>
                <w:bCs/>
                <w:spacing w:val="-41"/>
                <w:sz w:val="18"/>
                <w:szCs w:val="18"/>
              </w:rPr>
              <w:t>折算汇率</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6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13" w:right="0"/>
              <w:jc w:val="left"/>
              <w:rPr>
                <w:rFonts w:ascii="宋体" w:hAnsi="宋体" w:cs="宋体" w:eastAsia="宋体" w:hint="default"/>
                <w:sz w:val="18"/>
                <w:szCs w:val="18"/>
              </w:rPr>
            </w:pPr>
            <w:r>
              <w:rPr>
                <w:rFonts w:ascii="宋体" w:hAnsi="宋体" w:cs="宋体" w:eastAsia="宋体" w:hint="default"/>
                <w:b/>
                <w:bCs/>
                <w:spacing w:val="-41"/>
                <w:sz w:val="18"/>
                <w:szCs w:val="18"/>
              </w:rPr>
              <w:t>折算汇率</w:t>
            </w:r>
            <w:r>
              <w:rPr>
                <w:rFonts w:ascii="宋体" w:hAnsi="宋体" w:cs="宋体" w:eastAsia="宋体" w:hint="default"/>
                <w:sz w:val="18"/>
                <w:szCs w:val="18"/>
              </w:rPr>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123"/>
              <w:jc w:val="right"/>
              <w:rPr>
                <w:rFonts w:ascii="宋体" w:hAnsi="宋体" w:cs="宋体" w:eastAsia="宋体" w:hint="default"/>
                <w:sz w:val="18"/>
                <w:szCs w:val="18"/>
              </w:rPr>
            </w:pPr>
            <w:r>
              <w:rPr>
                <w:rFonts w:ascii="宋体" w:hAnsi="宋体" w:cs="宋体" w:eastAsia="宋体" w:hint="default"/>
                <w:b/>
                <w:bCs/>
                <w:w w:val="95"/>
                <w:sz w:val="18"/>
                <w:szCs w:val="18"/>
              </w:rPr>
              <w:t>折合人民币</w:t>
            </w:r>
            <w:r>
              <w:rPr>
                <w:rFonts w:ascii="宋体" w:hAnsi="宋体" w:cs="宋体" w:eastAsia="宋体" w:hint="default"/>
                <w:sz w:val="18"/>
                <w:szCs w:val="18"/>
              </w:rPr>
            </w:r>
          </w:p>
        </w:tc>
      </w:tr>
      <w:tr>
        <w:trPr>
          <w:trHeight w:val="311"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31"/>
                <w:sz w:val="18"/>
                <w:szCs w:val="18"/>
              </w:rPr>
              <w:t>捷克克朗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578,834.50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0.3281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189,915.60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19"/>
                <w:sz w:val="18"/>
              </w:rPr>
              <w:t>5,618,324.86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8"/>
                <w:sz w:val="18"/>
              </w:rPr>
              <w:t>0.3263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9"/>
                <w:sz w:val="18"/>
              </w:rPr>
              <w:t>1,833,259.40</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pacing w:val="-41"/>
                <w:sz w:val="18"/>
                <w:szCs w:val="18"/>
              </w:rPr>
              <w:t>韩元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1"/>
              <w:jc w:val="right"/>
              <w:rPr>
                <w:rFonts w:ascii="Times New Roman" w:hAnsi="Times New Roman" w:cs="Times New Roman" w:eastAsia="Times New Roman" w:hint="default"/>
                <w:sz w:val="18"/>
                <w:szCs w:val="18"/>
              </w:rPr>
            </w:pPr>
            <w:r>
              <w:rPr>
                <w:rFonts w:ascii="Times New Roman"/>
                <w:spacing w:val="-19"/>
                <w:sz w:val="18"/>
              </w:rPr>
              <w:t>3,571,070.00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3"/>
              <w:jc w:val="right"/>
              <w:rPr>
                <w:rFonts w:ascii="Times New Roman" w:hAnsi="Times New Roman" w:cs="Times New Roman" w:eastAsia="Times New Roman" w:hint="default"/>
                <w:sz w:val="18"/>
                <w:szCs w:val="18"/>
              </w:rPr>
            </w:pPr>
            <w:r>
              <w:rPr>
                <w:rFonts w:ascii="Times New Roman"/>
                <w:spacing w:val="-18"/>
                <w:sz w:val="18"/>
              </w:rPr>
              <w:t>0.00543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18"/>
                <w:szCs w:val="18"/>
              </w:rPr>
            </w:pPr>
            <w:r>
              <w:rPr>
                <w:rFonts w:ascii="Times New Roman"/>
                <w:spacing w:val="-19"/>
                <w:sz w:val="18"/>
              </w:rPr>
              <w:t>19,390.91</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pacing w:val="-41"/>
                <w:sz w:val="18"/>
                <w:szCs w:val="18"/>
              </w:rPr>
              <w:t>澳元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spacing w:val="-19"/>
                <w:sz w:val="18"/>
              </w:rPr>
              <w:t>79,295.02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2"/>
              <w:jc w:val="right"/>
              <w:rPr>
                <w:rFonts w:ascii="Times New Roman" w:hAnsi="Times New Roman" w:cs="Times New Roman" w:eastAsia="Times New Roman" w:hint="default"/>
                <w:sz w:val="18"/>
                <w:szCs w:val="18"/>
              </w:rPr>
            </w:pPr>
            <w:r>
              <w:rPr>
                <w:rFonts w:ascii="Times New Roman"/>
                <w:spacing w:val="-18"/>
                <w:sz w:val="18"/>
              </w:rPr>
              <w:t>6.4093</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87"/>
              <w:jc w:val="right"/>
              <w:rPr>
                <w:rFonts w:ascii="Times New Roman" w:hAnsi="Times New Roman" w:cs="Times New Roman" w:eastAsia="Times New Roman" w:hint="default"/>
                <w:sz w:val="18"/>
                <w:szCs w:val="18"/>
              </w:rPr>
            </w:pPr>
            <w:r>
              <w:rPr>
                <w:rFonts w:ascii="Times New Roman"/>
                <w:spacing w:val="-19"/>
                <w:sz w:val="18"/>
              </w:rPr>
              <w:t>508,225.57</w:t>
            </w:r>
          </w:p>
        </w:tc>
      </w:tr>
      <w:tr>
        <w:trPr>
          <w:trHeight w:val="311"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27"/>
                <w:sz w:val="18"/>
                <w:szCs w:val="18"/>
              </w:rPr>
              <w:t>印尼盾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5,234,010,833.08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0.0006554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3,430,370.70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20"/>
                <w:sz w:val="18"/>
              </w:rPr>
              <w:t>5,646,883,243.00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pacing w:val="-18"/>
                <w:sz w:val="18"/>
              </w:rPr>
              <w:t>0.00071</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9"/>
                <w:sz w:val="18"/>
              </w:rPr>
              <w:t>4,009,287.10</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pacing w:val="-31"/>
                <w:sz w:val="18"/>
                <w:szCs w:val="18"/>
              </w:rPr>
              <w:t>瑞士法郎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1"/>
              <w:jc w:val="right"/>
              <w:rPr>
                <w:rFonts w:ascii="Times New Roman" w:hAnsi="Times New Roman" w:cs="Times New Roman" w:eastAsia="Times New Roman" w:hint="default"/>
                <w:sz w:val="18"/>
                <w:szCs w:val="18"/>
              </w:rPr>
            </w:pPr>
            <w:r>
              <w:rPr>
                <w:rFonts w:ascii="Times New Roman"/>
                <w:spacing w:val="-19"/>
                <w:sz w:val="18"/>
              </w:rPr>
              <w:t>50,000.00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3"/>
              <w:jc w:val="right"/>
              <w:rPr>
                <w:rFonts w:ascii="Times New Roman" w:hAnsi="Times New Roman" w:cs="Times New Roman" w:eastAsia="Times New Roman" w:hint="default"/>
                <w:sz w:val="18"/>
                <w:szCs w:val="18"/>
              </w:rPr>
            </w:pPr>
            <w:r>
              <w:rPr>
                <w:rFonts w:ascii="Times New Roman"/>
                <w:spacing w:val="-18"/>
                <w:sz w:val="18"/>
              </w:rPr>
              <w:t>6.83988</w:t>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18"/>
                <w:szCs w:val="18"/>
              </w:rPr>
            </w:pPr>
            <w:r>
              <w:rPr>
                <w:rFonts w:ascii="Times New Roman"/>
                <w:spacing w:val="-19"/>
                <w:sz w:val="18"/>
              </w:rPr>
              <w:t>341,994.00</w:t>
            </w:r>
          </w:p>
        </w:tc>
      </w:tr>
      <w:tr>
        <w:trPr>
          <w:trHeight w:val="310"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pacing w:val="-41"/>
                <w:sz w:val="18"/>
                <w:szCs w:val="18"/>
              </w:rPr>
              <w:t>卢布</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2,284,527.85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0.206067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2"/>
              <w:jc w:val="right"/>
              <w:rPr>
                <w:rFonts w:ascii="Times New Roman" w:hAnsi="Times New Roman" w:cs="Times New Roman" w:eastAsia="Times New Roman" w:hint="default"/>
                <w:sz w:val="18"/>
                <w:szCs w:val="18"/>
              </w:rPr>
            </w:pPr>
            <w:r>
              <w:rPr>
                <w:rFonts w:ascii="Times New Roman"/>
                <w:spacing w:val="-19"/>
                <w:sz w:val="18"/>
              </w:rPr>
              <w:t>470,765.80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29" w:hRule="exact"/>
        </w:trPr>
        <w:tc>
          <w:tcPr>
            <w:tcW w:w="112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9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4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82"/>
              <w:jc w:val="right"/>
              <w:rPr>
                <w:rFonts w:ascii="Times New Roman" w:hAnsi="Times New Roman" w:cs="Times New Roman" w:eastAsia="Times New Roman" w:hint="default"/>
                <w:sz w:val="18"/>
                <w:szCs w:val="18"/>
              </w:rPr>
            </w:pPr>
            <w:r>
              <w:rPr>
                <w:rFonts w:ascii="Times New Roman"/>
                <w:b/>
                <w:spacing w:val="-20"/>
                <w:sz w:val="18"/>
              </w:rPr>
              <w:t>108,866,412.40</w:t>
            </w:r>
            <w:r>
              <w:rPr>
                <w:rFonts w:ascii="Times New Roman"/>
                <w:spacing w:val="-20"/>
                <w:sz w:val="18"/>
              </w:rPr>
            </w:r>
          </w:p>
        </w:tc>
        <w:tc>
          <w:tcPr>
            <w:tcW w:w="13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5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3"/>
              <w:ind w:right="88"/>
              <w:jc w:val="right"/>
              <w:rPr>
                <w:rFonts w:ascii="Times New Roman" w:hAnsi="Times New Roman" w:cs="Times New Roman" w:eastAsia="Times New Roman" w:hint="default"/>
                <w:sz w:val="18"/>
                <w:szCs w:val="18"/>
              </w:rPr>
            </w:pPr>
            <w:r>
              <w:rPr>
                <w:rFonts w:ascii="Times New Roman"/>
                <w:b/>
                <w:spacing w:val="-20"/>
                <w:sz w:val="18"/>
              </w:rPr>
              <w:t>201,747,585.14</w:t>
            </w:r>
            <w:r>
              <w:rPr>
                <w:rFonts w:ascii="Times New Roman"/>
                <w:spacing w:val="-20"/>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678" w:right="240"/>
        <w:jc w:val="left"/>
      </w:pPr>
      <w:r>
        <w:rPr>
          <w:rFonts w:ascii="Times New Roman" w:hAnsi="Times New Roman" w:cs="Times New Roman" w:eastAsia="Times New Roman" w:hint="default"/>
        </w:rPr>
        <w:t>6.</w:t>
      </w:r>
      <w:r>
        <w:rPr/>
        <w:t>应收利息</w:t>
      </w:r>
    </w:p>
    <w:p>
      <w:pPr>
        <w:spacing w:line="240" w:lineRule="auto" w:before="3"/>
        <w:rPr>
          <w:rFonts w:ascii="宋体" w:hAnsi="宋体" w:cs="宋体" w:eastAsia="宋体" w:hint="default"/>
          <w:sz w:val="11"/>
          <w:szCs w:val="11"/>
        </w:rPr>
      </w:pPr>
    </w:p>
    <w:tbl>
      <w:tblPr>
        <w:tblW w:w="0" w:type="auto"/>
        <w:jc w:val="left"/>
        <w:tblInd w:w="341" w:type="dxa"/>
        <w:tblLayout w:type="fixed"/>
        <w:tblCellMar>
          <w:top w:w="0" w:type="dxa"/>
          <w:left w:w="0" w:type="dxa"/>
          <w:bottom w:w="0" w:type="dxa"/>
          <w:right w:w="0" w:type="dxa"/>
        </w:tblCellMar>
        <w:tblLook w:val="01E0"/>
      </w:tblPr>
      <w:tblGrid>
        <w:gridCol w:w="3416"/>
        <w:gridCol w:w="2510"/>
        <w:gridCol w:w="2510"/>
      </w:tblGrid>
      <w:tr>
        <w:trPr>
          <w:trHeight w:val="302" w:hRule="exact"/>
        </w:trPr>
        <w:tc>
          <w:tcPr>
            <w:tcW w:w="3416"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10"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10" w:type="dxa"/>
            <w:tcBorders>
              <w:top w:val="single" w:sz="12" w:space="0" w:color="000000"/>
              <w:left w:val="single" w:sz="2" w:space="0" w:color="000000"/>
              <w:bottom w:val="single" w:sz="2" w:space="0" w:color="000000"/>
              <w:right w:val="nil" w:sz="6" w:space="0" w:color="auto"/>
            </w:tcBorders>
          </w:tcPr>
          <w:p>
            <w:pPr>
              <w:pStyle w:val="TableParagraph"/>
              <w:spacing w:line="247"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8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z w:val="21"/>
              </w:rPr>
              <w:t>52,264,918.27</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6,425,900.00</w:t>
            </w:r>
          </w:p>
        </w:tc>
      </w:tr>
      <w:tr>
        <w:trPr>
          <w:trHeight w:val="301" w:hRule="exact"/>
        </w:trPr>
        <w:tc>
          <w:tcPr>
            <w:tcW w:w="3416"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4"/>
              <w:jc w:val="right"/>
              <w:rPr>
                <w:rFonts w:ascii="Times New Roman" w:hAnsi="Times New Roman" w:cs="Times New Roman" w:eastAsia="Times New Roman" w:hint="default"/>
                <w:sz w:val="21"/>
                <w:szCs w:val="21"/>
              </w:rPr>
            </w:pPr>
            <w:r>
              <w:rPr>
                <w:rFonts w:ascii="Times New Roman"/>
                <w:b/>
                <w:spacing w:val="-1"/>
                <w:sz w:val="21"/>
              </w:rPr>
              <w:t>52,264,918.27</w:t>
            </w:r>
            <w:r>
              <w:rPr>
                <w:rFonts w:ascii="Times New Roman"/>
                <w:spacing w:val="-1"/>
                <w:sz w:val="21"/>
              </w:rPr>
            </w:r>
          </w:p>
        </w:tc>
        <w:tc>
          <w:tcPr>
            <w:tcW w:w="25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b/>
                <w:spacing w:val="-1"/>
                <w:sz w:val="21"/>
              </w:rPr>
              <w:t>6,425,900.00</w:t>
            </w:r>
            <w:r>
              <w:rPr>
                <w:rFonts w:ascii="Times New Roman"/>
                <w:spacing w:val="-1"/>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678" w:right="240"/>
        <w:jc w:val="left"/>
      </w:pPr>
      <w:r>
        <w:rPr>
          <w:rFonts w:ascii="Times New Roman" w:hAnsi="Times New Roman" w:cs="Times New Roman" w:eastAsia="Times New Roman" w:hint="default"/>
        </w:rPr>
        <w:t>7.</w:t>
      </w:r>
      <w:r>
        <w:rPr/>
        <w:t>其他应收款</w:t>
      </w:r>
    </w:p>
    <w:p>
      <w:pPr>
        <w:pStyle w:val="BodyText"/>
        <w:spacing w:line="240" w:lineRule="auto" w:before="69"/>
        <w:ind w:left="661" w:right="240"/>
        <w:jc w:val="left"/>
      </w:pPr>
      <w:r>
        <w:rPr/>
        <w:t>（</w:t>
      </w:r>
      <w:r>
        <w:rPr>
          <w:rFonts w:ascii="Times New Roman" w:hAnsi="Times New Roman" w:cs="Times New Roman" w:eastAsia="Times New Roman" w:hint="default"/>
        </w:rPr>
        <w:t>1</w:t>
      </w:r>
      <w:r>
        <w:rPr/>
        <w:t>）其他应收款按种类</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900"/>
        <w:gridCol w:w="1106"/>
        <w:gridCol w:w="708"/>
        <w:gridCol w:w="1134"/>
        <w:gridCol w:w="709"/>
        <w:gridCol w:w="1134"/>
        <w:gridCol w:w="708"/>
        <w:gridCol w:w="993"/>
        <w:gridCol w:w="538"/>
      </w:tblGrid>
      <w:tr>
        <w:trPr>
          <w:trHeight w:val="313" w:hRule="exact"/>
        </w:trPr>
        <w:tc>
          <w:tcPr>
            <w:tcW w:w="1900"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pacing w:val="-41"/>
                <w:sz w:val="18"/>
                <w:szCs w:val="18"/>
              </w:rPr>
              <w:t>种类</w:t>
            </w:r>
            <w:r>
              <w:rPr>
                <w:rFonts w:ascii="宋体" w:hAnsi="宋体" w:cs="宋体" w:eastAsia="宋体" w:hint="default"/>
                <w:sz w:val="18"/>
                <w:szCs w:val="18"/>
              </w:rPr>
            </w:r>
          </w:p>
        </w:tc>
        <w:tc>
          <w:tcPr>
            <w:tcW w:w="3658" w:type="dxa"/>
            <w:gridSpan w:val="4"/>
            <w:tcBorders>
              <w:top w:val="single" w:sz="17" w:space="0" w:color="000000"/>
              <w:left w:val="single" w:sz="4" w:space="0" w:color="000000"/>
              <w:bottom w:val="single" w:sz="4" w:space="0" w:color="000000"/>
              <w:right w:val="single" w:sz="4" w:space="0" w:color="000000"/>
            </w:tcBorders>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372" w:type="dxa"/>
            <w:gridSpan w:val="4"/>
            <w:tcBorders>
              <w:top w:val="single" w:sz="17" w:space="0" w:color="000000"/>
              <w:left w:val="single" w:sz="4" w:space="0" w:color="000000"/>
              <w:bottom w:val="single" w:sz="4" w:space="0" w:color="000000"/>
              <w:right w:val="nil" w:sz="6" w:space="0" w:color="auto"/>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294" w:hRule="exact"/>
        </w:trPr>
        <w:tc>
          <w:tcPr>
            <w:tcW w:w="1900" w:type="dxa"/>
            <w:vMerge/>
            <w:tcBorders>
              <w:left w:val="nil" w:sz="6" w:space="0" w:color="auto"/>
              <w:right w:val="single" w:sz="4" w:space="0" w:color="000000"/>
            </w:tcBorders>
          </w:tcPr>
          <w:p>
            <w:pP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530" w:type="dxa"/>
            <w:gridSpan w:val="2"/>
            <w:tcBorders>
              <w:top w:val="single" w:sz="4" w:space="0" w:color="000000"/>
              <w:left w:val="single" w:sz="4" w:space="0" w:color="000000"/>
              <w:bottom w:val="single" w:sz="4" w:space="0" w:color="000000"/>
              <w:right w:val="nil" w:sz="6" w:space="0" w:color="auto"/>
            </w:tcBorders>
          </w:tcPr>
          <w:p>
            <w:pPr>
              <w:pStyle w:val="TableParagraph"/>
              <w:spacing w:line="213" w:lineRule="exact"/>
              <w:ind w:left="479" w:right="0"/>
              <w:jc w:val="left"/>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294" w:hRule="exact"/>
        </w:trPr>
        <w:tc>
          <w:tcPr>
            <w:tcW w:w="1900" w:type="dxa"/>
            <w:vMerge/>
            <w:tcBorders>
              <w:left w:val="nil" w:sz="6" w:space="0" w:color="auto"/>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51"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52"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1"/>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left="103"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r>
      <w:tr>
        <w:trPr>
          <w:trHeight w:val="476" w:hRule="exact"/>
        </w:trPr>
        <w:tc>
          <w:tcPr>
            <w:tcW w:w="19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pacing w:val="-40"/>
                <w:sz w:val="18"/>
                <w:szCs w:val="18"/>
              </w:rPr>
              <w:t>单项金额重大并单项计提坏</w:t>
            </w:r>
            <w:r>
              <w:rPr>
                <w:rFonts w:ascii="宋体" w:hAnsi="宋体" w:cs="宋体" w:eastAsia="宋体" w:hint="default"/>
                <w:sz w:val="18"/>
                <w:szCs w:val="18"/>
              </w:rPr>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pacing w:val="-36"/>
                <w:sz w:val="18"/>
                <w:szCs w:val="18"/>
              </w:rPr>
              <w:t>账准备的其他应收款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08" w:right="0"/>
              <w:jc w:val="left"/>
              <w:rPr>
                <w:rFonts w:ascii="Arial Narrow" w:hAnsi="Arial Narrow" w:cs="Arial Narrow" w:eastAsia="Arial Narrow" w:hint="default"/>
                <w:sz w:val="18"/>
                <w:szCs w:val="18"/>
              </w:rPr>
            </w:pPr>
            <w:r>
              <w:rPr>
                <w:rFonts w:ascii="Arial Narrow"/>
                <w:spacing w:val="-19"/>
                <w:sz w:val="18"/>
              </w:rPr>
              <w:t>55,514,576.56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25" w:right="0"/>
              <w:jc w:val="left"/>
              <w:rPr>
                <w:rFonts w:ascii="Arial Narrow" w:hAnsi="Arial Narrow" w:cs="Arial Narrow" w:eastAsia="Arial Narrow" w:hint="default"/>
                <w:sz w:val="18"/>
                <w:szCs w:val="18"/>
              </w:rPr>
            </w:pPr>
            <w:r>
              <w:rPr>
                <w:rFonts w:ascii="Arial Narrow"/>
                <w:spacing w:val="-17"/>
                <w:sz w:val="18"/>
              </w:rPr>
              <w:t>10.33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36" w:right="0"/>
              <w:jc w:val="left"/>
              <w:rPr>
                <w:rFonts w:ascii="Arial Narrow" w:hAnsi="Arial Narrow" w:cs="Arial Narrow" w:eastAsia="Arial Narrow" w:hint="default"/>
                <w:sz w:val="18"/>
                <w:szCs w:val="18"/>
              </w:rPr>
            </w:pPr>
            <w:r>
              <w:rPr>
                <w:rFonts w:ascii="Arial Narrow"/>
                <w:spacing w:val="-19"/>
                <w:sz w:val="18"/>
              </w:rPr>
              <w:t>32,824,914.26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26" w:right="0"/>
              <w:jc w:val="left"/>
              <w:rPr>
                <w:rFonts w:ascii="Arial Narrow" w:hAnsi="Arial Narrow" w:cs="Arial Narrow" w:eastAsia="Arial Narrow" w:hint="default"/>
                <w:sz w:val="18"/>
                <w:szCs w:val="18"/>
              </w:rPr>
            </w:pPr>
            <w:r>
              <w:rPr>
                <w:rFonts w:ascii="Arial Narrow"/>
                <w:spacing w:val="-17"/>
                <w:sz w:val="18"/>
              </w:rPr>
              <w:t>59.13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bl>
    <w:p>
      <w:pPr>
        <w:spacing w:line="231" w:lineRule="exact" w:before="0"/>
        <w:ind w:left="222" w:right="240" w:firstLine="0"/>
        <w:jc w:val="left"/>
        <w:rPr>
          <w:rFonts w:ascii="宋体" w:hAnsi="宋体" w:cs="宋体" w:eastAsia="宋体" w:hint="default"/>
          <w:sz w:val="18"/>
          <w:szCs w:val="18"/>
        </w:rPr>
      </w:pPr>
      <w:r>
        <w:rPr>
          <w:rFonts w:ascii="宋体" w:hAnsi="宋体" w:cs="宋体" w:eastAsia="宋体" w:hint="default"/>
          <w:spacing w:val="-38"/>
          <w:sz w:val="18"/>
          <w:szCs w:val="18"/>
        </w:rPr>
        <w:t>按组合计提坏账准备的其他应收款</w:t>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914"/>
        <w:gridCol w:w="1106"/>
        <w:gridCol w:w="708"/>
        <w:gridCol w:w="1134"/>
        <w:gridCol w:w="709"/>
        <w:gridCol w:w="1134"/>
        <w:gridCol w:w="708"/>
        <w:gridCol w:w="993"/>
        <w:gridCol w:w="538"/>
      </w:tblGrid>
      <w:tr>
        <w:trPr>
          <w:trHeight w:val="945"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both"/>
              <w:rPr>
                <w:rFonts w:ascii="宋体" w:hAnsi="宋体" w:cs="宋体" w:eastAsia="宋体" w:hint="default"/>
                <w:sz w:val="18"/>
                <w:szCs w:val="18"/>
              </w:rPr>
            </w:pPr>
            <w:r>
              <w:rPr>
                <w:rFonts w:ascii="宋体" w:hAnsi="宋体" w:cs="宋体" w:eastAsia="宋体" w:hint="default"/>
                <w:spacing w:val="-40"/>
                <w:sz w:val="18"/>
                <w:szCs w:val="18"/>
              </w:rPr>
              <w:t>除员工备用金借款、投资借</w:t>
            </w:r>
            <w:r>
              <w:rPr>
                <w:rFonts w:ascii="宋体" w:hAnsi="宋体" w:cs="宋体" w:eastAsia="宋体" w:hint="default"/>
                <w:sz w:val="18"/>
                <w:szCs w:val="18"/>
              </w:rPr>
            </w:r>
          </w:p>
          <w:p>
            <w:pPr>
              <w:pStyle w:val="TableParagraph"/>
              <w:spacing w:line="232" w:lineRule="auto" w:before="5"/>
              <w:ind w:left="121" w:right="-5"/>
              <w:jc w:val="both"/>
              <w:rPr>
                <w:rFonts w:ascii="宋体" w:hAnsi="宋体" w:cs="宋体" w:eastAsia="宋体" w:hint="default"/>
                <w:sz w:val="18"/>
                <w:szCs w:val="18"/>
              </w:rPr>
            </w:pPr>
            <w:r>
              <w:rPr>
                <w:rFonts w:ascii="宋体" w:hAnsi="宋体" w:cs="宋体" w:eastAsia="宋体" w:hint="default"/>
                <w:spacing w:val="-40"/>
                <w:sz w:val="18"/>
                <w:szCs w:val="18"/>
              </w:rPr>
              <w:t>款、关联方往来款项以外的 </w:t>
            </w:r>
            <w:r>
              <w:rPr>
                <w:rFonts w:ascii="宋体" w:hAnsi="宋体" w:cs="宋体" w:eastAsia="宋体" w:hint="default"/>
                <w:spacing w:val="-29"/>
                <w:sz w:val="18"/>
                <w:szCs w:val="18"/>
              </w:rPr>
              <w:t>款项（</w:t>
            </w:r>
            <w:r>
              <w:rPr>
                <w:rFonts w:ascii="Arial Narrow" w:hAnsi="Arial Narrow" w:cs="Arial Narrow" w:eastAsia="Arial Narrow" w:hint="default"/>
                <w:spacing w:val="-29"/>
                <w:sz w:val="18"/>
                <w:szCs w:val="18"/>
              </w:rPr>
              <w:t>IT </w:t>
            </w:r>
            <w:r>
              <w:rPr>
                <w:rFonts w:ascii="宋体" w:hAnsi="宋体" w:cs="宋体" w:eastAsia="宋体" w:hint="default"/>
                <w:spacing w:val="-36"/>
                <w:sz w:val="18"/>
                <w:szCs w:val="18"/>
              </w:rPr>
              <w:t>分销业务、冰箱压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3"/>
                <w:sz w:val="18"/>
                <w:szCs w:val="18"/>
              </w:rPr>
              <w:t>缩机业务、机顶盒业务除外）</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2"/>
              <w:jc w:val="right"/>
              <w:rPr>
                <w:rFonts w:ascii="Arial Narrow" w:hAnsi="Arial Narrow" w:cs="Arial Narrow" w:eastAsia="Arial Narrow" w:hint="default"/>
                <w:sz w:val="18"/>
                <w:szCs w:val="18"/>
              </w:rPr>
            </w:pPr>
            <w:r>
              <w:rPr>
                <w:rFonts w:ascii="Arial Narrow"/>
                <w:spacing w:val="-19"/>
                <w:sz w:val="18"/>
              </w:rPr>
              <w:t>142,754,463.08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2"/>
              <w:jc w:val="right"/>
              <w:rPr>
                <w:rFonts w:ascii="Arial Narrow" w:hAnsi="Arial Narrow" w:cs="Arial Narrow" w:eastAsia="Arial Narrow" w:hint="default"/>
                <w:sz w:val="18"/>
                <w:szCs w:val="18"/>
              </w:rPr>
            </w:pPr>
            <w:r>
              <w:rPr>
                <w:rFonts w:ascii="Arial Narrow"/>
                <w:spacing w:val="-17"/>
                <w:sz w:val="18"/>
              </w:rPr>
              <w:t>26.55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2"/>
              <w:jc w:val="right"/>
              <w:rPr>
                <w:rFonts w:ascii="Arial Narrow" w:hAnsi="Arial Narrow" w:cs="Arial Narrow" w:eastAsia="Arial Narrow" w:hint="default"/>
                <w:sz w:val="18"/>
                <w:szCs w:val="18"/>
              </w:rPr>
            </w:pPr>
            <w:r>
              <w:rPr>
                <w:rFonts w:ascii="Arial Narrow"/>
                <w:spacing w:val="-19"/>
                <w:sz w:val="18"/>
              </w:rPr>
              <w:t>10,798,567.77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2"/>
              <w:jc w:val="right"/>
              <w:rPr>
                <w:rFonts w:ascii="Arial Narrow" w:hAnsi="Arial Narrow" w:cs="Arial Narrow" w:eastAsia="Arial Narrow" w:hint="default"/>
                <w:sz w:val="18"/>
                <w:szCs w:val="18"/>
              </w:rPr>
            </w:pPr>
            <w:r>
              <w:rPr>
                <w:rFonts w:ascii="Arial Narrow"/>
                <w:spacing w:val="-16"/>
                <w:sz w:val="18"/>
              </w:rPr>
              <w:t>7.56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82"/>
              <w:jc w:val="right"/>
              <w:rPr>
                <w:rFonts w:ascii="Arial Narrow" w:hAnsi="Arial Narrow" w:cs="Arial Narrow" w:eastAsia="Arial Narrow" w:hint="default"/>
                <w:sz w:val="18"/>
                <w:szCs w:val="18"/>
              </w:rPr>
            </w:pPr>
            <w:r>
              <w:rPr>
                <w:rFonts w:ascii="Arial Narrow"/>
                <w:spacing w:val="-19"/>
                <w:sz w:val="18"/>
              </w:rPr>
              <w:t>153,564,433.96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81"/>
              <w:jc w:val="right"/>
              <w:rPr>
                <w:rFonts w:ascii="Arial Narrow" w:hAnsi="Arial Narrow" w:cs="Arial Narrow" w:eastAsia="Arial Narrow" w:hint="default"/>
                <w:sz w:val="18"/>
                <w:szCs w:val="18"/>
              </w:rPr>
            </w:pPr>
            <w:r>
              <w:rPr>
                <w:rFonts w:ascii="Arial Narrow"/>
                <w:spacing w:val="-17"/>
                <w:sz w:val="18"/>
              </w:rPr>
              <w:t>22.36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81"/>
              <w:jc w:val="right"/>
              <w:rPr>
                <w:rFonts w:ascii="Arial Narrow" w:hAnsi="Arial Narrow" w:cs="Arial Narrow" w:eastAsia="Arial Narrow" w:hint="default"/>
                <w:sz w:val="18"/>
                <w:szCs w:val="18"/>
              </w:rPr>
            </w:pPr>
            <w:r>
              <w:rPr>
                <w:rFonts w:ascii="Arial Narrow"/>
                <w:spacing w:val="-19"/>
                <w:sz w:val="18"/>
              </w:rPr>
              <w:t>10,646,549.13</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86"/>
              <w:jc w:val="right"/>
              <w:rPr>
                <w:rFonts w:ascii="Arial Narrow" w:hAnsi="Arial Narrow" w:cs="Arial Narrow" w:eastAsia="Arial Narrow" w:hint="default"/>
                <w:sz w:val="18"/>
                <w:szCs w:val="18"/>
              </w:rPr>
            </w:pPr>
            <w:r>
              <w:rPr>
                <w:rFonts w:ascii="Arial Narrow"/>
                <w:spacing w:val="-16"/>
                <w:sz w:val="18"/>
              </w:rPr>
              <w:t>6.93</w:t>
            </w:r>
          </w:p>
        </w:tc>
      </w:tr>
      <w:tr>
        <w:trPr>
          <w:trHeight w:val="709"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1" w:right="0"/>
              <w:jc w:val="left"/>
              <w:rPr>
                <w:rFonts w:ascii="宋体" w:hAnsi="宋体" w:cs="宋体" w:eastAsia="宋体" w:hint="default"/>
                <w:sz w:val="18"/>
                <w:szCs w:val="18"/>
              </w:rPr>
            </w:pPr>
            <w:r>
              <w:rPr>
                <w:rFonts w:ascii="Arial Narrow" w:hAnsi="Arial Narrow" w:cs="Arial Narrow" w:eastAsia="Arial Narrow" w:hint="default"/>
                <w:spacing w:val="-11"/>
                <w:sz w:val="18"/>
                <w:szCs w:val="18"/>
              </w:rPr>
              <w:t>IT</w:t>
            </w:r>
            <w:r>
              <w:rPr>
                <w:rFonts w:ascii="Arial Narrow" w:hAnsi="Arial Narrow" w:cs="Arial Narrow" w:eastAsia="Arial Narrow" w:hint="default"/>
                <w:spacing w:val="-3"/>
                <w:sz w:val="18"/>
                <w:szCs w:val="18"/>
              </w:rPr>
              <w:t> </w:t>
            </w:r>
            <w:r>
              <w:rPr>
                <w:rFonts w:ascii="宋体" w:hAnsi="宋体" w:cs="宋体" w:eastAsia="宋体" w:hint="default"/>
                <w:spacing w:val="-37"/>
                <w:sz w:val="18"/>
                <w:szCs w:val="18"/>
              </w:rPr>
              <w:t>分销业务中除员工备用金</w:t>
            </w:r>
          </w:p>
          <w:p>
            <w:pPr>
              <w:pStyle w:val="TableParagraph"/>
              <w:spacing w:line="234" w:lineRule="exact" w:before="15"/>
              <w:ind w:left="121" w:right="101"/>
              <w:jc w:val="left"/>
              <w:rPr>
                <w:rFonts w:ascii="宋体" w:hAnsi="宋体" w:cs="宋体" w:eastAsia="宋体" w:hint="default"/>
                <w:sz w:val="18"/>
                <w:szCs w:val="18"/>
              </w:rPr>
            </w:pPr>
            <w:r>
              <w:rPr>
                <w:rFonts w:ascii="宋体" w:hAnsi="宋体" w:cs="宋体" w:eastAsia="宋体" w:hint="default"/>
                <w:spacing w:val="-40"/>
                <w:sz w:val="18"/>
                <w:szCs w:val="18"/>
              </w:rPr>
              <w:t>借款、投资借款、关联方往 </w:t>
            </w:r>
            <w:r>
              <w:rPr>
                <w:rFonts w:ascii="宋体" w:hAnsi="宋体" w:cs="宋体" w:eastAsia="宋体" w:hint="default"/>
                <w:spacing w:val="-36"/>
                <w:sz w:val="18"/>
                <w:szCs w:val="18"/>
              </w:rPr>
              <w:t>来款项以外的款项</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27,396,432.16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6"/>
                <w:sz w:val="18"/>
              </w:rPr>
              <w:t>5.10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8,936,908.71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6"/>
                <w:sz w:val="18"/>
              </w:rPr>
              <w:t>1.30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710"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0"/>
                <w:sz w:val="18"/>
                <w:szCs w:val="18"/>
              </w:rPr>
              <w:t>冰箱压缩机业务中除员工备</w:t>
            </w:r>
            <w:r>
              <w:rPr>
                <w:rFonts w:ascii="宋体" w:hAnsi="宋体" w:cs="宋体" w:eastAsia="宋体" w:hint="default"/>
                <w:sz w:val="18"/>
                <w:szCs w:val="18"/>
              </w:rPr>
            </w:r>
          </w:p>
          <w:p>
            <w:pPr>
              <w:pStyle w:val="TableParagraph"/>
              <w:spacing w:line="240" w:lineRule="auto"/>
              <w:ind w:left="121" w:right="101"/>
              <w:jc w:val="left"/>
              <w:rPr>
                <w:rFonts w:ascii="宋体" w:hAnsi="宋体" w:cs="宋体" w:eastAsia="宋体" w:hint="default"/>
                <w:sz w:val="18"/>
                <w:szCs w:val="18"/>
              </w:rPr>
            </w:pPr>
            <w:r>
              <w:rPr>
                <w:rFonts w:ascii="宋体" w:hAnsi="宋体" w:cs="宋体" w:eastAsia="宋体" w:hint="default"/>
                <w:spacing w:val="-40"/>
                <w:sz w:val="18"/>
                <w:szCs w:val="18"/>
              </w:rPr>
              <w:t>用金借款、投资借款、关联 </w:t>
            </w:r>
            <w:r>
              <w:rPr>
                <w:rFonts w:ascii="宋体" w:hAnsi="宋体" w:cs="宋体" w:eastAsia="宋体" w:hint="default"/>
                <w:spacing w:val="-37"/>
                <w:sz w:val="18"/>
                <w:szCs w:val="18"/>
              </w:rPr>
              <w:t>方往来款项以外的款项</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10,389,378.12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6"/>
                <w:sz w:val="18"/>
              </w:rPr>
              <w:t>1.93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1,548,955.54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7"/>
                <w:sz w:val="18"/>
              </w:rPr>
              <w:t>14.91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18,906,346.81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6"/>
                <w:sz w:val="18"/>
              </w:rPr>
              <w:t>2.75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1,875,644.29</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6"/>
                <w:sz w:val="18"/>
              </w:rPr>
              <w:t>9.92</w:t>
            </w:r>
          </w:p>
        </w:tc>
      </w:tr>
      <w:tr>
        <w:trPr>
          <w:trHeight w:val="710"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0"/>
                <w:sz w:val="18"/>
                <w:szCs w:val="18"/>
              </w:rPr>
              <w:t>机顶盒业务中除员工备用金</w:t>
            </w:r>
            <w:r>
              <w:rPr>
                <w:rFonts w:ascii="宋体" w:hAnsi="宋体" w:cs="宋体" w:eastAsia="宋体" w:hint="default"/>
                <w:sz w:val="18"/>
                <w:szCs w:val="18"/>
              </w:rPr>
            </w:r>
          </w:p>
          <w:p>
            <w:pPr>
              <w:pStyle w:val="TableParagraph"/>
              <w:spacing w:line="240" w:lineRule="auto"/>
              <w:ind w:left="121" w:right="101"/>
              <w:jc w:val="left"/>
              <w:rPr>
                <w:rFonts w:ascii="宋体" w:hAnsi="宋体" w:cs="宋体" w:eastAsia="宋体" w:hint="default"/>
                <w:sz w:val="18"/>
                <w:szCs w:val="18"/>
              </w:rPr>
            </w:pPr>
            <w:r>
              <w:rPr>
                <w:rFonts w:ascii="宋体" w:hAnsi="宋体" w:cs="宋体" w:eastAsia="宋体" w:hint="default"/>
                <w:spacing w:val="-40"/>
                <w:sz w:val="18"/>
                <w:szCs w:val="18"/>
              </w:rPr>
              <w:t>借款、投资借款、关联方往 </w:t>
            </w:r>
            <w:r>
              <w:rPr>
                <w:rFonts w:ascii="宋体" w:hAnsi="宋体" w:cs="宋体" w:eastAsia="宋体" w:hint="default"/>
                <w:spacing w:val="-36"/>
                <w:sz w:val="18"/>
                <w:szCs w:val="18"/>
              </w:rPr>
              <w:t>来款项以外的款项</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4,971,165.65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6"/>
                <w:sz w:val="18"/>
              </w:rPr>
              <w:t>0.92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2,276,452.20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6"/>
                <w:sz w:val="18"/>
              </w:rPr>
              <w:t>0.33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17,154.00</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6"/>
                <w:sz w:val="18"/>
              </w:rPr>
              <w:t>0.75</w:t>
            </w:r>
          </w:p>
        </w:tc>
      </w:tr>
      <w:tr>
        <w:trPr>
          <w:trHeight w:val="478"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0"/>
                <w:sz w:val="18"/>
                <w:szCs w:val="18"/>
              </w:rPr>
              <w:t>员工备用金借款、投资借款</w:t>
            </w:r>
            <w:r>
              <w:rPr>
                <w:rFonts w:ascii="宋体" w:hAnsi="宋体" w:cs="宋体" w:eastAsia="宋体" w:hint="default"/>
                <w:sz w:val="18"/>
                <w:szCs w:val="18"/>
              </w:rPr>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pacing w:val="-36"/>
                <w:sz w:val="18"/>
                <w:szCs w:val="18"/>
              </w:rPr>
              <w:t>和关联方往来款项</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2"/>
              <w:jc w:val="right"/>
              <w:rPr>
                <w:rFonts w:ascii="Arial Narrow" w:hAnsi="Arial Narrow" w:cs="Arial Narrow" w:eastAsia="Arial Narrow" w:hint="default"/>
                <w:sz w:val="18"/>
                <w:szCs w:val="18"/>
              </w:rPr>
            </w:pPr>
            <w:r>
              <w:rPr>
                <w:rFonts w:ascii="Arial Narrow"/>
                <w:spacing w:val="-19"/>
                <w:sz w:val="18"/>
              </w:rPr>
              <w:t>292,981,868.98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2"/>
              <w:jc w:val="right"/>
              <w:rPr>
                <w:rFonts w:ascii="Arial Narrow" w:hAnsi="Arial Narrow" w:cs="Arial Narrow" w:eastAsia="Arial Narrow" w:hint="default"/>
                <w:sz w:val="18"/>
                <w:szCs w:val="18"/>
              </w:rPr>
            </w:pPr>
            <w:r>
              <w:rPr>
                <w:rFonts w:ascii="Arial Narrow"/>
                <w:spacing w:val="-16"/>
                <w:sz w:val="18"/>
              </w:rPr>
              <w:t>54.5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2"/>
              <w:jc w:val="right"/>
              <w:rPr>
                <w:rFonts w:ascii="Arial Narrow" w:hAnsi="Arial Narrow" w:cs="Arial Narrow" w:eastAsia="Arial Narrow" w:hint="default"/>
                <w:sz w:val="18"/>
                <w:szCs w:val="18"/>
              </w:rPr>
            </w:pPr>
            <w:r>
              <w:rPr>
                <w:rFonts w:ascii="Arial Narrow"/>
                <w:spacing w:val="-19"/>
                <w:sz w:val="18"/>
              </w:rPr>
              <w:t>495,016,281.81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Arial Narrow" w:hAnsi="Arial Narrow" w:cs="Arial Narrow" w:eastAsia="Arial Narrow" w:hint="default"/>
                <w:sz w:val="18"/>
                <w:szCs w:val="18"/>
              </w:rPr>
            </w:pPr>
            <w:r>
              <w:rPr>
                <w:rFonts w:ascii="Arial Narrow"/>
                <w:spacing w:val="-17"/>
                <w:sz w:val="18"/>
              </w:rPr>
              <w:t>72.07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294"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1"/>
                <w:sz w:val="18"/>
                <w:szCs w:val="18"/>
              </w:rPr>
              <w:t>组合小计</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2"/>
              <w:jc w:val="right"/>
              <w:rPr>
                <w:rFonts w:ascii="Arial Narrow" w:hAnsi="Arial Narrow" w:cs="Arial Narrow" w:eastAsia="Arial Narrow" w:hint="default"/>
                <w:sz w:val="18"/>
                <w:szCs w:val="18"/>
              </w:rPr>
            </w:pPr>
            <w:r>
              <w:rPr>
                <w:rFonts w:ascii="Arial Narrow"/>
                <w:b/>
                <w:spacing w:val="-19"/>
                <w:sz w:val="18"/>
              </w:rPr>
              <w:t>478,493,307.99</w:t>
            </w:r>
            <w:r>
              <w:rPr>
                <w:rFonts w:ascii="Arial Narrow"/>
                <w:spacing w:val="-19"/>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2"/>
              <w:jc w:val="right"/>
              <w:rPr>
                <w:rFonts w:ascii="Arial Narrow" w:hAnsi="Arial Narrow" w:cs="Arial Narrow" w:eastAsia="Arial Narrow" w:hint="default"/>
                <w:sz w:val="18"/>
                <w:szCs w:val="18"/>
              </w:rPr>
            </w:pPr>
            <w:r>
              <w:rPr>
                <w:rFonts w:ascii="Arial Narrow"/>
                <w:b/>
                <w:spacing w:val="-17"/>
                <w:sz w:val="18"/>
              </w:rPr>
              <w:t>89.00</w:t>
            </w:r>
            <w:r>
              <w:rPr>
                <w:rFonts w:ascii="Arial Narrow"/>
                <w:spacing w:val="-17"/>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2"/>
              <w:jc w:val="right"/>
              <w:rPr>
                <w:rFonts w:ascii="Arial Narrow" w:hAnsi="Arial Narrow" w:cs="Arial Narrow" w:eastAsia="Arial Narrow" w:hint="default"/>
                <w:sz w:val="18"/>
                <w:szCs w:val="18"/>
              </w:rPr>
            </w:pPr>
            <w:r>
              <w:rPr>
                <w:rFonts w:ascii="Arial Narrow"/>
                <w:b/>
                <w:spacing w:val="-19"/>
                <w:sz w:val="18"/>
              </w:rPr>
              <w:t>12,347,523.31</w:t>
            </w:r>
            <w:r>
              <w:rPr>
                <w:rFonts w:ascii="Arial Narrow"/>
                <w:spacing w:val="-19"/>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b/>
                <w:spacing w:val="-21"/>
                <w:w w:val="95"/>
                <w:sz w:val="18"/>
              </w:rPr>
              <w:t>--</w:t>
            </w:r>
            <w:r>
              <w:rPr>
                <w:rFonts w:ascii="Arial Narrow"/>
                <w:w w:val="95"/>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right"/>
              <w:rPr>
                <w:rFonts w:ascii="Arial Narrow" w:hAnsi="Arial Narrow" w:cs="Arial Narrow" w:eastAsia="Arial Narrow" w:hint="default"/>
                <w:sz w:val="18"/>
                <w:szCs w:val="18"/>
              </w:rPr>
            </w:pPr>
            <w:r>
              <w:rPr>
                <w:rFonts w:ascii="Arial Narrow"/>
                <w:b/>
                <w:spacing w:val="-19"/>
                <w:sz w:val="18"/>
              </w:rPr>
              <w:t>678,700,423.49</w:t>
            </w:r>
            <w:r>
              <w:rPr>
                <w:rFonts w:ascii="Arial Narrow"/>
                <w:spacing w:val="-19"/>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Arial Narrow" w:hAnsi="Arial Narrow" w:cs="Arial Narrow" w:eastAsia="Arial Narrow" w:hint="default"/>
                <w:sz w:val="18"/>
                <w:szCs w:val="18"/>
              </w:rPr>
            </w:pPr>
            <w:r>
              <w:rPr>
                <w:rFonts w:ascii="Arial Narrow"/>
                <w:b/>
                <w:spacing w:val="-17"/>
                <w:sz w:val="18"/>
              </w:rPr>
              <w:t>98.81</w:t>
            </w:r>
            <w:r>
              <w:rPr>
                <w:rFonts w:ascii="Arial Narrow"/>
                <w:spacing w:val="-17"/>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1"/>
              <w:jc w:val="right"/>
              <w:rPr>
                <w:rFonts w:ascii="Arial Narrow" w:hAnsi="Arial Narrow" w:cs="Arial Narrow" w:eastAsia="Arial Narrow" w:hint="default"/>
                <w:sz w:val="18"/>
                <w:szCs w:val="18"/>
              </w:rPr>
            </w:pPr>
            <w:r>
              <w:rPr>
                <w:rFonts w:ascii="Arial Narrow"/>
                <w:b/>
                <w:spacing w:val="-19"/>
                <w:sz w:val="18"/>
              </w:rPr>
              <w:t>12,539,347.42</w:t>
            </w:r>
            <w:r>
              <w:rPr>
                <w:rFonts w:ascii="Arial Narrow"/>
                <w:spacing w:val="-19"/>
                <w:sz w:val="18"/>
              </w:rPr>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6"/>
              <w:jc w:val="right"/>
              <w:rPr>
                <w:rFonts w:ascii="Arial Narrow" w:hAnsi="Arial Narrow" w:cs="Arial Narrow" w:eastAsia="Arial Narrow" w:hint="default"/>
                <w:sz w:val="18"/>
                <w:szCs w:val="18"/>
              </w:rPr>
            </w:pPr>
            <w:r>
              <w:rPr>
                <w:rFonts w:ascii="Arial Narrow"/>
                <w:b/>
                <w:spacing w:val="-16"/>
                <w:sz w:val="18"/>
              </w:rPr>
              <w:t>1.85</w:t>
            </w:r>
            <w:r>
              <w:rPr>
                <w:rFonts w:ascii="Arial Narrow"/>
                <w:spacing w:val="-16"/>
                <w:sz w:val="18"/>
              </w:rPr>
            </w:r>
          </w:p>
        </w:tc>
      </w:tr>
      <w:tr>
        <w:trPr>
          <w:trHeight w:val="476"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0"/>
                <w:sz w:val="18"/>
                <w:szCs w:val="18"/>
              </w:rPr>
              <w:t>单项金额不重大并单项计提</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坏账准备的其他应收款</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pacing w:val="-20"/>
                <w:sz w:val="18"/>
              </w:rPr>
              <w:t>3,592,511.33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pacing w:val="-16"/>
                <w:sz w:val="18"/>
              </w:rPr>
              <w:t>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pacing w:val="-20"/>
                <w:sz w:val="18"/>
              </w:rPr>
              <w:t>3,592,511.33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Arial Narrow" w:hAnsi="Arial Narrow" w:cs="Arial Narrow" w:eastAsia="Arial Narrow" w:hint="default"/>
                <w:sz w:val="18"/>
                <w:szCs w:val="18"/>
              </w:rPr>
            </w:pPr>
            <w:r>
              <w:rPr>
                <w:rFonts w:ascii="Arial Narrow"/>
                <w:spacing w:val="-14"/>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2"/>
              <w:jc w:val="right"/>
              <w:rPr>
                <w:rFonts w:ascii="Arial Narrow" w:hAnsi="Arial Narrow" w:cs="Arial Narrow" w:eastAsia="Arial Narrow" w:hint="default"/>
                <w:sz w:val="18"/>
                <w:szCs w:val="18"/>
              </w:rPr>
            </w:pPr>
            <w:r>
              <w:rPr>
                <w:rFonts w:ascii="Arial Narrow"/>
                <w:spacing w:val="-19"/>
                <w:sz w:val="18"/>
              </w:rPr>
              <w:t>8,164,731.96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Arial Narrow" w:hAnsi="Arial Narrow" w:cs="Arial Narrow" w:eastAsia="Arial Narrow" w:hint="default"/>
                <w:sz w:val="18"/>
                <w:szCs w:val="18"/>
              </w:rPr>
            </w:pPr>
            <w:r>
              <w:rPr>
                <w:rFonts w:ascii="Arial Narrow"/>
                <w:spacing w:val="-16"/>
                <w:sz w:val="18"/>
              </w:rPr>
              <w:t>1.19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Arial Narrow" w:hAnsi="Arial Narrow" w:cs="Arial Narrow" w:eastAsia="Arial Narrow" w:hint="default"/>
                <w:sz w:val="18"/>
                <w:szCs w:val="18"/>
              </w:rPr>
            </w:pPr>
            <w:r>
              <w:rPr>
                <w:rFonts w:ascii="Arial Narrow"/>
                <w:spacing w:val="-19"/>
                <w:sz w:val="18"/>
              </w:rPr>
              <w:t>8,164,731.96</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86"/>
              <w:jc w:val="right"/>
              <w:rPr>
                <w:rFonts w:ascii="Arial Narrow" w:hAnsi="Arial Narrow" w:cs="Arial Narrow" w:eastAsia="Arial Narrow" w:hint="default"/>
                <w:sz w:val="18"/>
                <w:szCs w:val="18"/>
              </w:rPr>
            </w:pPr>
            <w:r>
              <w:rPr>
                <w:rFonts w:ascii="Arial Narrow"/>
                <w:spacing w:val="-14"/>
                <w:sz w:val="18"/>
              </w:rPr>
              <w:t>100</w:t>
            </w:r>
          </w:p>
        </w:tc>
      </w:tr>
      <w:tr>
        <w:trPr>
          <w:trHeight w:val="313" w:hRule="exact"/>
        </w:trPr>
        <w:tc>
          <w:tcPr>
            <w:tcW w:w="1914"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10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82"/>
              <w:jc w:val="right"/>
              <w:rPr>
                <w:rFonts w:ascii="Arial Narrow" w:hAnsi="Arial Narrow" w:cs="Arial Narrow" w:eastAsia="Arial Narrow" w:hint="default"/>
                <w:sz w:val="18"/>
                <w:szCs w:val="18"/>
              </w:rPr>
            </w:pPr>
            <w:r>
              <w:rPr>
                <w:rFonts w:ascii="Arial Narrow"/>
                <w:b/>
                <w:spacing w:val="-19"/>
                <w:sz w:val="18"/>
              </w:rPr>
              <w:t>537,600,395.88</w:t>
            </w:r>
            <w:r>
              <w:rPr>
                <w:rFonts w:ascii="Arial Narrow"/>
                <w:spacing w:val="-19"/>
                <w:sz w:val="18"/>
              </w:rPr>
            </w:r>
          </w:p>
        </w:tc>
        <w:tc>
          <w:tcPr>
            <w:tcW w:w="7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82"/>
              <w:jc w:val="right"/>
              <w:rPr>
                <w:rFonts w:ascii="Arial Narrow" w:hAnsi="Arial Narrow" w:cs="Arial Narrow" w:eastAsia="Arial Narrow" w:hint="default"/>
                <w:sz w:val="18"/>
                <w:szCs w:val="18"/>
              </w:rPr>
            </w:pPr>
            <w:r>
              <w:rPr>
                <w:rFonts w:ascii="Arial Narrow"/>
                <w:b/>
                <w:spacing w:val="-17"/>
                <w:w w:val="95"/>
                <w:sz w:val="18"/>
              </w:rPr>
              <w:t>100.00</w:t>
            </w:r>
            <w:r>
              <w:rPr>
                <w:rFonts w:ascii="Arial Narrow"/>
                <w:spacing w:val="-17"/>
                <w:w w:val="95"/>
                <w:sz w:val="18"/>
              </w:rPr>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82"/>
              <w:jc w:val="right"/>
              <w:rPr>
                <w:rFonts w:ascii="Arial Narrow" w:hAnsi="Arial Narrow" w:cs="Arial Narrow" w:eastAsia="Arial Narrow" w:hint="default"/>
                <w:sz w:val="18"/>
                <w:szCs w:val="18"/>
              </w:rPr>
            </w:pPr>
            <w:r>
              <w:rPr>
                <w:rFonts w:ascii="Arial Narrow"/>
                <w:b/>
                <w:spacing w:val="-19"/>
                <w:sz w:val="18"/>
              </w:rPr>
              <w:t>48,764,948.90</w:t>
            </w:r>
            <w:r>
              <w:rPr>
                <w:rFonts w:ascii="Arial Narrow"/>
                <w:spacing w:val="-19"/>
                <w:sz w:val="18"/>
              </w:rPr>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21"/>
                <w:w w:val="95"/>
                <w:sz w:val="18"/>
              </w:rPr>
              <w:t>--</w:t>
            </w:r>
            <w:r>
              <w:rPr>
                <w:rFonts w:ascii="Arial Narrow"/>
                <w:w w:val="95"/>
                <w:sz w:val="18"/>
              </w:rPr>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82"/>
              <w:jc w:val="right"/>
              <w:rPr>
                <w:rFonts w:ascii="Arial Narrow" w:hAnsi="Arial Narrow" w:cs="Arial Narrow" w:eastAsia="Arial Narrow" w:hint="default"/>
                <w:sz w:val="18"/>
                <w:szCs w:val="18"/>
              </w:rPr>
            </w:pPr>
            <w:r>
              <w:rPr>
                <w:rFonts w:ascii="Arial Narrow"/>
                <w:b/>
                <w:spacing w:val="-19"/>
                <w:sz w:val="18"/>
              </w:rPr>
              <w:t>686,865,155.45</w:t>
            </w:r>
            <w:r>
              <w:rPr>
                <w:rFonts w:ascii="Arial Narrow"/>
                <w:spacing w:val="-19"/>
                <w:sz w:val="18"/>
              </w:rPr>
            </w:r>
          </w:p>
        </w:tc>
        <w:tc>
          <w:tcPr>
            <w:tcW w:w="7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81"/>
              <w:jc w:val="right"/>
              <w:rPr>
                <w:rFonts w:ascii="Arial Narrow" w:hAnsi="Arial Narrow" w:cs="Arial Narrow" w:eastAsia="Arial Narrow" w:hint="default"/>
                <w:sz w:val="18"/>
                <w:szCs w:val="18"/>
              </w:rPr>
            </w:pPr>
            <w:r>
              <w:rPr>
                <w:rFonts w:ascii="Arial Narrow"/>
                <w:b/>
                <w:spacing w:val="-17"/>
                <w:w w:val="95"/>
                <w:sz w:val="18"/>
              </w:rPr>
              <w:t>100.00</w:t>
            </w:r>
            <w:r>
              <w:rPr>
                <w:rFonts w:ascii="Arial Narrow"/>
                <w:spacing w:val="-17"/>
                <w:w w:val="95"/>
                <w:sz w:val="18"/>
              </w:rPr>
            </w:r>
          </w:p>
        </w:tc>
        <w:tc>
          <w:tcPr>
            <w:tcW w:w="9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81"/>
              <w:jc w:val="right"/>
              <w:rPr>
                <w:rFonts w:ascii="Arial Narrow" w:hAnsi="Arial Narrow" w:cs="Arial Narrow" w:eastAsia="Arial Narrow" w:hint="default"/>
                <w:sz w:val="18"/>
                <w:szCs w:val="18"/>
              </w:rPr>
            </w:pPr>
            <w:r>
              <w:rPr>
                <w:rFonts w:ascii="Arial Narrow"/>
                <w:b/>
                <w:spacing w:val="-19"/>
                <w:sz w:val="18"/>
              </w:rPr>
              <w:t>20,704,079.38</w:t>
            </w:r>
            <w:r>
              <w:rPr>
                <w:rFonts w:ascii="Arial Narrow"/>
                <w:spacing w:val="-19"/>
                <w:sz w:val="18"/>
              </w:rPr>
            </w:r>
          </w:p>
        </w:tc>
        <w:tc>
          <w:tcPr>
            <w:tcW w:w="53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107"/>
              <w:jc w:val="right"/>
              <w:rPr>
                <w:rFonts w:ascii="Arial Narrow" w:hAnsi="Arial Narrow" w:cs="Arial Narrow" w:eastAsia="Arial Narrow" w:hint="default"/>
                <w:sz w:val="18"/>
                <w:szCs w:val="18"/>
              </w:rPr>
            </w:pPr>
            <w:r>
              <w:rPr>
                <w:rFonts w:ascii="Arial Narrow"/>
                <w:b/>
                <w:spacing w:val="-21"/>
                <w:w w:val="95"/>
                <w:sz w:val="18"/>
              </w:rPr>
              <w:t>--</w:t>
            </w:r>
            <w:r>
              <w:rPr>
                <w:rFonts w:ascii="Arial Narrow"/>
                <w:w w:val="95"/>
                <w:sz w:val="18"/>
              </w:rPr>
            </w:r>
          </w:p>
        </w:tc>
      </w:tr>
    </w:tbl>
    <w:p>
      <w:pPr>
        <w:pStyle w:val="BodyText"/>
        <w:spacing w:line="240" w:lineRule="auto" w:before="42"/>
        <w:ind w:left="678" w:right="240"/>
        <w:jc w:val="left"/>
      </w:pPr>
      <w:r>
        <w:rPr>
          <w:rFonts w:ascii="Times New Roman" w:hAnsi="Times New Roman" w:cs="Times New Roman" w:eastAsia="Times New Roman" w:hint="default"/>
        </w:rPr>
        <w:t>1</w:t>
      </w:r>
      <w:r>
        <w:rPr/>
        <w:t>）</w:t>
      </w:r>
      <w:r>
        <w:rPr>
          <w:spacing w:val="59"/>
        </w:rPr>
        <w:t> </w:t>
      </w:r>
      <w:r>
        <w:rPr/>
        <w:t>年末单项金额重大并单项计提坏账准备的其他应收款：</w:t>
      </w:r>
    </w:p>
    <w:p>
      <w:pPr>
        <w:spacing w:line="240" w:lineRule="auto" w:before="3"/>
        <w:rPr>
          <w:rFonts w:ascii="宋体" w:hAnsi="宋体" w:cs="宋体" w:eastAsia="宋体" w:hint="default"/>
          <w:sz w:val="11"/>
          <w:szCs w:val="11"/>
        </w:rPr>
      </w:pPr>
    </w:p>
    <w:tbl>
      <w:tblPr>
        <w:tblW w:w="0" w:type="auto"/>
        <w:jc w:val="left"/>
        <w:tblInd w:w="412" w:type="dxa"/>
        <w:tblLayout w:type="fixed"/>
        <w:tblCellMar>
          <w:top w:w="0" w:type="dxa"/>
          <w:left w:w="0" w:type="dxa"/>
          <w:bottom w:w="0" w:type="dxa"/>
          <w:right w:w="0" w:type="dxa"/>
        </w:tblCellMar>
        <w:tblLook w:val="01E0"/>
      </w:tblPr>
      <w:tblGrid>
        <w:gridCol w:w="1586"/>
        <w:gridCol w:w="1829"/>
        <w:gridCol w:w="1688"/>
        <w:gridCol w:w="1267"/>
        <w:gridCol w:w="1923"/>
      </w:tblGrid>
      <w:tr>
        <w:trPr>
          <w:trHeight w:val="304" w:hRule="exact"/>
        </w:trPr>
        <w:tc>
          <w:tcPr>
            <w:tcW w:w="1586" w:type="dxa"/>
            <w:tcBorders>
              <w:top w:val="single" w:sz="12"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6" w:lineRule="exact"/>
              <w:ind w:left="48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88" w:type="dxa"/>
            <w:tcBorders>
              <w:top w:val="single" w:sz="12" w:space="0" w:color="000000"/>
              <w:left w:val="single" w:sz="4" w:space="0" w:color="000000"/>
              <w:bottom w:val="single" w:sz="4" w:space="0" w:color="000000"/>
              <w:right w:val="single" w:sz="4" w:space="0" w:color="000000"/>
            </w:tcBorders>
          </w:tcPr>
          <w:p>
            <w:pPr>
              <w:pStyle w:val="TableParagraph"/>
              <w:spacing w:line="246"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Arial Narrow" w:hAnsi="Arial Narrow" w:cs="Arial Narrow" w:eastAsia="Arial Narrow" w:hint="default"/>
                <w:sz w:val="21"/>
                <w:szCs w:val="21"/>
              </w:rPr>
            </w:pPr>
            <w:r>
              <w:rPr>
                <w:rFonts w:ascii="宋体" w:hAnsi="宋体" w:cs="宋体" w:eastAsia="宋体" w:hint="default"/>
                <w:b/>
                <w:bCs/>
                <w:sz w:val="21"/>
                <w:szCs w:val="21"/>
              </w:rPr>
              <w:t>计提比例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23" w:type="dxa"/>
            <w:tcBorders>
              <w:top w:val="single" w:sz="12"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305" w:hRule="exact"/>
        </w:trPr>
        <w:tc>
          <w:tcPr>
            <w:tcW w:w="1586" w:type="dxa"/>
            <w:tcBorders>
              <w:top w:val="single" w:sz="4" w:space="0" w:color="000000"/>
              <w:left w:val="nil" w:sz="6" w:space="0" w:color="auto"/>
              <w:bottom w:val="single" w:sz="12" w:space="0" w:color="000000"/>
              <w:right w:val="single" w:sz="4" w:space="0" w:color="000000"/>
            </w:tcBorders>
          </w:tcPr>
          <w:p>
            <w:pPr>
              <w:pStyle w:val="TableParagraph"/>
              <w:spacing w:line="262"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507" w:right="0"/>
              <w:jc w:val="left"/>
              <w:rPr>
                <w:rFonts w:ascii="Times New Roman" w:hAnsi="Times New Roman" w:cs="Times New Roman" w:eastAsia="Times New Roman" w:hint="default"/>
                <w:sz w:val="21"/>
                <w:szCs w:val="21"/>
              </w:rPr>
            </w:pPr>
            <w:r>
              <w:rPr>
                <w:rFonts w:ascii="Times New Roman"/>
                <w:sz w:val="21"/>
              </w:rPr>
              <w:t>36,000,085.00</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367" w:right="0"/>
              <w:jc w:val="left"/>
              <w:rPr>
                <w:rFonts w:ascii="Times New Roman" w:hAnsi="Times New Roman" w:cs="Times New Roman" w:eastAsia="Times New Roman" w:hint="default"/>
                <w:sz w:val="21"/>
                <w:szCs w:val="21"/>
              </w:rPr>
            </w:pPr>
            <w:r>
              <w:rPr>
                <w:rFonts w:ascii="Times New Roman"/>
                <w:sz w:val="21"/>
              </w:rPr>
              <w:t>18,000,042.50</w:t>
            </w:r>
          </w:p>
        </w:tc>
        <w:tc>
          <w:tcPr>
            <w:tcW w:w="1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50.00</w:t>
            </w:r>
          </w:p>
        </w:tc>
        <w:tc>
          <w:tcPr>
            <w:tcW w:w="1923"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收回存在风险</w:t>
            </w:r>
          </w:p>
        </w:tc>
      </w:tr>
    </w:tbl>
    <w:p>
      <w:pPr>
        <w:spacing w:after="0" w:line="246" w:lineRule="exact"/>
        <w:jc w:val="center"/>
        <w:rPr>
          <w:rFonts w:ascii="宋体" w:hAnsi="宋体" w:cs="宋体" w:eastAsia="宋体" w:hint="default"/>
          <w:sz w:val="21"/>
          <w:szCs w:val="21"/>
        </w:rPr>
        <w:sectPr>
          <w:pgSz w:w="12240" w:h="15840"/>
          <w:pgMar w:header="0" w:footer="687" w:top="1360" w:bottom="900" w:left="1540" w:right="1540"/>
        </w:sectPr>
      </w:pPr>
    </w:p>
    <w:p>
      <w:pPr>
        <w:spacing w:line="240" w:lineRule="auto" w:before="1"/>
        <w:rPr>
          <w:rFonts w:ascii="宋体" w:hAnsi="宋体" w:cs="宋体" w:eastAsia="宋体" w:hint="default"/>
          <w:sz w:val="6"/>
          <w:szCs w:val="6"/>
        </w:rPr>
      </w:pPr>
    </w:p>
    <w:tbl>
      <w:tblPr>
        <w:tblW w:w="0" w:type="auto"/>
        <w:jc w:val="left"/>
        <w:tblInd w:w="272" w:type="dxa"/>
        <w:tblLayout w:type="fixed"/>
        <w:tblCellMar>
          <w:top w:w="0" w:type="dxa"/>
          <w:left w:w="0" w:type="dxa"/>
          <w:bottom w:w="0" w:type="dxa"/>
          <w:right w:w="0" w:type="dxa"/>
        </w:tblCellMar>
        <w:tblLook w:val="01E0"/>
      </w:tblPr>
      <w:tblGrid>
        <w:gridCol w:w="1586"/>
        <w:gridCol w:w="1829"/>
        <w:gridCol w:w="1688"/>
        <w:gridCol w:w="1267"/>
        <w:gridCol w:w="1923"/>
      </w:tblGrid>
      <w:tr>
        <w:trPr>
          <w:trHeight w:val="305" w:hRule="exact"/>
        </w:trPr>
        <w:tc>
          <w:tcPr>
            <w:tcW w:w="1586" w:type="dxa"/>
            <w:tcBorders>
              <w:top w:val="single" w:sz="12" w:space="0" w:color="000000"/>
              <w:left w:val="nil" w:sz="6" w:space="0" w:color="auto"/>
              <w:bottom w:val="single" w:sz="4" w:space="0" w:color="000000"/>
              <w:right w:val="single" w:sz="4" w:space="0" w:color="000000"/>
            </w:tcBorders>
          </w:tcPr>
          <w:p>
            <w:pPr>
              <w:pStyle w:val="TableParagraph"/>
              <w:spacing w:line="263"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14,068,859.41</w:t>
            </w:r>
          </w:p>
        </w:tc>
        <w:tc>
          <w:tcPr>
            <w:tcW w:w="16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9,379,239.61</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66.67</w:t>
            </w:r>
          </w:p>
        </w:tc>
        <w:tc>
          <w:tcPr>
            <w:tcW w:w="1923"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sz w:val="21"/>
                <w:szCs w:val="21"/>
              </w:rPr>
              <w:t>收回存在风险</w:t>
            </w:r>
          </w:p>
        </w:tc>
      </w:tr>
      <w:tr>
        <w:trPr>
          <w:trHeight w:val="294"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3,613,547.30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3,613,547.30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100.00</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94"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1,311,223.85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1,311,223.85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100.00</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94"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520,861.00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520,861.00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100.00</w:t>
            </w:r>
          </w:p>
        </w:tc>
        <w:tc>
          <w:tcPr>
            <w:tcW w:w="1923"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05" w:hRule="exact"/>
        </w:trPr>
        <w:tc>
          <w:tcPr>
            <w:tcW w:w="1586"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z w:val="21"/>
              </w:rPr>
              <w:t>55,514,576.56</w:t>
            </w:r>
            <w:r>
              <w:rPr>
                <w:rFonts w:ascii="Times New Roman"/>
                <w:sz w:val="21"/>
              </w:rPr>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b/>
                <w:sz w:val="21"/>
              </w:rPr>
              <w:t>32,824,914.26</w:t>
            </w:r>
            <w:r>
              <w:rPr>
                <w:rFonts w:ascii="Times New Roman"/>
                <w:sz w:val="21"/>
              </w:rPr>
            </w:r>
          </w:p>
        </w:tc>
        <w:tc>
          <w:tcPr>
            <w:tcW w:w="1267" w:type="dxa"/>
            <w:tcBorders>
              <w:top w:val="single" w:sz="4" w:space="0" w:color="000000"/>
              <w:left w:val="single" w:sz="4" w:space="0" w:color="000000"/>
              <w:bottom w:val="single" w:sz="12" w:space="0" w:color="000000"/>
              <w:right w:val="single" w:sz="4" w:space="0" w:color="000000"/>
            </w:tcBorders>
          </w:tcPr>
          <w:p>
            <w:pPr/>
          </w:p>
        </w:tc>
        <w:tc>
          <w:tcPr>
            <w:tcW w:w="1923"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2"/>
        <w:ind w:left="538" w:right="108"/>
        <w:jc w:val="left"/>
      </w:pPr>
      <w:r>
        <w:rPr>
          <w:rFonts w:ascii="Times New Roman" w:hAnsi="Times New Roman" w:cs="Times New Roman" w:eastAsia="Times New Roman" w:hint="default"/>
        </w:rPr>
        <w:t>2</w:t>
      </w:r>
      <w:r>
        <w:rPr/>
        <w:t>）按组合计提坏账准备的其他应收款</w:t>
      </w:r>
    </w:p>
    <w:p>
      <w:pPr>
        <w:pStyle w:val="BodyText"/>
        <w:spacing w:line="297" w:lineRule="auto" w:before="69"/>
        <w:ind w:left="117" w:right="100" w:firstLine="420"/>
        <w:jc w:val="left"/>
      </w:pPr>
      <w:r>
        <w:rPr/>
        <w:t>①除员工备用金借款、投资借款、关联方往来款项以外的款项（</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分销业务、冰箱压缩机 业务、机顶盒业务除外）</w:t>
      </w:r>
    </w:p>
    <w:p>
      <w:pPr>
        <w:spacing w:line="240" w:lineRule="auto" w:before="7"/>
        <w:rPr>
          <w:rFonts w:ascii="宋体" w:hAnsi="宋体" w:cs="宋体" w:eastAsia="宋体" w:hint="default"/>
          <w:sz w:val="8"/>
          <w:szCs w:val="8"/>
        </w:rPr>
      </w:pPr>
    </w:p>
    <w:tbl>
      <w:tblPr>
        <w:tblW w:w="0" w:type="auto"/>
        <w:jc w:val="left"/>
        <w:tblInd w:w="236" w:type="dxa"/>
        <w:tblLayout w:type="fixed"/>
        <w:tblCellMar>
          <w:top w:w="0" w:type="dxa"/>
          <w:left w:w="0" w:type="dxa"/>
          <w:bottom w:w="0" w:type="dxa"/>
          <w:right w:w="0" w:type="dxa"/>
        </w:tblCellMar>
        <w:tblLook w:val="01E0"/>
      </w:tblPr>
      <w:tblGrid>
        <w:gridCol w:w="1177"/>
        <w:gridCol w:w="1334"/>
        <w:gridCol w:w="875"/>
        <w:gridCol w:w="1278"/>
        <w:gridCol w:w="1548"/>
        <w:gridCol w:w="990"/>
        <w:gridCol w:w="1162"/>
      </w:tblGrid>
      <w:tr>
        <w:trPr>
          <w:trHeight w:val="320" w:hRule="exact"/>
        </w:trPr>
        <w:tc>
          <w:tcPr>
            <w:tcW w:w="117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8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0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77" w:type="dxa"/>
            <w:vMerge/>
            <w:tcBorders>
              <w:left w:val="nil" w:sz="6" w:space="0" w:color="auto"/>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9"/>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1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0" w:hRule="exact"/>
        </w:trPr>
        <w:tc>
          <w:tcPr>
            <w:tcW w:w="1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126,196,939.72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7"/>
              <w:jc w:val="right"/>
              <w:rPr>
                <w:rFonts w:ascii="Arial Narrow" w:hAnsi="Arial Narrow" w:cs="Arial Narrow" w:eastAsia="Arial Narrow" w:hint="default"/>
                <w:sz w:val="18"/>
                <w:szCs w:val="18"/>
              </w:rPr>
            </w:pPr>
            <w:r>
              <w:rPr>
                <w:rFonts w:ascii="Arial Narrow"/>
                <w:spacing w:val="-1"/>
                <w:sz w:val="18"/>
              </w:rPr>
              <w:t>88.40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6,286,213.03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142,168,034.68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92.58</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Arial Narrow" w:hAnsi="Arial Narrow" w:cs="Arial Narrow" w:eastAsia="Arial Narrow" w:hint="default"/>
                <w:sz w:val="18"/>
                <w:szCs w:val="18"/>
              </w:rPr>
            </w:pPr>
            <w:r>
              <w:rPr>
                <w:rFonts w:ascii="Arial Narrow"/>
                <w:spacing w:val="-1"/>
                <w:sz w:val="18"/>
              </w:rPr>
              <w:t>7,130,907.45</w:t>
            </w:r>
          </w:p>
        </w:tc>
      </w:tr>
      <w:tr>
        <w:trPr>
          <w:trHeight w:val="311" w:hRule="exact"/>
        </w:trPr>
        <w:tc>
          <w:tcPr>
            <w:tcW w:w="1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2"/>
                <w:sz w:val="18"/>
              </w:rPr>
              <w:t>11,911,358.97</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88"/>
              <w:jc w:val="right"/>
              <w:rPr>
                <w:rFonts w:ascii="Arial Narrow" w:hAnsi="Arial Narrow" w:cs="Arial Narrow" w:eastAsia="Arial Narrow" w:hint="default"/>
                <w:sz w:val="18"/>
                <w:szCs w:val="18"/>
              </w:rPr>
            </w:pPr>
            <w:r>
              <w:rPr>
                <w:rFonts w:ascii="Arial Narrow"/>
                <w:spacing w:val="-1"/>
                <w:sz w:val="18"/>
              </w:rPr>
              <w:t>8.34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1,786,703.85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7,105,623.21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Arial Narrow" w:hAnsi="Arial Narrow" w:cs="Arial Narrow" w:eastAsia="Arial Narrow" w:hint="default"/>
                <w:sz w:val="18"/>
                <w:szCs w:val="18"/>
              </w:rPr>
            </w:pPr>
            <w:r>
              <w:rPr>
                <w:rFonts w:ascii="Arial Narrow"/>
                <w:sz w:val="18"/>
              </w:rPr>
              <w:t>4.63</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pacing w:val="-1"/>
                <w:sz w:val="18"/>
              </w:rPr>
              <w:t>1,065,873.48</w:t>
            </w:r>
          </w:p>
        </w:tc>
      </w:tr>
      <w:tr>
        <w:trPr>
          <w:trHeight w:val="310" w:hRule="exact"/>
        </w:trPr>
        <w:tc>
          <w:tcPr>
            <w:tcW w:w="1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1,366,632.33</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88"/>
              <w:jc w:val="right"/>
              <w:rPr>
                <w:rFonts w:ascii="Arial Narrow" w:hAnsi="Arial Narrow" w:cs="Arial Narrow" w:eastAsia="Arial Narrow" w:hint="default"/>
                <w:sz w:val="18"/>
                <w:szCs w:val="18"/>
              </w:rPr>
            </w:pPr>
            <w:r>
              <w:rPr>
                <w:rFonts w:ascii="Arial Narrow"/>
                <w:spacing w:val="-1"/>
                <w:sz w:val="18"/>
              </w:rPr>
              <w:t>0.96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478,321.32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2,505,532.49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1.63</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876,936.37</w:t>
            </w:r>
          </w:p>
        </w:tc>
      </w:tr>
      <w:tr>
        <w:trPr>
          <w:trHeight w:val="310" w:hRule="exact"/>
        </w:trPr>
        <w:tc>
          <w:tcPr>
            <w:tcW w:w="1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2,251,424.31</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88"/>
              <w:jc w:val="right"/>
              <w:rPr>
                <w:rFonts w:ascii="Arial Narrow" w:hAnsi="Arial Narrow" w:cs="Arial Narrow" w:eastAsia="Arial Narrow" w:hint="default"/>
                <w:sz w:val="18"/>
                <w:szCs w:val="18"/>
              </w:rPr>
            </w:pPr>
            <w:r>
              <w:rPr>
                <w:rFonts w:ascii="Arial Narrow"/>
                <w:spacing w:val="-1"/>
                <w:sz w:val="18"/>
              </w:rPr>
              <w:t>1.58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1,238,283.37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290,723.90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0.19</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159,898.15</w:t>
            </w:r>
          </w:p>
        </w:tc>
      </w:tr>
      <w:tr>
        <w:trPr>
          <w:trHeight w:val="311" w:hRule="exact"/>
        </w:trPr>
        <w:tc>
          <w:tcPr>
            <w:tcW w:w="1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127,076.97</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88"/>
              <w:jc w:val="right"/>
              <w:rPr>
                <w:rFonts w:ascii="Arial Narrow" w:hAnsi="Arial Narrow" w:cs="Arial Narrow" w:eastAsia="Arial Narrow" w:hint="default"/>
                <w:sz w:val="18"/>
                <w:szCs w:val="18"/>
              </w:rPr>
            </w:pPr>
            <w:r>
              <w:rPr>
                <w:rFonts w:ascii="Arial Narrow"/>
                <w:spacing w:val="-1"/>
                <w:sz w:val="18"/>
              </w:rPr>
              <w:t>0.09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108,015.42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543,906.60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Arial Narrow" w:hAnsi="Arial Narrow" w:cs="Arial Narrow" w:eastAsia="Arial Narrow" w:hint="default"/>
                <w:sz w:val="18"/>
                <w:szCs w:val="18"/>
              </w:rPr>
            </w:pPr>
            <w:r>
              <w:rPr>
                <w:rFonts w:ascii="Arial Narrow"/>
                <w:sz w:val="18"/>
              </w:rPr>
              <w:t>0.35</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462,320.61</w:t>
            </w:r>
          </w:p>
        </w:tc>
      </w:tr>
      <w:tr>
        <w:trPr>
          <w:trHeight w:val="310" w:hRule="exact"/>
        </w:trPr>
        <w:tc>
          <w:tcPr>
            <w:tcW w:w="1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上以上</w:t>
            </w:r>
            <w:r>
              <w:rPr>
                <w:rFonts w:ascii="Arial Narrow" w:hAnsi="Arial Narrow" w:cs="Arial Narrow" w:eastAsia="Arial Narrow" w:hint="default"/>
                <w:sz w:val="18"/>
                <w:szCs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901,030.78</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88"/>
              <w:jc w:val="right"/>
              <w:rPr>
                <w:rFonts w:ascii="Arial Narrow" w:hAnsi="Arial Narrow" w:cs="Arial Narrow" w:eastAsia="Arial Narrow" w:hint="default"/>
                <w:sz w:val="18"/>
                <w:szCs w:val="18"/>
              </w:rPr>
            </w:pPr>
            <w:r>
              <w:rPr>
                <w:rFonts w:ascii="Arial Narrow"/>
                <w:spacing w:val="-1"/>
                <w:sz w:val="18"/>
              </w:rPr>
              <w:t>0.63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901,030.78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950,613.08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Arial Narrow" w:hAnsi="Arial Narrow" w:cs="Arial Narrow" w:eastAsia="Arial Narrow" w:hint="default"/>
                <w:sz w:val="18"/>
                <w:szCs w:val="18"/>
              </w:rPr>
            </w:pPr>
            <w:r>
              <w:rPr>
                <w:rFonts w:ascii="Arial Narrow"/>
                <w:sz w:val="18"/>
              </w:rPr>
              <w:t>0.62</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950,613.07</w:t>
            </w:r>
          </w:p>
        </w:tc>
      </w:tr>
      <w:tr>
        <w:trPr>
          <w:trHeight w:val="320" w:hRule="exact"/>
        </w:trPr>
        <w:tc>
          <w:tcPr>
            <w:tcW w:w="11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142,754,463.08</w:t>
            </w:r>
            <w:r>
              <w:rPr>
                <w:rFonts w:ascii="Arial Narrow"/>
                <w:spacing w:val="-1"/>
                <w:sz w:val="18"/>
              </w:rPr>
            </w:r>
          </w:p>
        </w:tc>
        <w:tc>
          <w:tcPr>
            <w:tcW w:w="8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206"/>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2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b/>
                <w:spacing w:val="-1"/>
                <w:sz w:val="18"/>
              </w:rPr>
              <w:t>10,798,567.77</w:t>
            </w:r>
            <w:r>
              <w:rPr>
                <w:rFonts w:ascii="Arial Narrow"/>
                <w:spacing w:val="-1"/>
                <w:sz w:val="18"/>
              </w:rPr>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153,564,433.96</w:t>
            </w:r>
            <w:r>
              <w:rPr>
                <w:rFonts w:ascii="Arial Narrow"/>
                <w:spacing w:val="-1"/>
                <w:sz w:val="18"/>
              </w:rPr>
            </w:r>
          </w:p>
        </w:tc>
        <w:tc>
          <w:tcPr>
            <w:tcW w:w="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
              <w:jc w:val="center"/>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1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b/>
                <w:spacing w:val="-1"/>
                <w:sz w:val="18"/>
              </w:rPr>
              <w:t>10,646,549.13</w:t>
            </w:r>
            <w:r>
              <w:rPr>
                <w:rFonts w:ascii="Arial Narrow"/>
                <w:spacing w:val="-1"/>
                <w:sz w:val="18"/>
              </w:rPr>
            </w:r>
          </w:p>
        </w:tc>
      </w:tr>
    </w:tbl>
    <w:p>
      <w:pPr>
        <w:pStyle w:val="BodyText"/>
        <w:spacing w:line="240" w:lineRule="auto" w:before="42"/>
        <w:ind w:left="538" w:right="108"/>
        <w:jc w:val="left"/>
      </w:pPr>
      <w:r>
        <w:rPr/>
        <w:t>②</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分销业务中除员工备用金借款、投资借款、关联方往来款项以外的款项</w:t>
      </w:r>
    </w:p>
    <w:p>
      <w:pPr>
        <w:spacing w:line="240" w:lineRule="auto" w:before="3"/>
        <w:rPr>
          <w:rFonts w:ascii="宋体" w:hAnsi="宋体" w:cs="宋体" w:eastAsia="宋体" w:hint="default"/>
          <w:sz w:val="11"/>
          <w:szCs w:val="11"/>
        </w:rPr>
      </w:pPr>
    </w:p>
    <w:tbl>
      <w:tblPr>
        <w:tblW w:w="0" w:type="auto"/>
        <w:jc w:val="left"/>
        <w:tblInd w:w="255" w:type="dxa"/>
        <w:tblLayout w:type="fixed"/>
        <w:tblCellMar>
          <w:top w:w="0" w:type="dxa"/>
          <w:left w:w="0" w:type="dxa"/>
          <w:bottom w:w="0" w:type="dxa"/>
          <w:right w:w="0" w:type="dxa"/>
        </w:tblCellMar>
        <w:tblLook w:val="01E0"/>
      </w:tblPr>
      <w:tblGrid>
        <w:gridCol w:w="916"/>
        <w:gridCol w:w="1342"/>
        <w:gridCol w:w="912"/>
        <w:gridCol w:w="1306"/>
        <w:gridCol w:w="1282"/>
        <w:gridCol w:w="1342"/>
        <w:gridCol w:w="1228"/>
      </w:tblGrid>
      <w:tr>
        <w:trPr>
          <w:trHeight w:val="320" w:hRule="exact"/>
        </w:trPr>
        <w:tc>
          <w:tcPr>
            <w:tcW w:w="91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6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5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1" w:hRule="exact"/>
        </w:trPr>
        <w:tc>
          <w:tcPr>
            <w:tcW w:w="916"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47"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1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2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0" w:hRule="exact"/>
        </w:trPr>
        <w:tc>
          <w:tcPr>
            <w:tcW w:w="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27,396,432.16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18"/>
                <w:szCs w:val="18"/>
              </w:rPr>
            </w:pPr>
            <w:r>
              <w:rPr>
                <w:rFonts w:ascii="Arial Narrow"/>
                <w:spacing w:val="-1"/>
                <w:sz w:val="18"/>
              </w:rPr>
              <w:t>100.00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Arial Narrow" w:hAnsi="Arial Narrow" w:cs="Arial Narrow" w:eastAsia="Arial Narrow" w:hint="default"/>
                <w:sz w:val="18"/>
                <w:szCs w:val="18"/>
              </w:rPr>
            </w:pPr>
            <w:r>
              <w:rPr>
                <w:rFonts w:ascii="Arial Narrow"/>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8,936,908.71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18"/>
                <w:szCs w:val="18"/>
              </w:rPr>
            </w:pPr>
            <w:r>
              <w:rPr>
                <w:rFonts w:ascii="Arial Narrow"/>
                <w:spacing w:val="-1"/>
                <w:sz w:val="18"/>
              </w:rPr>
              <w:t>100.00</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z w:val="18"/>
              </w:rPr>
              <w:t>--</w:t>
            </w:r>
          </w:p>
        </w:tc>
      </w:tr>
      <w:tr>
        <w:trPr>
          <w:trHeight w:val="321" w:hRule="exact"/>
        </w:trPr>
        <w:tc>
          <w:tcPr>
            <w:tcW w:w="9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b/>
                <w:spacing w:val="-1"/>
                <w:sz w:val="18"/>
              </w:rPr>
              <w:t>27,396,432.16</w:t>
            </w:r>
            <w:r>
              <w:rPr>
                <w:rFonts w:ascii="Arial Narrow"/>
                <w:spacing w:val="-1"/>
                <w:sz w:val="18"/>
              </w:rPr>
            </w:r>
          </w:p>
        </w:tc>
        <w:tc>
          <w:tcPr>
            <w:tcW w:w="9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b/>
                <w:spacing w:val="-1"/>
                <w:sz w:val="18"/>
              </w:rPr>
              <w:t>8,936,908.71</w:t>
            </w:r>
            <w:r>
              <w:rPr>
                <w:rFonts w:ascii="Arial Narrow"/>
                <w:spacing w:val="-1"/>
                <w:sz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2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bl>
    <w:p>
      <w:pPr>
        <w:pStyle w:val="BodyText"/>
        <w:spacing w:line="240" w:lineRule="auto" w:before="84"/>
        <w:ind w:left="538" w:right="108"/>
        <w:jc w:val="left"/>
      </w:pPr>
      <w:r>
        <w:rPr/>
        <w:t>③冰箱压缩机业务中除员工备用金借款、投资借款、关联方往来款项以外的款项</w:t>
      </w:r>
    </w:p>
    <w:p>
      <w:pPr>
        <w:spacing w:line="240" w:lineRule="auto" w:before="9"/>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1204"/>
        <w:gridCol w:w="1343"/>
        <w:gridCol w:w="913"/>
        <w:gridCol w:w="1305"/>
        <w:gridCol w:w="1342"/>
        <w:gridCol w:w="1142"/>
        <w:gridCol w:w="1136"/>
      </w:tblGrid>
      <w:tr>
        <w:trPr>
          <w:trHeight w:val="320" w:hRule="exact"/>
        </w:trPr>
        <w:tc>
          <w:tcPr>
            <w:tcW w:w="120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6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2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1" w:hRule="exact"/>
        </w:trPr>
        <w:tc>
          <w:tcPr>
            <w:tcW w:w="1204"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7"/>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0"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Arial Narrow" w:hAnsi="Arial Narrow" w:cs="Arial Narrow" w:eastAsia="Arial Narrow" w:hint="default"/>
                <w:sz w:val="18"/>
                <w:szCs w:val="18"/>
              </w:rPr>
            </w:pPr>
            <w:r>
              <w:rPr>
                <w:rFonts w:ascii="Arial Narrow"/>
                <w:spacing w:val="-1"/>
                <w:sz w:val="18"/>
              </w:rPr>
              <w:t>7,035,957.59</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6" w:right="0"/>
              <w:jc w:val="left"/>
              <w:rPr>
                <w:rFonts w:ascii="Arial Narrow" w:hAnsi="Arial Narrow" w:cs="Arial Narrow" w:eastAsia="Arial Narrow" w:hint="default"/>
                <w:sz w:val="18"/>
                <w:szCs w:val="18"/>
              </w:rPr>
            </w:pPr>
            <w:r>
              <w:rPr>
                <w:rFonts w:ascii="Arial Narrow"/>
                <w:sz w:val="18"/>
              </w:rPr>
              <w:t>67.72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351,797.88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15,782,663.62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Arial Narrow" w:hAnsi="Arial Narrow" w:cs="Arial Narrow" w:eastAsia="Arial Narrow" w:hint="default"/>
                <w:sz w:val="18"/>
                <w:szCs w:val="18"/>
              </w:rPr>
            </w:pPr>
            <w:r>
              <w:rPr>
                <w:rFonts w:ascii="Arial Narrow"/>
                <w:sz w:val="18"/>
              </w:rPr>
              <w:t>83.47</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7"/>
              <w:jc w:val="right"/>
              <w:rPr>
                <w:rFonts w:ascii="Arial Narrow" w:hAnsi="Arial Narrow" w:cs="Arial Narrow" w:eastAsia="Arial Narrow" w:hint="default"/>
                <w:sz w:val="18"/>
                <w:szCs w:val="18"/>
              </w:rPr>
            </w:pPr>
            <w:r>
              <w:rPr>
                <w:rFonts w:ascii="Arial Narrow"/>
                <w:spacing w:val="-1"/>
                <w:sz w:val="18"/>
              </w:rPr>
              <w:t>789,133.18</w:t>
            </w:r>
          </w:p>
        </w:tc>
      </w:tr>
      <w:tr>
        <w:trPr>
          <w:trHeight w:val="310"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933,823.12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Arial Narrow" w:hAnsi="Arial Narrow" w:cs="Arial Narrow" w:eastAsia="Arial Narrow" w:hint="default"/>
                <w:sz w:val="18"/>
                <w:szCs w:val="18"/>
              </w:rPr>
            </w:pPr>
            <w:r>
              <w:rPr>
                <w:rFonts w:ascii="Arial Narrow"/>
                <w:sz w:val="18"/>
              </w:rPr>
              <w:t>8.99</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140,073.47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Arial Narrow" w:hAnsi="Arial Narrow" w:cs="Arial Narrow" w:eastAsia="Arial Narrow" w:hint="default"/>
                <w:sz w:val="18"/>
                <w:szCs w:val="18"/>
              </w:rPr>
            </w:pPr>
            <w:r>
              <w:rPr>
                <w:rFonts w:ascii="Arial Narrow"/>
                <w:spacing w:val="-1"/>
                <w:sz w:val="18"/>
              </w:rPr>
              <w:t>1,665,407.71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Arial Narrow" w:hAnsi="Arial Narrow" w:cs="Arial Narrow" w:eastAsia="Arial Narrow" w:hint="default"/>
                <w:sz w:val="18"/>
                <w:szCs w:val="18"/>
              </w:rPr>
            </w:pPr>
            <w:r>
              <w:rPr>
                <w:rFonts w:ascii="Arial Narrow"/>
                <w:sz w:val="18"/>
              </w:rPr>
              <w:t>8.81</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7"/>
              <w:jc w:val="right"/>
              <w:rPr>
                <w:rFonts w:ascii="Arial Narrow" w:hAnsi="Arial Narrow" w:cs="Arial Narrow" w:eastAsia="Arial Narrow" w:hint="default"/>
                <w:sz w:val="18"/>
                <w:szCs w:val="18"/>
              </w:rPr>
            </w:pPr>
            <w:r>
              <w:rPr>
                <w:rFonts w:ascii="Arial Narrow"/>
                <w:spacing w:val="-2"/>
                <w:sz w:val="18"/>
              </w:rPr>
              <w:t>249,811.16</w:t>
            </w:r>
          </w:p>
        </w:tc>
      </w:tr>
      <w:tr>
        <w:trPr>
          <w:trHeight w:val="311"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Arial Narrow" w:hAnsi="Arial Narrow" w:cs="Arial Narrow" w:eastAsia="Arial Narrow" w:hint="default"/>
                <w:sz w:val="18"/>
                <w:szCs w:val="18"/>
              </w:rPr>
            </w:pPr>
            <w:r>
              <w:rPr>
                <w:rFonts w:ascii="Arial Narrow"/>
                <w:spacing w:val="-1"/>
                <w:sz w:val="18"/>
              </w:rPr>
              <w:t>1,284,558.12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6" w:right="0"/>
              <w:jc w:val="left"/>
              <w:rPr>
                <w:rFonts w:ascii="Arial Narrow" w:hAnsi="Arial Narrow" w:cs="Arial Narrow" w:eastAsia="Arial Narrow" w:hint="default"/>
                <w:sz w:val="18"/>
                <w:szCs w:val="18"/>
              </w:rPr>
            </w:pPr>
            <w:r>
              <w:rPr>
                <w:rFonts w:ascii="Arial Narrow"/>
                <w:sz w:val="18"/>
              </w:rPr>
              <w:t>12.36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Arial Narrow" w:hAnsi="Arial Narrow" w:cs="Arial Narrow" w:eastAsia="Arial Narrow" w:hint="default"/>
                <w:sz w:val="18"/>
                <w:szCs w:val="18"/>
              </w:rPr>
            </w:pPr>
            <w:r>
              <w:rPr>
                <w:rFonts w:ascii="Arial Narrow"/>
                <w:spacing w:val="-1"/>
                <w:sz w:val="18"/>
              </w:rPr>
              <w:t>385,367.43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Arial Narrow" w:hAnsi="Arial Narrow" w:cs="Arial Narrow" w:eastAsia="Arial Narrow" w:hint="default"/>
                <w:sz w:val="18"/>
                <w:szCs w:val="18"/>
              </w:rPr>
            </w:pPr>
            <w:r>
              <w:rPr>
                <w:rFonts w:ascii="Arial Narrow"/>
                <w:spacing w:val="-1"/>
                <w:sz w:val="18"/>
              </w:rPr>
              <w:t>89,467.14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Arial Narrow" w:hAnsi="Arial Narrow" w:cs="Arial Narrow" w:eastAsia="Arial Narrow" w:hint="default"/>
                <w:sz w:val="18"/>
                <w:szCs w:val="18"/>
              </w:rPr>
            </w:pPr>
            <w:r>
              <w:rPr>
                <w:rFonts w:ascii="Arial Narrow"/>
                <w:sz w:val="18"/>
              </w:rPr>
              <w:t>0.47</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18"/>
                <w:szCs w:val="18"/>
              </w:rPr>
            </w:pPr>
            <w:r>
              <w:rPr>
                <w:rFonts w:ascii="Arial Narrow"/>
                <w:spacing w:val="-1"/>
                <w:sz w:val="18"/>
              </w:rPr>
              <w:t>26,840.14</w:t>
            </w:r>
          </w:p>
        </w:tc>
      </w:tr>
      <w:tr>
        <w:trPr>
          <w:trHeight w:val="310"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6,896.00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Arial Narrow" w:hAnsi="Arial Narrow" w:cs="Arial Narrow" w:eastAsia="Arial Narrow" w:hint="default"/>
                <w:sz w:val="18"/>
                <w:szCs w:val="18"/>
              </w:rPr>
            </w:pPr>
            <w:r>
              <w:rPr>
                <w:rFonts w:ascii="Arial Narrow"/>
                <w:sz w:val="18"/>
              </w:rPr>
              <w:t>0.07</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3,448.00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997,699.06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Arial Narrow" w:hAnsi="Arial Narrow" w:cs="Arial Narrow" w:eastAsia="Arial Narrow" w:hint="default"/>
                <w:sz w:val="18"/>
                <w:szCs w:val="18"/>
              </w:rPr>
            </w:pPr>
            <w:r>
              <w:rPr>
                <w:rFonts w:ascii="Arial Narrow"/>
                <w:sz w:val="18"/>
              </w:rPr>
              <w:t>5.28</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7"/>
              <w:jc w:val="right"/>
              <w:rPr>
                <w:rFonts w:ascii="Arial Narrow" w:hAnsi="Arial Narrow" w:cs="Arial Narrow" w:eastAsia="Arial Narrow" w:hint="default"/>
                <w:sz w:val="18"/>
                <w:szCs w:val="18"/>
              </w:rPr>
            </w:pPr>
            <w:r>
              <w:rPr>
                <w:rFonts w:ascii="Arial Narrow"/>
                <w:spacing w:val="-1"/>
                <w:sz w:val="18"/>
              </w:rPr>
              <w:t>498,849.53</w:t>
            </w:r>
          </w:p>
        </w:tc>
      </w:tr>
      <w:tr>
        <w:trPr>
          <w:trHeight w:val="310"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919,749.06</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Arial Narrow" w:hAnsi="Arial Narrow" w:cs="Arial Narrow" w:eastAsia="Arial Narrow" w:hint="default"/>
                <w:sz w:val="18"/>
                <w:szCs w:val="18"/>
              </w:rPr>
            </w:pPr>
            <w:r>
              <w:rPr>
                <w:rFonts w:ascii="Arial Narrow"/>
                <w:sz w:val="18"/>
              </w:rPr>
              <w:t>8.85</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459,874.53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spacing w:val="-1"/>
                <w:sz w:val="18"/>
              </w:rPr>
              <w:t>120,198.00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Arial Narrow" w:hAnsi="Arial Narrow" w:cs="Arial Narrow" w:eastAsia="Arial Narrow" w:hint="default"/>
                <w:sz w:val="18"/>
                <w:szCs w:val="18"/>
              </w:rPr>
            </w:pPr>
            <w:r>
              <w:rPr>
                <w:rFonts w:ascii="Arial Narrow"/>
                <w:sz w:val="18"/>
              </w:rPr>
              <w:t>0.64</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Arial Narrow" w:hAnsi="Arial Narrow" w:cs="Arial Narrow" w:eastAsia="Arial Narrow" w:hint="default"/>
                <w:sz w:val="18"/>
                <w:szCs w:val="18"/>
              </w:rPr>
            </w:pPr>
            <w:r>
              <w:rPr>
                <w:rFonts w:ascii="Arial Narrow"/>
                <w:spacing w:val="-1"/>
                <w:sz w:val="18"/>
              </w:rPr>
              <w:t>60,099.00</w:t>
            </w:r>
          </w:p>
        </w:tc>
      </w:tr>
      <w:tr>
        <w:trPr>
          <w:trHeight w:val="311" w:hRule="exact"/>
        </w:trPr>
        <w:tc>
          <w:tcPr>
            <w:tcW w:w="1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上以上</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Arial Narrow" w:hAnsi="Arial Narrow" w:cs="Arial Narrow" w:eastAsia="Arial Narrow" w:hint="default"/>
                <w:sz w:val="18"/>
                <w:szCs w:val="18"/>
              </w:rPr>
            </w:pPr>
            <w:r>
              <w:rPr>
                <w:rFonts w:ascii="Arial Narrow"/>
                <w:spacing w:val="-1"/>
                <w:sz w:val="18"/>
              </w:rPr>
              <w:t>208,394.23</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Arial Narrow" w:hAnsi="Arial Narrow" w:cs="Arial Narrow" w:eastAsia="Arial Narrow" w:hint="default"/>
                <w:sz w:val="18"/>
                <w:szCs w:val="18"/>
              </w:rPr>
            </w:pPr>
            <w:r>
              <w:rPr>
                <w:rFonts w:ascii="Arial Narrow"/>
                <w:sz w:val="18"/>
              </w:rPr>
              <w:t>2.01</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Arial Narrow" w:hAnsi="Arial Narrow" w:cs="Arial Narrow" w:eastAsia="Arial Narrow" w:hint="default"/>
                <w:sz w:val="18"/>
                <w:szCs w:val="18"/>
              </w:rPr>
            </w:pPr>
            <w:r>
              <w:rPr>
                <w:rFonts w:ascii="Arial Narrow"/>
                <w:spacing w:val="-1"/>
                <w:sz w:val="18"/>
              </w:rPr>
              <w:t>208,394.23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Arial Narrow" w:hAnsi="Arial Narrow" w:cs="Arial Narrow" w:eastAsia="Arial Narrow" w:hint="default"/>
                <w:sz w:val="18"/>
                <w:szCs w:val="18"/>
              </w:rPr>
            </w:pPr>
            <w:r>
              <w:rPr>
                <w:rFonts w:ascii="Arial Narrow"/>
                <w:spacing w:val="-2"/>
                <w:sz w:val="18"/>
              </w:rPr>
              <w:t>250,911.28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Arial Narrow" w:hAnsi="Arial Narrow" w:cs="Arial Narrow" w:eastAsia="Arial Narrow" w:hint="default"/>
                <w:sz w:val="18"/>
                <w:szCs w:val="18"/>
              </w:rPr>
            </w:pPr>
            <w:r>
              <w:rPr>
                <w:rFonts w:ascii="Arial Narrow"/>
                <w:sz w:val="18"/>
              </w:rPr>
              <w:t>1.33</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Arial Narrow" w:hAnsi="Arial Narrow" w:cs="Arial Narrow" w:eastAsia="Arial Narrow" w:hint="default"/>
                <w:sz w:val="18"/>
                <w:szCs w:val="18"/>
              </w:rPr>
            </w:pPr>
            <w:r>
              <w:rPr>
                <w:rFonts w:ascii="Arial Narrow"/>
                <w:spacing w:val="-2"/>
                <w:sz w:val="18"/>
              </w:rPr>
              <w:t>250,911.28</w:t>
            </w:r>
          </w:p>
        </w:tc>
      </w:tr>
      <w:tr>
        <w:trPr>
          <w:trHeight w:val="320" w:hRule="exact"/>
        </w:trPr>
        <w:tc>
          <w:tcPr>
            <w:tcW w:w="1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b/>
                <w:spacing w:val="-1"/>
                <w:sz w:val="18"/>
              </w:rPr>
              <w:t>10,389,378.12</w:t>
            </w:r>
            <w:r>
              <w:rPr>
                <w:rFonts w:ascii="Arial Narrow"/>
                <w:spacing w:val="-1"/>
                <w:sz w:val="18"/>
              </w:rPr>
            </w:r>
          </w:p>
        </w:tc>
        <w:tc>
          <w:tcPr>
            <w:tcW w:w="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left="225" w:right="0"/>
              <w:jc w:val="left"/>
              <w:rPr>
                <w:rFonts w:ascii="Arial Narrow" w:hAnsi="Arial Narrow" w:cs="Arial Narrow" w:eastAsia="Arial Narrow" w:hint="default"/>
                <w:sz w:val="18"/>
                <w:szCs w:val="18"/>
              </w:rPr>
            </w:pPr>
            <w:r>
              <w:rPr>
                <w:rFonts w:ascii="Arial Narrow"/>
                <w:b/>
                <w:sz w:val="18"/>
              </w:rPr>
              <w:t>100.00</w:t>
            </w:r>
            <w:r>
              <w:rPr>
                <w:rFonts w:ascii="Arial Narrow"/>
                <w:sz w:val="18"/>
              </w:rPr>
            </w:r>
          </w:p>
        </w:tc>
        <w:tc>
          <w:tcPr>
            <w:tcW w:w="13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2"/>
              <w:jc w:val="right"/>
              <w:rPr>
                <w:rFonts w:ascii="Arial Narrow" w:hAnsi="Arial Narrow" w:cs="Arial Narrow" w:eastAsia="Arial Narrow" w:hint="default"/>
                <w:sz w:val="18"/>
                <w:szCs w:val="18"/>
              </w:rPr>
            </w:pPr>
            <w:r>
              <w:rPr>
                <w:rFonts w:ascii="Arial Narrow"/>
                <w:b/>
                <w:spacing w:val="-1"/>
                <w:sz w:val="18"/>
              </w:rPr>
              <w:t>1,548,955.54</w:t>
            </w:r>
            <w:r>
              <w:rPr>
                <w:rFonts w:ascii="Arial Narrow"/>
                <w:spacing w:val="-1"/>
                <w:sz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3"/>
              <w:jc w:val="right"/>
              <w:rPr>
                <w:rFonts w:ascii="Arial Narrow" w:hAnsi="Arial Narrow" w:cs="Arial Narrow" w:eastAsia="Arial Narrow" w:hint="default"/>
                <w:sz w:val="18"/>
                <w:szCs w:val="18"/>
              </w:rPr>
            </w:pPr>
            <w:r>
              <w:rPr>
                <w:rFonts w:ascii="Arial Narrow"/>
                <w:b/>
                <w:spacing w:val="-1"/>
                <w:sz w:val="18"/>
              </w:rPr>
              <w:t>18,906,346.81</w:t>
            </w:r>
            <w:r>
              <w:rPr>
                <w:rFonts w:ascii="Arial Narrow"/>
                <w:spacing w:val="-1"/>
                <w:sz w:val="18"/>
              </w:rPr>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340"/>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1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3"/>
              <w:ind w:left="160" w:right="0"/>
              <w:jc w:val="left"/>
              <w:rPr>
                <w:rFonts w:ascii="Arial Narrow" w:hAnsi="Arial Narrow" w:cs="Arial Narrow" w:eastAsia="Arial Narrow" w:hint="default"/>
                <w:sz w:val="18"/>
                <w:szCs w:val="18"/>
              </w:rPr>
            </w:pPr>
            <w:r>
              <w:rPr>
                <w:rFonts w:ascii="Arial Narrow"/>
                <w:b/>
                <w:sz w:val="18"/>
              </w:rPr>
              <w:t>1,875,644.29</w:t>
            </w:r>
            <w:r>
              <w:rPr>
                <w:rFonts w:ascii="Arial Narrow"/>
                <w:sz w:val="18"/>
              </w:rPr>
            </w:r>
          </w:p>
        </w:tc>
      </w:tr>
    </w:tbl>
    <w:p>
      <w:pPr>
        <w:pStyle w:val="BodyText"/>
        <w:spacing w:line="240" w:lineRule="auto" w:before="84"/>
        <w:ind w:left="538" w:right="108"/>
        <w:jc w:val="left"/>
      </w:pPr>
      <w:r>
        <w:rPr/>
        <w:t>④机顶盒业务中除员工备用金借款、投资借款、关联方往来款项以外的款项</w:t>
      </w:r>
    </w:p>
    <w:p>
      <w:pPr>
        <w:spacing w:line="240" w:lineRule="auto" w:before="9"/>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1120"/>
        <w:gridCol w:w="1344"/>
        <w:gridCol w:w="1018"/>
        <w:gridCol w:w="1199"/>
        <w:gridCol w:w="1496"/>
        <w:gridCol w:w="1127"/>
        <w:gridCol w:w="1100"/>
      </w:tblGrid>
      <w:tr>
        <w:trPr>
          <w:trHeight w:val="320" w:hRule="exact"/>
        </w:trPr>
        <w:tc>
          <w:tcPr>
            <w:tcW w:w="112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6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2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20" w:type="dxa"/>
            <w:vMerge/>
            <w:tcBorders>
              <w:left w:val="nil" w:sz="6" w:space="0" w:color="auto"/>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1"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1"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4,971,165.65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6" w:right="0"/>
              <w:jc w:val="left"/>
              <w:rPr>
                <w:rFonts w:ascii="Times New Roman" w:hAnsi="Times New Roman" w:cs="Times New Roman" w:eastAsia="Times New Roman" w:hint="default"/>
                <w:sz w:val="18"/>
                <w:szCs w:val="18"/>
              </w:rPr>
            </w:pPr>
            <w:r>
              <w:rPr>
                <w:rFonts w:ascii="Times New Roman"/>
                <w:sz w:val="18"/>
              </w:rPr>
              <w:t>100.00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2,163,412.20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95.04</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100,040.00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4.39</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10,004.00</w:t>
            </w:r>
          </w:p>
        </w:tc>
      </w:tr>
      <w:tr>
        <w:trPr>
          <w:trHeight w:val="321" w:hRule="exact"/>
        </w:trPr>
        <w:tc>
          <w:tcPr>
            <w:tcW w:w="11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1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900" w:left="1680" w:right="1680"/>
        </w:sectPr>
      </w:pPr>
    </w:p>
    <w:p>
      <w:pPr>
        <w:spacing w:line="240" w:lineRule="auto" w:before="1"/>
        <w:rPr>
          <w:rFonts w:ascii="宋体" w:hAnsi="宋体" w:cs="宋体" w:eastAsia="宋体" w:hint="default"/>
          <w:sz w:val="6"/>
          <w:szCs w:val="6"/>
        </w:rPr>
      </w:pPr>
    </w:p>
    <w:tbl>
      <w:tblPr>
        <w:tblW w:w="0" w:type="auto"/>
        <w:jc w:val="left"/>
        <w:tblInd w:w="238" w:type="dxa"/>
        <w:tblLayout w:type="fixed"/>
        <w:tblCellMar>
          <w:top w:w="0" w:type="dxa"/>
          <w:left w:w="0" w:type="dxa"/>
          <w:bottom w:w="0" w:type="dxa"/>
          <w:right w:w="0" w:type="dxa"/>
        </w:tblCellMar>
        <w:tblLook w:val="01E0"/>
      </w:tblPr>
      <w:tblGrid>
        <w:gridCol w:w="1120"/>
        <w:gridCol w:w="1344"/>
        <w:gridCol w:w="1018"/>
        <w:gridCol w:w="1199"/>
        <w:gridCol w:w="1496"/>
        <w:gridCol w:w="1127"/>
        <w:gridCol w:w="1100"/>
      </w:tblGrid>
      <w:tr>
        <w:trPr>
          <w:trHeight w:val="320" w:hRule="exact"/>
        </w:trPr>
        <w:tc>
          <w:tcPr>
            <w:tcW w:w="112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6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2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20" w:type="dxa"/>
            <w:vMerge/>
            <w:tcBorders>
              <w:left w:val="nil" w:sz="6" w:space="0" w:color="auto"/>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1"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1"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13,000.00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0.57</w:t>
            </w:r>
          </w:p>
        </w:tc>
        <w:tc>
          <w:tcPr>
            <w:tcW w:w="1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7,150.00</w:t>
            </w:r>
          </w:p>
        </w:tc>
      </w:tr>
      <w:tr>
        <w:trPr>
          <w:trHeight w:val="320" w:hRule="exact"/>
        </w:trPr>
        <w:tc>
          <w:tcPr>
            <w:tcW w:w="11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4,971,165.65</w:t>
            </w:r>
            <w:r>
              <w:rPr>
                <w:rFonts w:ascii="Times New Roman"/>
                <w:spacing w:val="-1"/>
                <w:sz w:val="18"/>
              </w:rPr>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256"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pacing w:val="-1"/>
                <w:sz w:val="18"/>
              </w:rPr>
              <w:t>2,276,452.20</w:t>
            </w:r>
            <w:r>
              <w:rPr>
                <w:rFonts w:ascii="Times New Roman"/>
                <w:spacing w:val="-1"/>
                <w:sz w:val="18"/>
              </w:rPr>
            </w:r>
          </w:p>
        </w:tc>
        <w:tc>
          <w:tcPr>
            <w:tcW w:w="1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b/>
                <w:sz w:val="18"/>
              </w:rPr>
              <w:t>17,154.00</w:t>
            </w:r>
            <w:r>
              <w:rPr>
                <w:rFonts w:ascii="Times New Roman"/>
                <w:sz w:val="18"/>
              </w:rPr>
            </w:r>
          </w:p>
        </w:tc>
      </w:tr>
    </w:tbl>
    <w:p>
      <w:pPr>
        <w:pStyle w:val="BodyText"/>
        <w:spacing w:line="240" w:lineRule="auto" w:before="85"/>
        <w:ind w:left="558" w:right="2717"/>
        <w:jc w:val="left"/>
      </w:pPr>
      <w:r>
        <w:rPr/>
        <w:t>⑤员工备用金借款、投资借款和关联方往来款项</w:t>
      </w:r>
    </w:p>
    <w:p>
      <w:pPr>
        <w:spacing w:line="240" w:lineRule="auto" w:before="9"/>
        <w:rPr>
          <w:rFonts w:ascii="宋体" w:hAnsi="宋体" w:cs="宋体" w:eastAsia="宋体" w:hint="default"/>
          <w:sz w:val="11"/>
          <w:szCs w:val="11"/>
        </w:rPr>
      </w:pPr>
    </w:p>
    <w:tbl>
      <w:tblPr>
        <w:tblW w:w="0" w:type="auto"/>
        <w:jc w:val="left"/>
        <w:tblInd w:w="240" w:type="dxa"/>
        <w:tblLayout w:type="fixed"/>
        <w:tblCellMar>
          <w:top w:w="0" w:type="dxa"/>
          <w:left w:w="0" w:type="dxa"/>
          <w:bottom w:w="0" w:type="dxa"/>
          <w:right w:w="0" w:type="dxa"/>
        </w:tblCellMar>
        <w:tblLook w:val="01E0"/>
      </w:tblPr>
      <w:tblGrid>
        <w:gridCol w:w="3312"/>
        <w:gridCol w:w="1611"/>
        <w:gridCol w:w="1465"/>
        <w:gridCol w:w="1997"/>
      </w:tblGrid>
      <w:tr>
        <w:trPr>
          <w:trHeight w:val="330" w:hRule="exact"/>
        </w:trPr>
        <w:tc>
          <w:tcPr>
            <w:tcW w:w="3312"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61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1"/>
              <w:ind w:left="43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1"/>
              <w:ind w:left="21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97"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1"/>
              <w:ind w:left="62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00"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2,889,726.23</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z w:val="18"/>
              </w:rPr>
              <w:t>--</w:t>
            </w:r>
          </w:p>
        </w:tc>
        <w:tc>
          <w:tcPr>
            <w:tcW w:w="19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1"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286,734,001.56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c>
          <w:tcPr>
            <w:tcW w:w="19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应收企业社保补贴资金</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2,035,500.00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w:t>
            </w:r>
          </w:p>
        </w:tc>
        <w:tc>
          <w:tcPr>
            <w:tcW w:w="19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299" w:hRule="exact"/>
        </w:trPr>
        <w:tc>
          <w:tcPr>
            <w:tcW w:w="33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1,322,641.19</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z w:val="18"/>
              </w:rPr>
              <w:t>--</w:t>
            </w:r>
          </w:p>
        </w:tc>
        <w:tc>
          <w:tcPr>
            <w:tcW w:w="19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3312"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292,981,868.98</w:t>
            </w:r>
            <w:r>
              <w:rPr>
                <w:rFonts w:ascii="Times New Roman"/>
                <w:spacing w:val="-1"/>
                <w:sz w:val="18"/>
              </w:rPr>
            </w:r>
          </w:p>
        </w:tc>
        <w:tc>
          <w:tcPr>
            <w:tcW w:w="146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z w:val="18"/>
              </w:rPr>
              <w:t>--</w:t>
            </w:r>
          </w:p>
        </w:tc>
        <w:tc>
          <w:tcPr>
            <w:tcW w:w="1997"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97" w:lineRule="auto" w:before="42"/>
        <w:ind w:left="558" w:right="2717"/>
        <w:jc w:val="left"/>
      </w:pPr>
      <w:r>
        <w:rPr>
          <w:rFonts w:ascii="Times New Roman" w:hAnsi="Times New Roman" w:cs="Times New Roman" w:eastAsia="Times New Roman" w:hint="default"/>
          <w:spacing w:val="-14"/>
        </w:rPr>
        <w:t>*</w:t>
      </w:r>
      <w:r>
        <w:rPr>
          <w:spacing w:val="-14"/>
        </w:rPr>
        <w:t>详见美菱股份附注六、</w:t>
      </w:r>
      <w:r>
        <w:rPr>
          <w:rFonts w:ascii="Times New Roman" w:hAnsi="Times New Roman" w:cs="Times New Roman" w:eastAsia="Times New Roman" w:hint="default"/>
          <w:spacing w:val="-14"/>
        </w:rPr>
        <w:t>5</w:t>
      </w:r>
      <w:r>
        <w:rPr>
          <w:spacing w:val="-14"/>
        </w:rPr>
        <w:t>（</w:t>
      </w:r>
      <w:r>
        <w:rPr>
          <w:rFonts w:ascii="Times New Roman" w:hAnsi="Times New Roman" w:cs="Times New Roman" w:eastAsia="Times New Roman" w:hint="default"/>
          <w:spacing w:val="-14"/>
        </w:rPr>
        <w:t>5</w:t>
      </w:r>
      <w:r>
        <w:rPr>
          <w:spacing w:val="-14"/>
        </w:rPr>
        <w:t>）。</w:t>
      </w:r>
      <w:r>
        <w:rPr>
          <w:spacing w:val="-94"/>
        </w:rPr>
        <w:t> </w:t>
      </w:r>
      <w:r>
        <w:rPr>
          <w:rFonts w:ascii="Times New Roman" w:hAnsi="Times New Roman" w:cs="Times New Roman" w:eastAsia="Times New Roman" w:hint="default"/>
        </w:rPr>
        <w:t>3</w:t>
      </w:r>
      <w:r>
        <w:rPr/>
        <w:t>）期末单项金额虽不重大但单项计提坏账准备的其他应收款</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814"/>
        <w:gridCol w:w="1301"/>
        <w:gridCol w:w="1200"/>
        <w:gridCol w:w="1099"/>
        <w:gridCol w:w="1965"/>
      </w:tblGrid>
      <w:tr>
        <w:trPr>
          <w:trHeight w:val="320" w:hRule="exact"/>
        </w:trPr>
        <w:tc>
          <w:tcPr>
            <w:tcW w:w="2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Arial Narrow" w:hAnsi="Arial Narrow" w:cs="Arial Narrow" w:eastAsia="Arial Narrow" w:hint="default"/>
                <w:sz w:val="18"/>
                <w:szCs w:val="18"/>
              </w:rPr>
            </w:pPr>
            <w:r>
              <w:rPr>
                <w:rFonts w:ascii="宋体" w:hAnsi="宋体" w:cs="宋体" w:eastAsia="宋体" w:hint="default"/>
                <w:b/>
                <w:bCs/>
                <w:sz w:val="18"/>
                <w:szCs w:val="18"/>
              </w:rPr>
              <w:t>计提比例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9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615"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294"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2,410,541.92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2,410,541.92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94"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300,000.00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94"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163,200.00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163,200.00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94"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242,000.00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242,000.00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94"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173,340.00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173,340.00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1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其他零星客户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303,429.41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303,429.41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0" w:hRule="exact"/>
        </w:trPr>
        <w:tc>
          <w:tcPr>
            <w:tcW w:w="2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b/>
                <w:spacing w:val="-1"/>
                <w:w w:val="95"/>
                <w:sz w:val="18"/>
              </w:rPr>
              <w:t>3,592,511.33</w:t>
            </w:r>
            <w:r>
              <w:rPr>
                <w:rFonts w:ascii="Times New Roman"/>
                <w:spacing w:val="-1"/>
                <w:w w:val="95"/>
                <w:sz w:val="18"/>
              </w:rPr>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w w:val="95"/>
                <w:sz w:val="18"/>
              </w:rPr>
              <w:t>3,592,511.33</w:t>
            </w:r>
            <w:r>
              <w:rPr>
                <w:rFonts w:ascii="Times New Roman"/>
                <w:spacing w:val="-1"/>
                <w:w w:val="95"/>
                <w:sz w:val="18"/>
              </w:rPr>
            </w:r>
          </w:p>
        </w:tc>
        <w:tc>
          <w:tcPr>
            <w:tcW w:w="1099" w:type="dxa"/>
            <w:tcBorders>
              <w:top w:val="single" w:sz="4" w:space="0" w:color="000000"/>
              <w:left w:val="single" w:sz="4" w:space="0" w:color="000000"/>
              <w:bottom w:val="single" w:sz="12" w:space="0" w:color="000000"/>
              <w:right w:val="single" w:sz="4" w:space="0" w:color="000000"/>
            </w:tcBorders>
          </w:tcPr>
          <w:p>
            <w:pPr/>
          </w:p>
        </w:tc>
        <w:tc>
          <w:tcPr>
            <w:tcW w:w="1965"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3"/>
        <w:ind w:left="558" w:right="2717"/>
        <w:jc w:val="left"/>
      </w:pPr>
      <w:r>
        <w:rPr/>
        <w:t>单位</w:t>
      </w:r>
      <w:r>
        <w:rPr>
          <w:spacing w:val="-55"/>
        </w:rPr>
        <w:t> </w:t>
      </w:r>
      <w:r>
        <w:rPr>
          <w:rFonts w:ascii="Times New Roman" w:hAnsi="Times New Roman" w:cs="Times New Roman" w:eastAsia="Times New Roman" w:hint="default"/>
        </w:rPr>
        <w:t>1*</w:t>
      </w:r>
      <w:r>
        <w:rPr/>
        <w:t>：此笔款项为多笔无法收回的员工备用金。</w:t>
      </w:r>
    </w:p>
    <w:p>
      <w:pPr>
        <w:pStyle w:val="BodyText"/>
        <w:spacing w:line="240" w:lineRule="auto" w:before="69"/>
        <w:ind w:left="558" w:right="2717"/>
        <w:jc w:val="left"/>
      </w:pPr>
      <w:r>
        <w:rPr/>
        <w:t>（</w:t>
      </w:r>
      <w:r>
        <w:rPr>
          <w:rFonts w:ascii="Times New Roman" w:hAnsi="Times New Roman" w:cs="Times New Roman" w:eastAsia="Times New Roman" w:hint="default"/>
        </w:rPr>
        <w:t>2</w:t>
      </w:r>
      <w:r>
        <w:rPr/>
        <w:t>）坏账准备转回金额为</w:t>
      </w:r>
      <w:r>
        <w:rPr>
          <w:spacing w:val="-54"/>
        </w:rPr>
        <w:t> </w:t>
      </w:r>
      <w:r>
        <w:rPr>
          <w:rFonts w:ascii="Times New Roman" w:hAnsi="Times New Roman" w:cs="Times New Roman" w:eastAsia="Times New Roman" w:hint="default"/>
        </w:rPr>
        <w:t>272,676.00</w:t>
      </w:r>
      <w:r>
        <w:rPr>
          <w:rFonts w:ascii="Times New Roman" w:hAnsi="Times New Roman" w:cs="Times New Roman" w:eastAsia="Times New Roman" w:hint="default"/>
          <w:spacing w:val="-1"/>
        </w:rPr>
        <w:t> </w:t>
      </w:r>
      <w:r>
        <w:rPr/>
        <w:t>元。</w:t>
      </w:r>
    </w:p>
    <w:p>
      <w:pPr>
        <w:pStyle w:val="BodyText"/>
        <w:spacing w:line="240" w:lineRule="auto" w:before="69"/>
        <w:ind w:left="558" w:right="2717"/>
        <w:jc w:val="left"/>
      </w:pPr>
      <w:r>
        <w:rPr/>
        <w:t>（</w:t>
      </w:r>
      <w:r>
        <w:rPr>
          <w:rFonts w:ascii="Times New Roman" w:hAnsi="Times New Roman" w:cs="Times New Roman" w:eastAsia="Times New Roman" w:hint="default"/>
        </w:rPr>
        <w:t>3</w:t>
      </w:r>
      <w:r>
        <w:rPr/>
        <w:t>）本年度实际核销的其他应收款</w:t>
      </w:r>
    </w:p>
    <w:p>
      <w:pPr>
        <w:spacing w:line="240" w:lineRule="auto" w:before="3"/>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1149"/>
        <w:gridCol w:w="2417"/>
        <w:gridCol w:w="1686"/>
        <w:gridCol w:w="1853"/>
        <w:gridCol w:w="1330"/>
      </w:tblGrid>
      <w:tr>
        <w:trPr>
          <w:trHeight w:val="565" w:hRule="exact"/>
        </w:trPr>
        <w:tc>
          <w:tcPr>
            <w:tcW w:w="11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b/>
                <w:bCs/>
                <w:sz w:val="21"/>
                <w:szCs w:val="21"/>
              </w:rPr>
              <w:t>其他应收款性质</w:t>
            </w:r>
            <w:r>
              <w:rPr>
                <w:rFonts w:ascii="宋体" w:hAnsi="宋体" w:cs="宋体" w:eastAsia="宋体" w:hint="default"/>
                <w:sz w:val="21"/>
                <w:szCs w:val="21"/>
              </w:rPr>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416" w:right="0"/>
              <w:jc w:val="lef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8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133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是否因关联</w:t>
            </w:r>
            <w:r>
              <w:rPr>
                <w:rFonts w:ascii="宋体" w:hAnsi="宋体" w:cs="宋体" w:eastAsia="宋体" w:hint="default"/>
                <w:sz w:val="21"/>
                <w:szCs w:val="21"/>
              </w:rPr>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b/>
                <w:bCs/>
                <w:sz w:val="21"/>
                <w:szCs w:val="21"/>
              </w:rPr>
              <w:t>交易产生</w:t>
            </w:r>
            <w:r>
              <w:rPr>
                <w:rFonts w:ascii="宋体" w:hAnsi="宋体" w:cs="宋体" w:eastAsia="宋体" w:hint="default"/>
                <w:sz w:val="21"/>
                <w:szCs w:val="21"/>
              </w:rPr>
            </w:r>
          </w:p>
        </w:tc>
      </w:tr>
      <w:tr>
        <w:trPr>
          <w:trHeight w:val="556" w:hRule="exact"/>
        </w:trPr>
        <w:tc>
          <w:tcPr>
            <w:tcW w:w="1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长虹电源重组时转入的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应收债权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8,474,152.54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不能收回</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55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94" w:hRule="exact"/>
        </w:trPr>
        <w:tc>
          <w:tcPr>
            <w:tcW w:w="1149"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143,490.00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已离职</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55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94" w:hRule="exact"/>
        </w:trPr>
        <w:tc>
          <w:tcPr>
            <w:tcW w:w="1149"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应收赔偿款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35,799.46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不能收回</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55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94" w:hRule="exact"/>
        </w:trPr>
        <w:tc>
          <w:tcPr>
            <w:tcW w:w="1149"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4,500.00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过期未退</w:t>
            </w: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149"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pacing w:val="-1"/>
                <w:sz w:val="21"/>
              </w:rPr>
              <w:t>8,657,942.00</w:t>
            </w:r>
            <w:r>
              <w:rPr>
                <w:rFonts w:ascii="Times New Roman"/>
                <w:spacing w:val="-1"/>
                <w:sz w:val="21"/>
              </w:rPr>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bl>
    <w:p>
      <w:pPr>
        <w:pStyle w:val="BodyText"/>
        <w:spacing w:line="240" w:lineRule="auto" w:before="42"/>
        <w:ind w:left="558" w:right="0"/>
        <w:jc w:val="left"/>
      </w:pPr>
      <w:r>
        <w:rPr/>
        <w:t>（</w:t>
      </w:r>
      <w:r>
        <w:rPr>
          <w:rFonts w:ascii="Times New Roman" w:hAnsi="Times New Roman" w:cs="Times New Roman" w:eastAsia="Times New Roman" w:hint="default"/>
        </w:rPr>
        <w:t>4</w:t>
      </w:r>
      <w:r>
        <w:rPr/>
        <w:t>）持有公司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）以上表决权股份股东单位的欠款：无。</w:t>
      </w:r>
    </w:p>
    <w:p>
      <w:pPr>
        <w:pStyle w:val="BodyText"/>
        <w:spacing w:line="240" w:lineRule="auto" w:before="69"/>
        <w:ind w:left="558" w:right="2717"/>
        <w:jc w:val="left"/>
      </w:pPr>
      <w:r>
        <w:rPr/>
        <w:t>（</w:t>
      </w:r>
      <w:r>
        <w:rPr>
          <w:rFonts w:ascii="Times New Roman" w:hAnsi="Times New Roman" w:cs="Times New Roman" w:eastAsia="Times New Roman" w:hint="default"/>
        </w:rPr>
        <w:t>5</w:t>
      </w:r>
      <w:r>
        <w:rPr/>
        <w:t>）其他应收款金额前五名单位情况</w:t>
      </w:r>
    </w:p>
    <w:p>
      <w:pPr>
        <w:spacing w:line="240" w:lineRule="auto" w:before="3"/>
        <w:rPr>
          <w:rFonts w:ascii="宋体" w:hAnsi="宋体" w:cs="宋体" w:eastAsia="宋体" w:hint="default"/>
          <w:sz w:val="11"/>
          <w:szCs w:val="11"/>
        </w:rPr>
      </w:pPr>
    </w:p>
    <w:tbl>
      <w:tblPr>
        <w:tblW w:w="0" w:type="auto"/>
        <w:jc w:val="left"/>
        <w:tblInd w:w="264" w:type="dxa"/>
        <w:tblLayout w:type="fixed"/>
        <w:tblCellMar>
          <w:top w:w="0" w:type="dxa"/>
          <w:left w:w="0" w:type="dxa"/>
          <w:bottom w:w="0" w:type="dxa"/>
          <w:right w:w="0" w:type="dxa"/>
        </w:tblCellMar>
        <w:tblLook w:val="01E0"/>
      </w:tblPr>
      <w:tblGrid>
        <w:gridCol w:w="3104"/>
        <w:gridCol w:w="1277"/>
        <w:gridCol w:w="1386"/>
        <w:gridCol w:w="1063"/>
        <w:gridCol w:w="1521"/>
      </w:tblGrid>
      <w:tr>
        <w:trPr>
          <w:trHeight w:val="320" w:hRule="exact"/>
        </w:trPr>
        <w:tc>
          <w:tcPr>
            <w:tcW w:w="31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与公司关系</w:t>
            </w:r>
            <w:r>
              <w:rPr>
                <w:rFonts w:ascii="宋体" w:hAnsi="宋体" w:cs="宋体" w:eastAsia="宋体" w:hint="default"/>
                <w:sz w:val="18"/>
                <w:szCs w:val="18"/>
              </w:rPr>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94"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外部单位</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3" w:right="0"/>
              <w:jc w:val="center"/>
              <w:rPr>
                <w:rFonts w:ascii="Times New Roman" w:hAnsi="Times New Roman" w:cs="Times New Roman" w:eastAsia="Times New Roman" w:hint="default"/>
                <w:sz w:val="18"/>
                <w:szCs w:val="18"/>
              </w:rPr>
            </w:pPr>
            <w:r>
              <w:rPr>
                <w:rFonts w:ascii="Times New Roman"/>
                <w:sz w:val="18"/>
              </w:rPr>
              <w:t>36,000,085.00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Times New Roman" w:hAnsi="Times New Roman" w:cs="Times New Roman" w:eastAsia="Times New Roman" w:hint="default"/>
                <w:sz w:val="18"/>
                <w:szCs w:val="18"/>
              </w:rPr>
            </w:pPr>
            <w:r>
              <w:rPr>
                <w:rFonts w:ascii="Times New Roman"/>
                <w:sz w:val="18"/>
              </w:rPr>
              <w:t>6.66</w:t>
            </w:r>
          </w:p>
        </w:tc>
      </w:tr>
      <w:tr>
        <w:trPr>
          <w:trHeight w:val="476"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季度废弃电器电子</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产品处理基金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外部单位</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3" w:right="0"/>
              <w:jc w:val="center"/>
              <w:rPr>
                <w:rFonts w:ascii="Times New Roman" w:hAnsi="Times New Roman" w:cs="Times New Roman" w:eastAsia="Times New Roman" w:hint="default"/>
                <w:sz w:val="18"/>
                <w:szCs w:val="18"/>
              </w:rPr>
            </w:pPr>
            <w:r>
              <w:rPr>
                <w:rFonts w:ascii="Times New Roman"/>
                <w:sz w:val="18"/>
              </w:rPr>
              <w:t>38,738,562.40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3"/>
              <w:jc w:val="center"/>
              <w:rPr>
                <w:rFonts w:ascii="Times New Roman" w:hAnsi="Times New Roman" w:cs="Times New Roman" w:eastAsia="Times New Roman" w:hint="default"/>
                <w:sz w:val="18"/>
                <w:szCs w:val="18"/>
              </w:rPr>
            </w:pPr>
            <w:r>
              <w:rPr>
                <w:rFonts w:ascii="Times New Roman"/>
                <w:sz w:val="18"/>
              </w:rPr>
              <w:t>7.16</w:t>
            </w:r>
          </w:p>
        </w:tc>
      </w:tr>
      <w:tr>
        <w:trPr>
          <w:trHeight w:val="305" w:hRule="exact"/>
        </w:trPr>
        <w:tc>
          <w:tcPr>
            <w:tcW w:w="3104" w:type="dxa"/>
            <w:tcBorders>
              <w:top w:val="single" w:sz="4" w:space="0" w:color="000000"/>
              <w:left w:val="nil" w:sz="6" w:space="0" w:color="auto"/>
              <w:bottom w:val="single" w:sz="12" w:space="0" w:color="000000"/>
              <w:right w:val="single" w:sz="4" w:space="0" w:color="000000"/>
            </w:tcBorders>
          </w:tcPr>
          <w:p>
            <w:pPr>
              <w:pStyle w:val="TableParagraph"/>
              <w:spacing w:line="245"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张李波</w:t>
            </w:r>
            <w:r>
              <w:rPr>
                <w:rFonts w:ascii="Times New Roman" w:hAnsi="Times New Roman" w:cs="Times New Roman" w:eastAsia="Times New Roman" w:hint="default"/>
                <w:sz w:val="18"/>
                <w:szCs w:val="18"/>
              </w:rPr>
              <w:t>*1</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133" w:right="0"/>
              <w:jc w:val="center"/>
              <w:rPr>
                <w:rFonts w:ascii="Times New Roman" w:hAnsi="Times New Roman" w:cs="Times New Roman" w:eastAsia="Times New Roman" w:hint="default"/>
                <w:sz w:val="18"/>
                <w:szCs w:val="18"/>
              </w:rPr>
            </w:pPr>
            <w:r>
              <w:rPr>
                <w:rFonts w:ascii="Times New Roman"/>
                <w:sz w:val="18"/>
              </w:rPr>
              <w:t>25,899,900.00</w:t>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18"/>
                <w:szCs w:val="18"/>
              </w:rPr>
            </w:pPr>
            <w:r>
              <w:rPr>
                <w:rFonts w:ascii="Times New Roman"/>
                <w:sz w:val="18"/>
              </w:rPr>
              <w:t>4.79</w:t>
            </w:r>
          </w:p>
        </w:tc>
      </w:tr>
    </w:tbl>
    <w:p>
      <w:pPr>
        <w:spacing w:after="0" w:line="240" w:lineRule="auto"/>
        <w:jc w:val="center"/>
        <w:rPr>
          <w:rFonts w:ascii="Times New Roman" w:hAnsi="Times New Roman" w:cs="Times New Roman" w:eastAsia="Times New Roman" w:hint="default"/>
          <w:sz w:val="18"/>
          <w:szCs w:val="18"/>
        </w:rPr>
        <w:sectPr>
          <w:pgSz w:w="12240" w:h="15840"/>
          <w:pgMar w:header="0" w:footer="687" w:top="1360" w:bottom="900" w:left="1660" w:right="1720"/>
        </w:sectPr>
      </w:pPr>
    </w:p>
    <w:p>
      <w:pPr>
        <w:spacing w:line="240" w:lineRule="auto" w:before="1"/>
        <w:rPr>
          <w:rFonts w:ascii="宋体" w:hAnsi="宋体" w:cs="宋体" w:eastAsia="宋体" w:hint="default"/>
          <w:sz w:val="6"/>
          <w:szCs w:val="6"/>
        </w:rPr>
      </w:pPr>
    </w:p>
    <w:tbl>
      <w:tblPr>
        <w:tblW w:w="0" w:type="auto"/>
        <w:jc w:val="left"/>
        <w:tblInd w:w="243" w:type="dxa"/>
        <w:tblLayout w:type="fixed"/>
        <w:tblCellMar>
          <w:top w:w="0" w:type="dxa"/>
          <w:left w:w="0" w:type="dxa"/>
          <w:bottom w:w="0" w:type="dxa"/>
          <w:right w:w="0" w:type="dxa"/>
        </w:tblCellMar>
        <w:tblLook w:val="01E0"/>
      </w:tblPr>
      <w:tblGrid>
        <w:gridCol w:w="3104"/>
        <w:gridCol w:w="1277"/>
        <w:gridCol w:w="1386"/>
        <w:gridCol w:w="1063"/>
        <w:gridCol w:w="1521"/>
      </w:tblGrid>
      <w:tr>
        <w:trPr>
          <w:trHeight w:val="320" w:hRule="exact"/>
        </w:trPr>
        <w:tc>
          <w:tcPr>
            <w:tcW w:w="31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与公司关系</w:t>
            </w:r>
            <w:r>
              <w:rPr>
                <w:rFonts w:ascii="宋体" w:hAnsi="宋体" w:cs="宋体" w:eastAsia="宋体" w:hint="default"/>
                <w:sz w:val="18"/>
                <w:szCs w:val="18"/>
              </w:rPr>
            </w:r>
          </w:p>
        </w:tc>
        <w:tc>
          <w:tcPr>
            <w:tcW w:w="1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94"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肖丽</w:t>
            </w:r>
            <w:r>
              <w:rPr>
                <w:rFonts w:ascii="Times New Roman" w:hAnsi="Times New Roman" w:cs="Times New Roman" w:eastAsia="Times New Roman"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22,650,048.38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Times New Roman" w:hAnsi="Times New Roman" w:cs="Times New Roman" w:eastAsia="Times New Roman" w:hint="default"/>
                <w:sz w:val="18"/>
                <w:szCs w:val="18"/>
              </w:rPr>
            </w:pPr>
            <w:r>
              <w:rPr>
                <w:rFonts w:ascii="Times New Roman"/>
                <w:sz w:val="18"/>
              </w:rPr>
              <w:t>4.19</w:t>
            </w:r>
          </w:p>
        </w:tc>
      </w:tr>
      <w:tr>
        <w:trPr>
          <w:trHeight w:val="294"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王笙链</w:t>
            </w:r>
            <w:r>
              <w:rPr>
                <w:rFonts w:ascii="Times New Roman" w:hAnsi="Times New Roman" w:cs="Times New Roman" w:eastAsia="Times New Roman" w:hint="default"/>
                <w:sz w:val="18"/>
                <w:szCs w:val="18"/>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Times New Roman" w:hAnsi="Times New Roman" w:cs="Times New Roman" w:eastAsia="Times New Roman" w:hint="default"/>
                <w:sz w:val="18"/>
                <w:szCs w:val="18"/>
              </w:rPr>
            </w:pPr>
            <w:r>
              <w:rPr>
                <w:rFonts w:ascii="Times New Roman"/>
                <w:sz w:val="18"/>
              </w:rPr>
              <w:t>3.14</w:t>
            </w:r>
          </w:p>
        </w:tc>
      </w:tr>
      <w:tr>
        <w:trPr>
          <w:trHeight w:val="305" w:hRule="exact"/>
        </w:trPr>
        <w:tc>
          <w:tcPr>
            <w:tcW w:w="3104"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140,288,595.78</w:t>
            </w:r>
            <w:r>
              <w:rPr>
                <w:rFonts w:ascii="Times New Roman"/>
                <w:spacing w:val="-1"/>
                <w:sz w:val="18"/>
              </w:rPr>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2"/>
              <w:jc w:val="center"/>
              <w:rPr>
                <w:rFonts w:ascii="Times New Roman" w:hAnsi="Times New Roman" w:cs="Times New Roman" w:eastAsia="Times New Roman" w:hint="default"/>
                <w:sz w:val="18"/>
                <w:szCs w:val="18"/>
              </w:rPr>
            </w:pPr>
            <w:r>
              <w:rPr>
                <w:rFonts w:ascii="Times New Roman"/>
                <w:b/>
                <w:sz w:val="18"/>
              </w:rPr>
              <w:t>25.94</w:t>
            </w:r>
            <w:r>
              <w:rPr>
                <w:rFonts w:ascii="Times New Roman"/>
                <w:sz w:val="18"/>
              </w:rPr>
            </w:r>
          </w:p>
        </w:tc>
      </w:tr>
    </w:tbl>
    <w:p>
      <w:pPr>
        <w:pStyle w:val="BodyText"/>
        <w:spacing w:line="247" w:lineRule="exact"/>
        <w:ind w:left="538" w:right="108"/>
        <w:jc w:val="left"/>
      </w:pPr>
      <w:r>
        <w:rPr>
          <w:rFonts w:ascii="Times New Roman" w:hAnsi="Times New Roman" w:cs="Times New Roman" w:eastAsia="Times New Roman" w:hint="default"/>
        </w:rPr>
        <w:t>*1</w:t>
      </w:r>
      <w:r>
        <w:rPr/>
        <w:t>：此笔款项为购买土地借款，其中</w:t>
      </w:r>
      <w:r>
        <w:rPr>
          <w:spacing w:val="-55"/>
        </w:rPr>
        <w:t> </w:t>
      </w:r>
      <w:r>
        <w:rPr>
          <w:rFonts w:ascii="Times New Roman" w:hAnsi="Times New Roman" w:cs="Times New Roman" w:eastAsia="Times New Roman" w:hint="default"/>
        </w:rPr>
        <w:t>1,300</w:t>
      </w:r>
      <w:r>
        <w:rPr>
          <w:rFonts w:ascii="Times New Roman" w:hAnsi="Times New Roman" w:cs="Times New Roman" w:eastAsia="Times New Roman" w:hint="default"/>
          <w:spacing w:val="-2"/>
        </w:rPr>
        <w:t> </w:t>
      </w:r>
      <w:r>
        <w:rPr/>
        <w:t>万元为竞买保证金。</w:t>
      </w:r>
    </w:p>
    <w:p>
      <w:pPr>
        <w:pStyle w:val="BodyText"/>
        <w:spacing w:line="272" w:lineRule="exact" w:before="18"/>
        <w:ind w:left="117" w:right="115" w:firstLine="420"/>
        <w:jc w:val="both"/>
      </w:pPr>
      <w:r>
        <w:rPr>
          <w:rFonts w:ascii="Times New Roman" w:hAnsi="Times New Roman" w:cs="Times New Roman" w:eastAsia="Times New Roman" w:hint="default"/>
          <w:spacing w:val="-5"/>
        </w:rPr>
        <w:t>*2</w:t>
      </w:r>
      <w:r>
        <w:rPr>
          <w:spacing w:val="-5"/>
        </w:rPr>
        <w:t>：电子口岸税借款：公司从国外采购原材料（主要是液晶屏），为快速出关，预先支付关</w:t>
      </w:r>
      <w:r>
        <w:rPr/>
        <w:t> 税和增值税，待手续完毕凭发票予以冲销。为备用金借款，不计提坏账准备。</w:t>
      </w:r>
    </w:p>
    <w:p>
      <w:pPr>
        <w:pStyle w:val="BodyText"/>
        <w:spacing w:line="272" w:lineRule="exact"/>
        <w:ind w:left="117" w:right="113" w:firstLine="420"/>
        <w:jc w:val="both"/>
      </w:pPr>
      <w:r>
        <w:rPr>
          <w:rFonts w:ascii="Times New Roman" w:hAnsi="Times New Roman" w:cs="Times New Roman" w:eastAsia="Times New Roman" w:hint="default"/>
        </w:rPr>
        <w:t>*3</w:t>
      </w:r>
      <w:r>
        <w:rPr/>
        <w:t>：根据公司与绵阳三江开发建设投资有限责任公司以及绵阳市技术开发区管理委员会签 </w:t>
      </w:r>
      <w:r>
        <w:rPr>
          <w:spacing w:val="-5"/>
        </w:rPr>
        <w:t>订的《道路委托建设协议》，公司委托绵阳三江开发建设投资有限责任公司建设经开区长虹工业</w:t>
      </w:r>
      <w:r>
        <w:rPr>
          <w:spacing w:val="-70"/>
        </w:rPr>
        <w:t> </w:t>
      </w:r>
      <w:r>
        <w:rPr>
          <w:spacing w:val="-70"/>
        </w:rPr>
      </w:r>
      <w:r>
        <w:rPr/>
        <w:t>园</w:t>
      </w:r>
      <w:r>
        <w:rPr>
          <w:spacing w:val="-41"/>
        </w:rPr>
        <w:t> </w:t>
      </w:r>
      <w:r>
        <w:rPr>
          <w:rFonts w:ascii="Times New Roman" w:hAnsi="Times New Roman" w:cs="Times New Roman" w:eastAsia="Times New Roman" w:hint="default"/>
        </w:rPr>
        <w:t>S7</w:t>
      </w:r>
      <w:r>
        <w:rPr>
          <w:rFonts w:ascii="Times New Roman" w:hAnsi="Times New Roman" w:cs="Times New Roman" w:eastAsia="Times New Roman" w:hint="default"/>
          <w:spacing w:val="12"/>
        </w:rPr>
        <w:t> </w:t>
      </w:r>
      <w:r>
        <w:rPr/>
        <w:t>道路及</w:t>
      </w:r>
      <w:r>
        <w:rPr>
          <w:spacing w:val="-41"/>
        </w:rPr>
        <w:t> </w:t>
      </w:r>
      <w:r>
        <w:rPr>
          <w:rFonts w:ascii="Times New Roman" w:hAnsi="Times New Roman" w:cs="Times New Roman" w:eastAsia="Times New Roman" w:hint="default"/>
        </w:rPr>
        <w:t>S17</w:t>
      </w:r>
      <w:r>
        <w:rPr>
          <w:rFonts w:ascii="Times New Roman" w:hAnsi="Times New Roman" w:cs="Times New Roman" w:eastAsia="Times New Roman" w:hint="default"/>
          <w:spacing w:val="12"/>
        </w:rPr>
        <w:t> </w:t>
      </w:r>
      <w:r>
        <w:rPr/>
        <w:t>道路工程，向绵阳三江开发建设投资有限责任公司预付工程款项人民币</w:t>
      </w:r>
      <w:r>
        <w:rPr>
          <w:spacing w:val="-41"/>
        </w:rPr>
        <w:t> </w:t>
      </w:r>
      <w:r>
        <w:rPr>
          <w:rFonts w:ascii="Times New Roman" w:hAnsi="Times New Roman" w:cs="Times New Roman" w:eastAsia="Times New Roman" w:hint="default"/>
        </w:rPr>
        <w:t>1700 </w:t>
      </w:r>
      <w:r>
        <w:rPr/>
        <w:t>万元。</w:t>
      </w:r>
    </w:p>
    <w:p>
      <w:pPr>
        <w:pStyle w:val="BodyText"/>
        <w:spacing w:line="254" w:lineRule="exact"/>
        <w:ind w:left="538" w:right="108"/>
        <w:jc w:val="left"/>
      </w:pPr>
      <w:r>
        <w:rPr/>
        <w:t>（</w:t>
      </w:r>
      <w:r>
        <w:rPr>
          <w:rFonts w:ascii="Times New Roman" w:hAnsi="Times New Roman" w:cs="Times New Roman" w:eastAsia="Times New Roman" w:hint="default"/>
        </w:rPr>
        <w:t>6</w:t>
      </w:r>
      <w:r>
        <w:rPr/>
        <w:t>）其他应收关联方款项，见注八（三）</w:t>
      </w:r>
      <w:r>
        <w:rPr>
          <w:rFonts w:ascii="Times New Roman" w:hAnsi="Times New Roman" w:cs="Times New Roman" w:eastAsia="Times New Roman" w:hint="default"/>
        </w:rPr>
        <w:t>2</w:t>
      </w:r>
      <w:r>
        <w:rPr/>
        <w:t>。</w:t>
      </w:r>
    </w:p>
    <w:p>
      <w:pPr>
        <w:pStyle w:val="BodyText"/>
        <w:spacing w:line="282" w:lineRule="exact"/>
        <w:ind w:left="538" w:right="108"/>
        <w:jc w:val="left"/>
      </w:pPr>
      <w:r>
        <w:rPr/>
        <w:t>（</w:t>
      </w:r>
      <w:r>
        <w:rPr>
          <w:rFonts w:ascii="Times New Roman" w:hAnsi="Times New Roman" w:cs="Times New Roman" w:eastAsia="Times New Roman" w:hint="default"/>
        </w:rPr>
        <w:t>7</w:t>
      </w:r>
      <w:r>
        <w:rPr/>
        <w:t>）其他应收款中外币余额</w:t>
      </w:r>
    </w:p>
    <w:tbl>
      <w:tblPr>
        <w:tblW w:w="0" w:type="auto"/>
        <w:jc w:val="left"/>
        <w:tblInd w:w="269" w:type="dxa"/>
        <w:tblLayout w:type="fixed"/>
        <w:tblCellMar>
          <w:top w:w="0" w:type="dxa"/>
          <w:left w:w="0" w:type="dxa"/>
          <w:bottom w:w="0" w:type="dxa"/>
          <w:right w:w="0" w:type="dxa"/>
        </w:tblCellMar>
        <w:tblLook w:val="01E0"/>
      </w:tblPr>
      <w:tblGrid>
        <w:gridCol w:w="1342"/>
        <w:gridCol w:w="1276"/>
        <w:gridCol w:w="1134"/>
        <w:gridCol w:w="1182"/>
        <w:gridCol w:w="1256"/>
        <w:gridCol w:w="895"/>
        <w:gridCol w:w="1200"/>
      </w:tblGrid>
      <w:tr>
        <w:trPr>
          <w:trHeight w:val="328" w:hRule="exact"/>
        </w:trPr>
        <w:tc>
          <w:tcPr>
            <w:tcW w:w="1342"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592"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35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3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610" w:hRule="exact"/>
        </w:trPr>
        <w:tc>
          <w:tcPr>
            <w:tcW w:w="1342" w:type="dxa"/>
            <w:vMerge/>
            <w:tcBorders>
              <w:left w:val="nil" w:sz="6" w:space="0" w:color="auto"/>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b/>
                <w:bCs/>
                <w:w w:val="95"/>
                <w:sz w:val="18"/>
                <w:szCs w:val="18"/>
              </w:rPr>
              <w:t>折合人民币</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51" w:right="169" w:hanging="182"/>
              <w:jc w:val="left"/>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b/>
                <w:bCs/>
                <w:spacing w:val="1"/>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11"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18"/>
                <w:sz w:val="18"/>
              </w:rPr>
              <w:t>844.00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6.5363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18"/>
                <w:w w:val="95"/>
                <w:sz w:val="18"/>
              </w:rPr>
              <w:t>5,516.64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402,512.64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6.4093</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19"/>
                <w:sz w:val="18"/>
              </w:rPr>
              <w:t>2,579,824.26</w:t>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311,470.34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8.3176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2,590,685.70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60,176.98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8.1625</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9"/>
                <w:sz w:val="18"/>
              </w:rPr>
              <w:t>491,194.60</w:t>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8"/>
                <w:sz w:val="18"/>
              </w:rPr>
              <w:t>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10.1611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40,644.40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11"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9,293,627.84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6.2855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58,415,097.79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38,294,038.23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6.3009</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20"/>
                <w:sz w:val="18"/>
              </w:rPr>
              <w:t>241,286,905.48</w:t>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1,040,209.38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0.3281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341,292.70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2,105,928.02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0.3263</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9"/>
                <w:sz w:val="18"/>
              </w:rPr>
              <w:t>687,164.31</w:t>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6,256,877,597.00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0.0006554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4,100,757.58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4,180,679,019.00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0.00071</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9"/>
                <w:sz w:val="18"/>
              </w:rPr>
              <w:t>2,968,282.10</w:t>
            </w:r>
          </w:p>
        </w:tc>
      </w:tr>
      <w:tr>
        <w:trPr>
          <w:trHeight w:val="311"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874,790.00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0.81085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709,323.47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132,954,524.00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0.8107</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20"/>
                <w:sz w:val="18"/>
              </w:rPr>
              <w:t>107,786,232.61</w:t>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91,090.00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1.7113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155,882.31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225,044.45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1.7154</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9"/>
                <w:sz w:val="18"/>
              </w:rPr>
              <w:t>386,041.25</w:t>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660,170,849.00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0.005793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3,824,369.73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11"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533,658.03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0.20607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109,970.91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巴基斯坦卢比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47,163,431.38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sz w:val="18"/>
              </w:rPr>
              <w:t>0.0645</w:t>
            </w:r>
            <w:r>
              <w:rPr>
                <w:rFonts w:ascii="Times New Roman"/>
                <w:sz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3,042,041.32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1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75,790.00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5.0984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386,407.74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29" w:hRule="exact"/>
        </w:trPr>
        <w:tc>
          <w:tcPr>
            <w:tcW w:w="134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1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b/>
                <w:spacing w:val="-19"/>
                <w:sz w:val="18"/>
              </w:rPr>
              <w:t>73,721,990.29</w:t>
            </w:r>
            <w:r>
              <w:rPr>
                <w:rFonts w:ascii="Times New Roman"/>
                <w:spacing w:val="-19"/>
                <w:sz w:val="18"/>
              </w:rPr>
            </w:r>
          </w:p>
        </w:tc>
        <w:tc>
          <w:tcPr>
            <w:tcW w:w="12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8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b/>
                <w:spacing w:val="-20"/>
                <w:sz w:val="18"/>
              </w:rPr>
              <w:t>356,185,644.61</w:t>
            </w:r>
            <w:r>
              <w:rPr>
                <w:rFonts w:ascii="Times New Roman"/>
                <w:spacing w:val="-20"/>
                <w:sz w:val="18"/>
              </w:rPr>
            </w:r>
          </w:p>
        </w:tc>
      </w:tr>
    </w:tbl>
    <w:p>
      <w:pPr>
        <w:pStyle w:val="BodyText"/>
        <w:spacing w:line="240" w:lineRule="auto" w:before="59"/>
        <w:ind w:left="538" w:right="108"/>
        <w:jc w:val="left"/>
      </w:pPr>
      <w:r>
        <w:rPr/>
        <w:t>（</w:t>
      </w:r>
      <w:r>
        <w:rPr>
          <w:rFonts w:ascii="Times New Roman" w:hAnsi="Times New Roman" w:cs="Times New Roman" w:eastAsia="Times New Roman" w:hint="default"/>
        </w:rPr>
        <w:t>8</w:t>
      </w:r>
      <w:r>
        <w:rPr/>
        <w:t>）本集团没有以其他应收款为标的进行证券化的金额。</w:t>
      </w:r>
    </w:p>
    <w:p>
      <w:pPr>
        <w:pStyle w:val="BodyText"/>
        <w:spacing w:line="240" w:lineRule="auto" w:before="189"/>
        <w:ind w:left="538" w:right="108"/>
        <w:jc w:val="left"/>
      </w:pPr>
      <w:r>
        <w:rPr>
          <w:rFonts w:ascii="Times New Roman" w:hAnsi="Times New Roman" w:cs="Times New Roman" w:eastAsia="Times New Roman" w:hint="default"/>
        </w:rPr>
        <w:t>8.</w:t>
      </w:r>
      <w:r>
        <w:rPr/>
        <w:t>存货</w:t>
      </w:r>
    </w:p>
    <w:p>
      <w:pPr>
        <w:pStyle w:val="BodyText"/>
        <w:spacing w:line="240" w:lineRule="auto" w:before="69"/>
        <w:ind w:left="538" w:right="108"/>
        <w:jc w:val="left"/>
      </w:pPr>
      <w:r>
        <w:rPr/>
        <w:t>（</w:t>
      </w:r>
      <w:r>
        <w:rPr>
          <w:rFonts w:ascii="Times New Roman" w:hAnsi="Times New Roman" w:cs="Times New Roman" w:eastAsia="Times New Roman" w:hint="default"/>
        </w:rPr>
        <w:t>1</w:t>
      </w:r>
      <w:r>
        <w:rPr/>
        <w:t>）存货分类</w:t>
      </w:r>
    </w:p>
    <w:p>
      <w:pPr>
        <w:spacing w:line="240" w:lineRule="auto" w:before="3"/>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121"/>
        <w:gridCol w:w="1237"/>
        <w:gridCol w:w="1238"/>
        <w:gridCol w:w="1238"/>
        <w:gridCol w:w="1237"/>
        <w:gridCol w:w="1238"/>
        <w:gridCol w:w="1239"/>
      </w:tblGrid>
      <w:tr>
        <w:trPr>
          <w:trHeight w:val="329" w:hRule="exact"/>
        </w:trPr>
        <w:tc>
          <w:tcPr>
            <w:tcW w:w="1121"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3713"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714"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310" w:hRule="exact"/>
        </w:trPr>
        <w:tc>
          <w:tcPr>
            <w:tcW w:w="1121" w:type="dxa"/>
            <w:vMerge/>
            <w:tcBorders>
              <w:left w:val="nil" w:sz="6" w:space="0" w:color="auto"/>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1" w:right="0"/>
              <w:jc w:val="left"/>
              <w:rPr>
                <w:rFonts w:ascii="宋体" w:hAnsi="宋体" w:cs="宋体" w:eastAsia="宋体" w:hint="default"/>
                <w:sz w:val="18"/>
                <w:szCs w:val="18"/>
              </w:rPr>
            </w:pPr>
            <w:r>
              <w:rPr>
                <w:rFonts w:ascii="宋体" w:hAnsi="宋体" w:cs="宋体" w:eastAsia="宋体" w:hint="default"/>
                <w:b/>
                <w:bCs/>
                <w:spacing w:val="-41"/>
                <w:sz w:val="18"/>
                <w:szCs w:val="18"/>
              </w:rPr>
              <w:t>账面净值</w:t>
            </w:r>
            <w:r>
              <w:rPr>
                <w:rFonts w:ascii="宋体" w:hAnsi="宋体" w:cs="宋体" w:eastAsia="宋体" w:hint="default"/>
                <w:sz w:val="18"/>
                <w:szCs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31" w:right="0"/>
              <w:jc w:val="left"/>
              <w:rPr>
                <w:rFonts w:ascii="宋体" w:hAnsi="宋体" w:cs="宋体" w:eastAsia="宋体" w:hint="default"/>
                <w:sz w:val="18"/>
                <w:szCs w:val="18"/>
              </w:rPr>
            </w:pPr>
            <w:r>
              <w:rPr>
                <w:rFonts w:ascii="宋体" w:hAnsi="宋体" w:cs="宋体" w:eastAsia="宋体" w:hint="default"/>
                <w:b/>
                <w:bCs/>
                <w:spacing w:val="-41"/>
                <w:sz w:val="18"/>
                <w:szCs w:val="18"/>
              </w:rPr>
              <w:t>账面净值</w:t>
            </w:r>
            <w:r>
              <w:rPr>
                <w:rFonts w:ascii="宋体" w:hAnsi="宋体" w:cs="宋体" w:eastAsia="宋体" w:hint="default"/>
                <w:sz w:val="18"/>
                <w:szCs w:val="18"/>
              </w:rPr>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27"/>
                <w:sz w:val="18"/>
                <w:szCs w:val="18"/>
              </w:rPr>
              <w:t>原材料</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1,849,282,002.33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90,996,176.57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1,758,285,825.76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1,661,030,927.82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98,046,409.40</w:t>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20"/>
                <w:sz w:val="18"/>
              </w:rPr>
              <w:t>1,562,984,518.42</w:t>
            </w:r>
          </w:p>
        </w:tc>
      </w:tr>
      <w:tr>
        <w:trPr>
          <w:trHeight w:val="311"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pacing w:val="-33"/>
                <w:sz w:val="18"/>
                <w:szCs w:val="18"/>
              </w:rPr>
              <w:t>低值易耗品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9,596,508.46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195,939.70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9,400,568.76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9,604,980.57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175,079.51</w:t>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9,429,901.06</w:t>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1"/>
                <w:sz w:val="18"/>
                <w:szCs w:val="18"/>
              </w:rPr>
              <w:t>生产成本</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295,666,470.09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20,658,933.69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275,007,536.40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247,754,914.20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8,999,332.85</w:t>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pacing w:val="-20"/>
                <w:sz w:val="18"/>
              </w:rPr>
              <w:t>238,755,581.35</w:t>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4"/>
                <w:sz w:val="18"/>
                <w:szCs w:val="18"/>
              </w:rPr>
              <w:t>委托加工物资</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86,345,493.64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778,195.43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85,567,298.21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44,574,939.91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832,505.42</w:t>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43,742,434.49</w:t>
            </w:r>
          </w:p>
        </w:tc>
      </w:tr>
      <w:tr>
        <w:trPr>
          <w:trHeight w:val="311"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pacing w:val="-31"/>
                <w:sz w:val="18"/>
                <w:szCs w:val="18"/>
              </w:rPr>
              <w:t>库存商品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6,868,626,373.84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284,118,089.06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6,584,508,284.78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6,056,113,275.65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304,788,322.21</w:t>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20"/>
                <w:sz w:val="18"/>
              </w:rPr>
              <w:t>5,751,324,953.44</w:t>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1"/>
                <w:sz w:val="18"/>
                <w:szCs w:val="18"/>
              </w:rPr>
              <w:t>发出商品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528,478,601.75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42,359,614.17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486,118,987.58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393,849,739.62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41,249,052.16</w:t>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pacing w:val="-20"/>
                <w:sz w:val="18"/>
              </w:rPr>
              <w:t>352,600,687.46</w:t>
            </w:r>
          </w:p>
        </w:tc>
      </w:tr>
      <w:tr>
        <w:trPr>
          <w:trHeight w:val="329" w:hRule="exact"/>
        </w:trPr>
        <w:tc>
          <w:tcPr>
            <w:tcW w:w="112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pacing w:val="-31"/>
                <w:sz w:val="18"/>
                <w:szCs w:val="18"/>
              </w:rPr>
              <w:t>开发成本</w:t>
            </w:r>
          </w:p>
        </w:tc>
        <w:tc>
          <w:tcPr>
            <w:tcW w:w="12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3,280,074,355.65</w:t>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1"/>
                <w:sz w:val="18"/>
              </w:rPr>
              <w:t>--</w:t>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3,280,074,355.65</w:t>
            </w:r>
          </w:p>
        </w:tc>
        <w:tc>
          <w:tcPr>
            <w:tcW w:w="12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2,023,250,406.11</w:t>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1"/>
                <w:sz w:val="18"/>
              </w:rPr>
              <w:t>--</w:t>
            </w:r>
          </w:p>
        </w:tc>
        <w:tc>
          <w:tcPr>
            <w:tcW w:w="123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pacing w:val="-20"/>
                <w:sz w:val="18"/>
              </w:rPr>
              <w:t>2,023,250,406.11</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900" w:left="1680" w:right="1680"/>
        </w:sectPr>
      </w:pPr>
    </w:p>
    <w:p>
      <w:pPr>
        <w:spacing w:line="240" w:lineRule="auto" w:before="1"/>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121"/>
        <w:gridCol w:w="1237"/>
        <w:gridCol w:w="1238"/>
        <w:gridCol w:w="1238"/>
        <w:gridCol w:w="1237"/>
        <w:gridCol w:w="1238"/>
        <w:gridCol w:w="1239"/>
      </w:tblGrid>
      <w:tr>
        <w:trPr>
          <w:trHeight w:val="329" w:hRule="exact"/>
        </w:trPr>
        <w:tc>
          <w:tcPr>
            <w:tcW w:w="1121"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3713"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714"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310" w:hRule="exact"/>
        </w:trPr>
        <w:tc>
          <w:tcPr>
            <w:tcW w:w="1121" w:type="dxa"/>
            <w:vMerge/>
            <w:tcBorders>
              <w:left w:val="nil" w:sz="6" w:space="0" w:color="auto"/>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1" w:right="0"/>
              <w:jc w:val="left"/>
              <w:rPr>
                <w:rFonts w:ascii="宋体" w:hAnsi="宋体" w:cs="宋体" w:eastAsia="宋体" w:hint="default"/>
                <w:sz w:val="18"/>
                <w:szCs w:val="18"/>
              </w:rPr>
            </w:pPr>
            <w:r>
              <w:rPr>
                <w:rFonts w:ascii="宋体" w:hAnsi="宋体" w:cs="宋体" w:eastAsia="宋体" w:hint="default"/>
                <w:b/>
                <w:bCs/>
                <w:spacing w:val="-41"/>
                <w:sz w:val="18"/>
                <w:szCs w:val="18"/>
              </w:rPr>
              <w:t>账面净值</w:t>
            </w:r>
            <w:r>
              <w:rPr>
                <w:rFonts w:ascii="宋体" w:hAnsi="宋体" w:cs="宋体" w:eastAsia="宋体" w:hint="default"/>
                <w:sz w:val="18"/>
                <w:szCs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2"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31" w:right="0"/>
              <w:jc w:val="left"/>
              <w:rPr>
                <w:rFonts w:ascii="宋体" w:hAnsi="宋体" w:cs="宋体" w:eastAsia="宋体" w:hint="default"/>
                <w:sz w:val="18"/>
                <w:szCs w:val="18"/>
              </w:rPr>
            </w:pPr>
            <w:r>
              <w:rPr>
                <w:rFonts w:ascii="宋体" w:hAnsi="宋体" w:cs="宋体" w:eastAsia="宋体" w:hint="default"/>
                <w:b/>
                <w:bCs/>
                <w:spacing w:val="-41"/>
                <w:sz w:val="18"/>
                <w:szCs w:val="18"/>
              </w:rPr>
              <w:t>账面净值</w:t>
            </w:r>
            <w:r>
              <w:rPr>
                <w:rFonts w:ascii="宋体" w:hAnsi="宋体" w:cs="宋体" w:eastAsia="宋体" w:hint="default"/>
                <w:sz w:val="18"/>
                <w:szCs w:val="18"/>
              </w:rPr>
            </w:r>
          </w:p>
        </w:tc>
      </w:tr>
      <w:tr>
        <w:trPr>
          <w:trHeight w:val="310" w:hRule="exact"/>
        </w:trPr>
        <w:tc>
          <w:tcPr>
            <w:tcW w:w="1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1"/>
                <w:sz w:val="18"/>
                <w:szCs w:val="18"/>
              </w:rPr>
              <w:t>周转材料</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77,050,463.39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1"/>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77,050,463.39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64,996,922.62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1"/>
                <w:sz w:val="18"/>
              </w:rPr>
              <w:t>--</w:t>
            </w:r>
          </w:p>
        </w:tc>
        <w:tc>
          <w:tcPr>
            <w:tcW w:w="12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64,996,922.62</w:t>
            </w:r>
          </w:p>
        </w:tc>
      </w:tr>
      <w:tr>
        <w:trPr>
          <w:trHeight w:val="329" w:hRule="exact"/>
        </w:trPr>
        <w:tc>
          <w:tcPr>
            <w:tcW w:w="112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b/>
                <w:spacing w:val="-20"/>
                <w:sz w:val="18"/>
              </w:rPr>
              <w:t>12,995,120,269.15</w:t>
            </w:r>
            <w:r>
              <w:rPr>
                <w:rFonts w:ascii="Times New Roman"/>
                <w:spacing w:val="-20"/>
                <w:sz w:val="18"/>
              </w:rPr>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b/>
                <w:spacing w:val="-20"/>
                <w:sz w:val="18"/>
              </w:rPr>
              <w:t>439,106,948.62</w:t>
            </w:r>
            <w:r>
              <w:rPr>
                <w:rFonts w:ascii="Times New Roman"/>
                <w:spacing w:val="-20"/>
                <w:sz w:val="18"/>
              </w:rPr>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b/>
                <w:spacing w:val="-20"/>
                <w:sz w:val="18"/>
              </w:rPr>
              <w:t>12,556,013,320.53</w:t>
            </w:r>
            <w:r>
              <w:rPr>
                <w:rFonts w:ascii="Times New Roman"/>
                <w:spacing w:val="-20"/>
                <w:sz w:val="18"/>
              </w:rPr>
            </w:r>
          </w:p>
        </w:tc>
        <w:tc>
          <w:tcPr>
            <w:tcW w:w="12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b/>
                <w:spacing w:val="-20"/>
                <w:sz w:val="18"/>
              </w:rPr>
              <w:t>10,501,176,106.50</w:t>
            </w:r>
            <w:r>
              <w:rPr>
                <w:rFonts w:ascii="Times New Roman"/>
                <w:spacing w:val="-20"/>
                <w:sz w:val="18"/>
              </w:rPr>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b/>
                <w:spacing w:val="-20"/>
                <w:sz w:val="18"/>
              </w:rPr>
              <w:t>454,090,701.55</w:t>
            </w:r>
            <w:r>
              <w:rPr>
                <w:rFonts w:ascii="Times New Roman"/>
                <w:spacing w:val="-20"/>
                <w:sz w:val="18"/>
              </w:rPr>
            </w:r>
          </w:p>
        </w:tc>
        <w:tc>
          <w:tcPr>
            <w:tcW w:w="123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b/>
                <w:spacing w:val="-20"/>
                <w:sz w:val="18"/>
              </w:rPr>
              <w:t>10,047,085,404.95</w:t>
            </w:r>
            <w:r>
              <w:rPr>
                <w:rFonts w:ascii="Times New Roman"/>
                <w:spacing w:val="-20"/>
                <w:sz w:val="18"/>
              </w:rPr>
            </w:r>
          </w:p>
        </w:tc>
      </w:tr>
    </w:tbl>
    <w:p>
      <w:pPr>
        <w:pStyle w:val="BodyText"/>
        <w:spacing w:line="240" w:lineRule="auto" w:before="43"/>
        <w:ind w:left="538" w:right="108"/>
        <w:jc w:val="left"/>
      </w:pPr>
      <w:r>
        <w:rPr/>
        <w:t>本年末房地产项目开发成本余额中包含借款费用资本化金额如下：</w:t>
      </w:r>
    </w:p>
    <w:p>
      <w:pPr>
        <w:spacing w:line="240" w:lineRule="auto" w:before="5"/>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809"/>
        <w:gridCol w:w="1684"/>
        <w:gridCol w:w="1685"/>
        <w:gridCol w:w="1685"/>
        <w:gridCol w:w="1686"/>
      </w:tblGrid>
      <w:tr>
        <w:trPr>
          <w:trHeight w:val="269" w:hRule="exact"/>
        </w:trPr>
        <w:tc>
          <w:tcPr>
            <w:tcW w:w="1809" w:type="dxa"/>
            <w:tcBorders>
              <w:top w:val="single" w:sz="17" w:space="0" w:color="000000"/>
              <w:left w:val="nil" w:sz="6" w:space="0" w:color="auto"/>
              <w:bottom w:val="single" w:sz="4" w:space="0" w:color="000000"/>
              <w:right w:val="single" w:sz="4" w:space="0" w:color="000000"/>
            </w:tcBorders>
          </w:tcPr>
          <w:p>
            <w:pPr>
              <w:pStyle w:val="TableParagraph"/>
              <w:spacing w:line="21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4"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47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85"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85"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47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86" w:type="dxa"/>
            <w:tcBorders>
              <w:top w:val="single" w:sz="17" w:space="0" w:color="000000"/>
              <w:left w:val="single" w:sz="4" w:space="0" w:color="000000"/>
              <w:bottom w:val="single" w:sz="4" w:space="0" w:color="000000"/>
              <w:right w:val="nil" w:sz="6" w:space="0" w:color="auto"/>
            </w:tcBorders>
          </w:tcPr>
          <w:p>
            <w:pPr>
              <w:pStyle w:val="TableParagraph"/>
              <w:spacing w:line="215" w:lineRule="exact"/>
              <w:ind w:left="4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50" w:hRule="exact"/>
        </w:trPr>
        <w:tc>
          <w:tcPr>
            <w:tcW w:w="18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z w:val="18"/>
                <w:szCs w:val="18"/>
              </w:rPr>
              <w:t>景德镇置业公司</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36,413,345.78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27,430,684.94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16,843,812.36</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47,000,218.36</w:t>
            </w:r>
          </w:p>
        </w:tc>
      </w:tr>
      <w:tr>
        <w:trPr>
          <w:trHeight w:val="250" w:hRule="exact"/>
        </w:trPr>
        <w:tc>
          <w:tcPr>
            <w:tcW w:w="18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z w:val="18"/>
                <w:szCs w:val="18"/>
              </w:rPr>
              <w:t>东莞置业</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13,682,749.99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24,744,335.41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38,427,085.40</w:t>
            </w:r>
          </w:p>
        </w:tc>
      </w:tr>
      <w:tr>
        <w:trPr>
          <w:trHeight w:val="251" w:hRule="exact"/>
        </w:trPr>
        <w:tc>
          <w:tcPr>
            <w:tcW w:w="1809" w:type="dxa"/>
            <w:tcBorders>
              <w:top w:val="single" w:sz="4" w:space="0" w:color="000000"/>
              <w:left w:val="nil" w:sz="6" w:space="0" w:color="auto"/>
              <w:bottom w:val="single" w:sz="4" w:space="0" w:color="000000"/>
              <w:right w:val="single" w:sz="4"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sz w:val="18"/>
                <w:szCs w:val="18"/>
              </w:rPr>
              <w:t>安州置业</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31,169,267.95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31,169,267.95</w:t>
            </w:r>
          </w:p>
        </w:tc>
      </w:tr>
      <w:tr>
        <w:trPr>
          <w:trHeight w:val="250" w:hRule="exact"/>
        </w:trPr>
        <w:tc>
          <w:tcPr>
            <w:tcW w:w="18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z w:val="18"/>
                <w:szCs w:val="18"/>
              </w:rPr>
              <w:t>成都置业</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904,389.55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z w:val="18"/>
              </w:rPr>
              <w:t>904,389.55</w:t>
            </w:r>
          </w:p>
        </w:tc>
      </w:tr>
      <w:tr>
        <w:trPr>
          <w:trHeight w:val="250" w:hRule="exact"/>
        </w:trPr>
        <w:tc>
          <w:tcPr>
            <w:tcW w:w="18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126,147,877.54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57,468,631.27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36,861,370.38</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146,755,138.43</w:t>
            </w:r>
          </w:p>
        </w:tc>
      </w:tr>
      <w:tr>
        <w:trPr>
          <w:trHeight w:val="269" w:hRule="exact"/>
        </w:trPr>
        <w:tc>
          <w:tcPr>
            <w:tcW w:w="1809" w:type="dxa"/>
            <w:tcBorders>
              <w:top w:val="single" w:sz="4" w:space="0" w:color="000000"/>
              <w:left w:val="nil" w:sz="6" w:space="0" w:color="auto"/>
              <w:bottom w:val="single" w:sz="17" w:space="0" w:color="000000"/>
              <w:right w:val="single" w:sz="4"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176,243,973.31</w:t>
            </w:r>
            <w:r>
              <w:rPr>
                <w:rFonts w:ascii="Times New Roman"/>
                <w:spacing w:val="-1"/>
                <w:sz w:val="18"/>
              </w:rPr>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141,717,309.12</w:t>
            </w:r>
            <w:r>
              <w:rPr>
                <w:rFonts w:ascii="Times New Roman"/>
                <w:spacing w:val="-1"/>
                <w:sz w:val="18"/>
              </w:rPr>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b/>
                <w:spacing w:val="-1"/>
                <w:sz w:val="18"/>
              </w:rPr>
              <w:t>53,705,182.74</w:t>
            </w:r>
            <w:r>
              <w:rPr>
                <w:rFonts w:ascii="Times New Roman"/>
                <w:spacing w:val="-1"/>
                <w:sz w:val="18"/>
              </w:rPr>
            </w:r>
          </w:p>
        </w:tc>
        <w:tc>
          <w:tcPr>
            <w:tcW w:w="168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b/>
                <w:spacing w:val="-1"/>
                <w:sz w:val="18"/>
              </w:rPr>
              <w:t>264,256,099.69</w:t>
            </w:r>
            <w:r>
              <w:rPr>
                <w:rFonts w:ascii="Times New Roman"/>
                <w:spacing w:val="-1"/>
                <w:sz w:val="18"/>
              </w:rPr>
            </w:r>
          </w:p>
        </w:tc>
      </w:tr>
    </w:tbl>
    <w:p>
      <w:pPr>
        <w:pStyle w:val="BodyText"/>
        <w:spacing w:line="304" w:lineRule="auto" w:before="42"/>
        <w:ind w:left="117" w:right="113" w:firstLine="420"/>
        <w:jc w:val="both"/>
      </w:pPr>
      <w:r>
        <w:rPr/>
        <w:t>借款费用资本化计算的依据是根据《企业会计准则第</w:t>
      </w:r>
      <w:r>
        <w:rPr>
          <w:spacing w:val="-58"/>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4"/>
        </w:rPr>
        <w:t>号—借款费用》的规定，资本化率</w:t>
      </w:r>
      <w:r>
        <w:rPr/>
        <w:t> 是根据各资产占有方的一般借款加权平均利率计算确定。资本化减少金额为结转房地产成本时</w:t>
      </w:r>
      <w:r>
        <w:rPr>
          <w:spacing w:val="-75"/>
        </w:rPr>
        <w:t> </w:t>
      </w:r>
      <w:r>
        <w:rPr>
          <w:spacing w:val="-75"/>
        </w:rPr>
      </w:r>
      <w:r>
        <w:rPr/>
        <w:t>按成本比例结转减少。</w:t>
      </w:r>
    </w:p>
    <w:p>
      <w:pPr>
        <w:pStyle w:val="BodyText"/>
        <w:spacing w:line="240" w:lineRule="auto" w:before="28"/>
        <w:ind w:left="538" w:right="108"/>
        <w:jc w:val="left"/>
      </w:pPr>
      <w:r>
        <w:rPr/>
        <w:t>（</w:t>
      </w:r>
      <w:r>
        <w:rPr>
          <w:rFonts w:ascii="Times New Roman" w:hAnsi="Times New Roman" w:cs="Times New Roman" w:eastAsia="Times New Roman" w:hint="default"/>
        </w:rPr>
        <w:t>2</w:t>
      </w:r>
      <w:r>
        <w:rPr/>
        <w:t>）存货跌价准备</w:t>
      </w:r>
    </w:p>
    <w:p>
      <w:pPr>
        <w:spacing w:line="240" w:lineRule="auto" w:before="3"/>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330"/>
        <w:gridCol w:w="1578"/>
        <w:gridCol w:w="1580"/>
        <w:gridCol w:w="1579"/>
        <w:gridCol w:w="1126"/>
        <w:gridCol w:w="1356"/>
      </w:tblGrid>
      <w:tr>
        <w:trPr>
          <w:trHeight w:val="305" w:hRule="exact"/>
        </w:trPr>
        <w:tc>
          <w:tcPr>
            <w:tcW w:w="1330" w:type="dxa"/>
            <w:vMerge w:val="restart"/>
            <w:tcBorders>
              <w:top w:val="single" w:sz="12" w:space="0" w:color="000000"/>
              <w:left w:val="nil" w:sz="6" w:space="0" w:color="auto"/>
              <w:right w:val="single" w:sz="4" w:space="0" w:color="000000"/>
            </w:tcBorders>
          </w:tcPr>
          <w:p>
            <w:pPr>
              <w:pStyle w:val="TableParagraph"/>
              <w:spacing w:line="240" w:lineRule="auto" w:before="147"/>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8" w:type="dxa"/>
            <w:vMerge w:val="restart"/>
            <w:tcBorders>
              <w:top w:val="single" w:sz="12" w:space="0" w:color="000000"/>
              <w:left w:val="single" w:sz="4" w:space="0" w:color="000000"/>
              <w:right w:val="single" w:sz="4" w:space="0" w:color="000000"/>
            </w:tcBorders>
          </w:tcPr>
          <w:p>
            <w:pPr>
              <w:pStyle w:val="TableParagraph"/>
              <w:spacing w:line="240" w:lineRule="auto" w:before="147"/>
              <w:ind w:left="42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80" w:type="dxa"/>
            <w:vMerge w:val="restart"/>
            <w:tcBorders>
              <w:top w:val="single" w:sz="12" w:space="0" w:color="000000"/>
              <w:left w:val="single" w:sz="4" w:space="0" w:color="000000"/>
              <w:right w:val="single" w:sz="4" w:space="0" w:color="000000"/>
            </w:tcBorders>
          </w:tcPr>
          <w:p>
            <w:pPr>
              <w:pStyle w:val="TableParagraph"/>
              <w:spacing w:line="240" w:lineRule="auto" w:before="147"/>
              <w:ind w:left="42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70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56" w:type="dxa"/>
            <w:vMerge w:val="restart"/>
            <w:tcBorders>
              <w:top w:val="single" w:sz="12" w:space="0" w:color="000000"/>
              <w:left w:val="single" w:sz="4" w:space="0" w:color="000000"/>
              <w:right w:val="nil" w:sz="6" w:space="0" w:color="auto"/>
            </w:tcBorders>
          </w:tcPr>
          <w:p>
            <w:pPr>
              <w:pStyle w:val="TableParagraph"/>
              <w:spacing w:line="240" w:lineRule="auto" w:before="147"/>
              <w:ind w:left="29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1330" w:type="dxa"/>
            <w:vMerge/>
            <w:tcBorders>
              <w:left w:val="nil" w:sz="6" w:space="0" w:color="auto"/>
              <w:bottom w:val="single" w:sz="4" w:space="0" w:color="000000"/>
              <w:right w:val="single" w:sz="4" w:space="0" w:color="000000"/>
            </w:tcBorders>
          </w:tcPr>
          <w:p>
            <w:pPr/>
          </w:p>
        </w:tc>
        <w:tc>
          <w:tcPr>
            <w:tcW w:w="1578"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其他转回</w:t>
            </w:r>
            <w:r>
              <w:rPr>
                <w:rFonts w:ascii="宋体" w:hAnsi="宋体" w:cs="宋体" w:eastAsia="宋体" w:hint="default"/>
                <w:sz w:val="18"/>
                <w:szCs w:val="18"/>
              </w:rPr>
            </w:r>
          </w:p>
        </w:tc>
        <w:tc>
          <w:tcPr>
            <w:tcW w:w="1356" w:type="dxa"/>
            <w:vMerge/>
            <w:tcBorders>
              <w:left w:val="single" w:sz="4" w:space="0" w:color="000000"/>
              <w:bottom w:val="single" w:sz="4" w:space="0" w:color="000000"/>
              <w:right w:val="nil" w:sz="6" w:space="0" w:color="auto"/>
            </w:tcBorders>
          </w:tcPr>
          <w:p>
            <w:pPr/>
          </w:p>
        </w:tc>
      </w:tr>
      <w:tr>
        <w:trPr>
          <w:trHeight w:val="29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98,046,409.40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16,080,946.60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23,131,179.43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90,996,176.57</w:t>
            </w:r>
          </w:p>
        </w:tc>
      </w:tr>
      <w:tr>
        <w:trPr>
          <w:trHeight w:val="29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175,079.51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20,860.19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195,939.70</w:t>
            </w:r>
          </w:p>
        </w:tc>
      </w:tr>
      <w:tr>
        <w:trPr>
          <w:trHeight w:val="29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8,999,332.85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13,709,550.12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2,049,949.28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20,658,933.69</w:t>
            </w:r>
          </w:p>
        </w:tc>
      </w:tr>
      <w:tr>
        <w:trPr>
          <w:trHeight w:val="29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832,505.42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-54,309.99</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778,195.43</w:t>
            </w:r>
          </w:p>
        </w:tc>
      </w:tr>
      <w:tr>
        <w:trPr>
          <w:trHeight w:val="29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304,788,322.21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413,805,937.49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434,476,170.64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284,118,089.06</w:t>
            </w:r>
          </w:p>
        </w:tc>
      </w:tr>
      <w:tr>
        <w:trPr>
          <w:trHeight w:val="294"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41,249,052.16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176,761,570.25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175,651,008.24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42,359,614.17</w:t>
            </w:r>
          </w:p>
        </w:tc>
      </w:tr>
      <w:tr>
        <w:trPr>
          <w:trHeight w:val="305" w:hRule="exact"/>
        </w:trPr>
        <w:tc>
          <w:tcPr>
            <w:tcW w:w="1330"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454,090,701.55</w:t>
            </w:r>
            <w:r>
              <w:rPr>
                <w:rFonts w:ascii="Times New Roman"/>
                <w:spacing w:val="-1"/>
                <w:sz w:val="18"/>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620,324,554.66</w:t>
            </w:r>
            <w:r>
              <w:rPr>
                <w:rFonts w:ascii="Times New Roman"/>
                <w:spacing w:val="-1"/>
                <w:sz w:val="18"/>
              </w:rPr>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b/>
                <w:spacing w:val="-1"/>
                <w:sz w:val="18"/>
              </w:rPr>
              <w:t>635,308,307.59</w:t>
            </w:r>
            <w:r>
              <w:rPr>
                <w:rFonts w:ascii="Times New Roman"/>
                <w:spacing w:val="-1"/>
                <w:sz w:val="18"/>
              </w:rPr>
            </w:r>
          </w:p>
        </w:tc>
        <w:tc>
          <w:tcPr>
            <w:tcW w:w="1126"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439,106,948.62</w:t>
            </w:r>
            <w:r>
              <w:rPr>
                <w:rFonts w:ascii="Times New Roman"/>
                <w:spacing w:val="-1"/>
                <w:sz w:val="18"/>
              </w:rPr>
            </w:r>
          </w:p>
        </w:tc>
      </w:tr>
    </w:tbl>
    <w:p>
      <w:pPr>
        <w:pStyle w:val="BodyText"/>
        <w:spacing w:line="240" w:lineRule="auto" w:before="42"/>
        <w:ind w:left="538" w:right="108"/>
        <w:jc w:val="left"/>
      </w:pPr>
      <w:r>
        <w:rPr/>
        <w:t>（</w:t>
      </w:r>
      <w:r>
        <w:rPr>
          <w:rFonts w:ascii="Times New Roman" w:hAnsi="Times New Roman" w:cs="Times New Roman" w:eastAsia="Times New Roman" w:hint="default"/>
        </w:rPr>
        <w:t>3</w:t>
      </w:r>
      <w:r>
        <w:rPr/>
        <w:t>）存货中所有权受到限制的资产：无。</w:t>
      </w:r>
    </w:p>
    <w:p>
      <w:pPr>
        <w:pStyle w:val="BodyText"/>
        <w:spacing w:line="240" w:lineRule="auto" w:before="69"/>
        <w:ind w:left="538" w:right="108"/>
        <w:jc w:val="left"/>
      </w:pPr>
      <w:r>
        <w:rPr>
          <w:rFonts w:ascii="Times New Roman" w:hAnsi="Times New Roman" w:cs="Times New Roman" w:eastAsia="Times New Roman" w:hint="default"/>
        </w:rPr>
        <w:t>9.</w:t>
      </w:r>
      <w:r>
        <w:rPr/>
        <w:t>其他流动资产</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166"/>
        <w:gridCol w:w="2151"/>
        <w:gridCol w:w="2149"/>
        <w:gridCol w:w="2151"/>
      </w:tblGrid>
      <w:tr>
        <w:trPr>
          <w:trHeight w:val="320" w:hRule="exact"/>
        </w:trPr>
        <w:tc>
          <w:tcPr>
            <w:tcW w:w="2166"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1"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64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49"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64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51"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r>
      <w:tr>
        <w:trPr>
          <w:trHeight w:val="310"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5,499,885.64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11,952,873.61</w:t>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0" w:hRule="exact"/>
        </w:trPr>
        <w:tc>
          <w:tcPr>
            <w:tcW w:w="2166"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1"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b/>
                <w:spacing w:val="-1"/>
                <w:sz w:val="21"/>
              </w:rPr>
              <w:t>5,499,885.64</w:t>
            </w:r>
            <w:r>
              <w:rPr>
                <w:rFonts w:ascii="Times New Roman"/>
                <w:spacing w:val="-1"/>
                <w:sz w:val="21"/>
              </w:rPr>
            </w:r>
          </w:p>
        </w:tc>
        <w:tc>
          <w:tcPr>
            <w:tcW w:w="2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b/>
                <w:spacing w:val="-1"/>
                <w:sz w:val="21"/>
              </w:rPr>
              <w:t>11,952,873.61</w:t>
            </w:r>
            <w:r>
              <w:rPr>
                <w:rFonts w:ascii="Times New Roman"/>
                <w:spacing w:val="-1"/>
                <w:sz w:val="21"/>
              </w:rPr>
            </w:r>
          </w:p>
        </w:tc>
        <w:tc>
          <w:tcPr>
            <w:tcW w:w="2151"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pStyle w:val="BodyText"/>
        <w:spacing w:line="240" w:lineRule="auto" w:before="42"/>
        <w:ind w:left="538" w:right="108"/>
        <w:jc w:val="left"/>
      </w:pPr>
      <w:r>
        <w:rPr/>
        <w:t>主要是公司房地产项目按合同预收客户销售款时按规定向当地税务机关预缴的各项税费。</w:t>
      </w:r>
    </w:p>
    <w:p>
      <w:pPr>
        <w:pStyle w:val="BodyText"/>
        <w:spacing w:line="240" w:lineRule="auto" w:before="85"/>
        <w:ind w:left="521" w:right="108"/>
        <w:jc w:val="left"/>
      </w:pPr>
      <w:r>
        <w:rPr>
          <w:rFonts w:ascii="Times New Roman" w:hAnsi="Times New Roman" w:cs="Times New Roman" w:eastAsia="Times New Roman" w:hint="default"/>
        </w:rPr>
        <w:t>10.</w:t>
      </w:r>
      <w:r>
        <w:rPr/>
        <w:t>持有至到期投资</w:t>
      </w:r>
    </w:p>
    <w:p>
      <w:pPr>
        <w:spacing w:line="240" w:lineRule="auto" w:before="3"/>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240"/>
        <w:gridCol w:w="2154"/>
        <w:gridCol w:w="2154"/>
      </w:tblGrid>
      <w:tr>
        <w:trPr>
          <w:trHeight w:val="304" w:hRule="exact"/>
        </w:trPr>
        <w:tc>
          <w:tcPr>
            <w:tcW w:w="4240" w:type="dxa"/>
            <w:tcBorders>
              <w:top w:val="single" w:sz="12" w:space="0" w:color="000000"/>
              <w:left w:val="nil" w:sz="6" w:space="0" w:color="auto"/>
              <w:bottom w:val="single" w:sz="2" w:space="0" w:color="000000"/>
              <w:right w:val="single" w:sz="2" w:space="0" w:color="000000"/>
            </w:tcBorders>
          </w:tcPr>
          <w:p>
            <w:pPr>
              <w:pStyle w:val="TableParagraph"/>
              <w:spacing w:line="253" w:lineRule="exact"/>
              <w:ind w:left="121"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4" w:type="dxa"/>
            <w:tcBorders>
              <w:top w:val="single" w:sz="12" w:space="0" w:color="000000"/>
              <w:left w:val="single" w:sz="2" w:space="0" w:color="000000"/>
              <w:bottom w:val="single" w:sz="2" w:space="0" w:color="000000"/>
              <w:right w:val="single" w:sz="2" w:space="0" w:color="000000"/>
            </w:tcBorders>
          </w:tcPr>
          <w:p>
            <w:pPr>
              <w:pStyle w:val="TableParagraph"/>
              <w:spacing w:line="253" w:lineRule="exact"/>
              <w:ind w:left="63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154" w:type="dxa"/>
            <w:tcBorders>
              <w:top w:val="single" w:sz="12" w:space="0" w:color="000000"/>
              <w:left w:val="single" w:sz="2" w:space="0" w:color="000000"/>
              <w:bottom w:val="single" w:sz="2" w:space="0" w:color="000000"/>
              <w:right w:val="nil" w:sz="6" w:space="0" w:color="auto"/>
            </w:tcBorders>
          </w:tcPr>
          <w:p>
            <w:pPr>
              <w:pStyle w:val="TableParagraph"/>
              <w:spacing w:line="253" w:lineRule="exact"/>
              <w:ind w:left="63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289"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委贷项目</w:t>
            </w:r>
            <w:r>
              <w:rPr>
                <w:rFonts w:ascii="Times New Roman" w:hAnsi="Times New Roman" w:cs="Times New Roman" w:eastAsia="Times New Roman" w:hint="default"/>
                <w:sz w:val="21"/>
                <w:szCs w:val="21"/>
              </w:rPr>
              <w:t>*</w:t>
            </w:r>
          </w:p>
        </w:tc>
        <w:tc>
          <w:tcPr>
            <w:tcW w:w="2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Times New Roman" w:hAnsi="Times New Roman" w:cs="Times New Roman" w:eastAsia="Times New Roman" w:hint="default"/>
                <w:sz w:val="21"/>
                <w:szCs w:val="21"/>
              </w:rPr>
            </w:pPr>
            <w:r>
              <w:rPr>
                <w:rFonts w:ascii="Times New Roman"/>
                <w:sz w:val="21"/>
              </w:rPr>
              <w:t>30,000,000.00</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sz w:val="21"/>
              </w:rPr>
              <w:t>10,000,000.00</w:t>
            </w:r>
          </w:p>
        </w:tc>
      </w:tr>
      <w:tr>
        <w:trPr>
          <w:trHeight w:val="289"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121" w:right="0"/>
              <w:jc w:val="left"/>
              <w:rPr>
                <w:rFonts w:ascii="宋体" w:hAnsi="宋体" w:cs="宋体" w:eastAsia="宋体" w:hint="default"/>
                <w:sz w:val="21"/>
                <w:szCs w:val="21"/>
              </w:rPr>
            </w:pPr>
            <w:r>
              <w:rPr>
                <w:rFonts w:ascii="宋体" w:hAnsi="宋体" w:cs="宋体" w:eastAsia="宋体" w:hint="default"/>
                <w:sz w:val="21"/>
                <w:szCs w:val="21"/>
              </w:rPr>
              <w:t>重庆三峡银行“创收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号”理财</w:t>
            </w:r>
          </w:p>
        </w:tc>
        <w:tc>
          <w:tcPr>
            <w:tcW w:w="2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sz w:val="21"/>
              </w:rPr>
              <w:t>60,000,000.00</w:t>
            </w:r>
          </w:p>
        </w:tc>
      </w:tr>
      <w:tr>
        <w:trPr>
          <w:trHeight w:val="304" w:hRule="exact"/>
        </w:trPr>
        <w:tc>
          <w:tcPr>
            <w:tcW w:w="4240" w:type="dxa"/>
            <w:tcBorders>
              <w:top w:val="single" w:sz="2" w:space="0" w:color="000000"/>
              <w:left w:val="nil" w:sz="6" w:space="0" w:color="auto"/>
              <w:bottom w:val="single" w:sz="12" w:space="0" w:color="000000"/>
              <w:right w:val="single" w:sz="2" w:space="0" w:color="000000"/>
            </w:tcBorders>
          </w:tcPr>
          <w:p>
            <w:pPr>
              <w:pStyle w:val="TableParagraph"/>
              <w:spacing w:line="252" w:lineRule="exact"/>
              <w:ind w:left="121"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b/>
                <w:sz w:val="21"/>
              </w:rPr>
              <w:t>30,000,000.00</w:t>
            </w:r>
            <w:r>
              <w:rPr>
                <w:rFonts w:ascii="Times New Roman"/>
                <w:sz w:val="21"/>
              </w:rPr>
            </w:r>
          </w:p>
        </w:tc>
        <w:tc>
          <w:tcPr>
            <w:tcW w:w="21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21"/>
                <w:szCs w:val="21"/>
              </w:rPr>
            </w:pPr>
            <w:r>
              <w:rPr>
                <w:rFonts w:ascii="Times New Roman"/>
                <w:b/>
                <w:sz w:val="21"/>
              </w:rPr>
              <w:t>70,000,000.00</w:t>
            </w:r>
            <w:r>
              <w:rPr>
                <w:rFonts w:ascii="Times New Roman"/>
                <w:sz w:val="21"/>
              </w:rPr>
            </w:r>
          </w:p>
        </w:tc>
      </w:tr>
    </w:tbl>
    <w:p>
      <w:pPr>
        <w:pStyle w:val="BodyText"/>
        <w:spacing w:line="297" w:lineRule="auto" w:before="42"/>
        <w:ind w:left="117" w:right="111" w:firstLine="420"/>
        <w:jc w:val="both"/>
      </w:pPr>
      <w:r>
        <w:rPr>
          <w:rFonts w:ascii="Times New Roman" w:hAnsi="Times New Roman" w:cs="Times New Roman" w:eastAsia="Times New Roman" w:hint="default"/>
        </w:rPr>
        <w:t>*</w:t>
      </w:r>
      <w:r>
        <w:rPr/>
        <w:t>本期委贷项目：</w:t>
      </w:r>
      <w:r>
        <w:rPr>
          <w:rFonts w:ascii="Times New Roman" w:hAnsi="Times New Roman" w:cs="Times New Roman" w:eastAsia="Times New Roman" w:hint="default"/>
        </w:rPr>
        <w:t>1</w:t>
      </w:r>
      <w:r>
        <w:rPr/>
        <w:t>）重庆国虹委托中国建设银行绵阳火车客站支行贷款给广州晴隆投资有 限责任公司，贷款金额</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spacing w:val="-1"/>
        </w:rPr>
        <w:t>万元，期限</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2"/>
        </w:rPr>
        <w:t>年（</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27"/>
        </w:rPr>
        <w:t>日），按</w:t>
      </w:r>
      <w:r>
        <w:rPr/>
        <w:t> </w:t>
      </w:r>
      <w:r>
        <w:rPr>
          <w:spacing w:val="-2"/>
        </w:rPr>
        <w:t>季结息。</w:t>
      </w:r>
      <w:r>
        <w:rPr>
          <w:rFonts w:ascii="Times New Roman" w:hAnsi="Times New Roman" w:cs="Times New Roman" w:eastAsia="Times New Roman" w:hint="default"/>
          <w:spacing w:val="-2"/>
        </w:rPr>
        <w:t>2</w:t>
      </w:r>
      <w:r>
        <w:rPr>
          <w:spacing w:val="-2"/>
        </w:rPr>
        <w:t>）重庆国虹委托重庆农村商业银行贷款给渝隆资产经营（集团）有限公司，贷款合同</w:t>
      </w:r>
    </w:p>
    <w:p>
      <w:pPr>
        <w:spacing w:after="0" w:line="297" w:lineRule="auto"/>
        <w:jc w:val="both"/>
        <w:sectPr>
          <w:pgSz w:w="12240" w:h="15840"/>
          <w:pgMar w:header="0" w:footer="687" w:top="1360" w:bottom="900" w:left="1680" w:right="1680"/>
        </w:sectPr>
      </w:pPr>
    </w:p>
    <w:p>
      <w:pPr>
        <w:pStyle w:val="BodyText"/>
        <w:spacing w:line="297" w:lineRule="auto" w:before="22"/>
        <w:ind w:left="697" w:right="0"/>
        <w:jc w:val="left"/>
      </w:pPr>
      <w:r>
        <w:rPr/>
        <w:t>金额</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亿元，截止</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日已支付贷款金额</w:t>
      </w:r>
      <w:r>
        <w:rPr>
          <w:spacing w:val="-4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万元，年利息</w:t>
      </w:r>
      <w:r>
        <w:rPr>
          <w:spacing w:val="-49"/>
        </w:rPr>
        <w:t> </w:t>
      </w:r>
      <w:r>
        <w:rPr>
          <w:rFonts w:ascii="Times New Roman" w:hAnsi="Times New Roman" w:cs="Times New Roman" w:eastAsia="Times New Roman" w:hint="default"/>
        </w:rPr>
        <w:t>12.9%</w:t>
      </w:r>
      <w:r>
        <w:rPr/>
        <w:t>，期限</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年按 季结息。</w:t>
      </w:r>
    </w:p>
    <w:p>
      <w:pPr>
        <w:pStyle w:val="BodyText"/>
        <w:spacing w:line="240" w:lineRule="auto" w:before="154"/>
        <w:ind w:left="1101" w:right="0"/>
        <w:jc w:val="left"/>
      </w:pPr>
      <w:r>
        <w:rPr>
          <w:rFonts w:ascii="Times New Roman" w:hAnsi="Times New Roman" w:cs="Times New Roman" w:eastAsia="Times New Roman" w:hint="default"/>
        </w:rPr>
        <w:t>11.</w:t>
      </w:r>
      <w:r>
        <w:rPr/>
        <w:t>长期股权投资</w:t>
      </w:r>
    </w:p>
    <w:p>
      <w:pPr>
        <w:pStyle w:val="BodyText"/>
        <w:spacing w:line="240" w:lineRule="auto" w:before="69"/>
        <w:ind w:left="1118" w:right="0"/>
        <w:jc w:val="left"/>
      </w:pPr>
      <w:r>
        <w:rPr/>
        <w:t>（</w:t>
      </w:r>
      <w:r>
        <w:rPr>
          <w:rFonts w:ascii="Times New Roman" w:hAnsi="Times New Roman" w:cs="Times New Roman" w:eastAsia="Times New Roman" w:hint="default"/>
        </w:rPr>
        <w:t>1</w:t>
      </w:r>
      <w:r>
        <w:rPr/>
        <w:t>）长期股权投资分类</w:t>
      </w:r>
    </w:p>
    <w:p>
      <w:pPr>
        <w:spacing w:line="240" w:lineRule="auto" w:before="3"/>
        <w:rPr>
          <w:rFonts w:ascii="宋体" w:hAnsi="宋体" w:cs="宋体" w:eastAsia="宋体" w:hint="default"/>
          <w:sz w:val="11"/>
          <w:szCs w:val="11"/>
        </w:rPr>
      </w:pPr>
    </w:p>
    <w:tbl>
      <w:tblPr>
        <w:tblW w:w="0" w:type="auto"/>
        <w:jc w:val="left"/>
        <w:tblInd w:w="690" w:type="dxa"/>
        <w:tblLayout w:type="fixed"/>
        <w:tblCellMar>
          <w:top w:w="0" w:type="dxa"/>
          <w:left w:w="0" w:type="dxa"/>
          <w:bottom w:w="0" w:type="dxa"/>
          <w:right w:w="0" w:type="dxa"/>
        </w:tblCellMar>
        <w:tblLook w:val="01E0"/>
      </w:tblPr>
      <w:tblGrid>
        <w:gridCol w:w="3850"/>
        <w:gridCol w:w="2382"/>
        <w:gridCol w:w="2385"/>
      </w:tblGrid>
      <w:tr>
        <w:trPr>
          <w:trHeight w:val="320" w:hRule="exact"/>
        </w:trPr>
        <w:tc>
          <w:tcPr>
            <w:tcW w:w="3850"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82"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76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85"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76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385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按成本法核算的长期股权投资</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353,177,693.43</w:t>
            </w:r>
          </w:p>
        </w:tc>
        <w:tc>
          <w:tcPr>
            <w:tcW w:w="2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spacing w:val="-1"/>
                <w:sz w:val="21"/>
              </w:rPr>
              <w:t>154,552,595.85</w:t>
            </w:r>
          </w:p>
        </w:tc>
      </w:tr>
      <w:tr>
        <w:trPr>
          <w:trHeight w:val="311" w:hRule="exact"/>
        </w:trPr>
        <w:tc>
          <w:tcPr>
            <w:tcW w:w="3850"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419,445,864.29</w:t>
            </w:r>
          </w:p>
        </w:tc>
        <w:tc>
          <w:tcPr>
            <w:tcW w:w="2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spacing w:val="-1"/>
                <w:sz w:val="21"/>
              </w:rPr>
              <w:t>468,799,206.84</w:t>
            </w:r>
          </w:p>
        </w:tc>
      </w:tr>
      <w:tr>
        <w:trPr>
          <w:trHeight w:val="310" w:hRule="exact"/>
        </w:trPr>
        <w:tc>
          <w:tcPr>
            <w:tcW w:w="385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b/>
                <w:spacing w:val="-1"/>
                <w:sz w:val="21"/>
              </w:rPr>
              <w:t>772,623,557.72</w:t>
            </w:r>
            <w:r>
              <w:rPr>
                <w:rFonts w:ascii="Times New Roman"/>
                <w:spacing w:val="-1"/>
                <w:sz w:val="21"/>
              </w:rPr>
            </w:r>
          </w:p>
        </w:tc>
        <w:tc>
          <w:tcPr>
            <w:tcW w:w="2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b/>
                <w:spacing w:val="-1"/>
                <w:sz w:val="21"/>
              </w:rPr>
              <w:t>623,351,802.69</w:t>
            </w:r>
            <w:r>
              <w:rPr>
                <w:rFonts w:ascii="Times New Roman"/>
                <w:spacing w:val="-1"/>
                <w:sz w:val="21"/>
              </w:rPr>
            </w:r>
          </w:p>
        </w:tc>
      </w:tr>
      <w:tr>
        <w:trPr>
          <w:trHeight w:val="310" w:hRule="exact"/>
        </w:trPr>
        <w:tc>
          <w:tcPr>
            <w:tcW w:w="385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12,255,805.52</w:t>
            </w:r>
          </w:p>
        </w:tc>
        <w:tc>
          <w:tcPr>
            <w:tcW w:w="2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sz w:val="21"/>
              </w:rPr>
              <w:t>12,255,805.52</w:t>
            </w:r>
          </w:p>
        </w:tc>
      </w:tr>
      <w:tr>
        <w:trPr>
          <w:trHeight w:val="322" w:hRule="exact"/>
        </w:trPr>
        <w:tc>
          <w:tcPr>
            <w:tcW w:w="3850" w:type="dxa"/>
            <w:tcBorders>
              <w:top w:val="single" w:sz="4" w:space="0" w:color="000000"/>
              <w:left w:val="nil" w:sz="6" w:space="0" w:color="auto"/>
              <w:bottom w:val="single" w:sz="12"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b/>
                <w:spacing w:val="-1"/>
                <w:sz w:val="21"/>
              </w:rPr>
              <w:t>760,367,752.20</w:t>
            </w:r>
            <w:r>
              <w:rPr>
                <w:rFonts w:ascii="Times New Roman"/>
                <w:spacing w:val="-1"/>
                <w:sz w:val="21"/>
              </w:rPr>
            </w:r>
          </w:p>
        </w:tc>
        <w:tc>
          <w:tcPr>
            <w:tcW w:w="2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b/>
                <w:spacing w:val="-1"/>
                <w:sz w:val="21"/>
              </w:rPr>
              <w:t>611,095,997.17</w:t>
            </w:r>
            <w:r>
              <w:rPr>
                <w:rFonts w:ascii="Times New Roman"/>
                <w:spacing w:val="-1"/>
                <w:sz w:val="21"/>
              </w:rPr>
            </w:r>
          </w:p>
        </w:tc>
      </w:tr>
    </w:tbl>
    <w:p>
      <w:pPr>
        <w:pStyle w:val="BodyText"/>
        <w:spacing w:line="240" w:lineRule="auto" w:before="42"/>
        <w:ind w:left="1118" w:right="0"/>
        <w:jc w:val="left"/>
      </w:pPr>
      <w:r>
        <w:rPr/>
        <w:t>（</w:t>
      </w:r>
      <w:r>
        <w:rPr>
          <w:rFonts w:ascii="Times New Roman" w:hAnsi="Times New Roman" w:cs="Times New Roman" w:eastAsia="Times New Roman" w:hint="default"/>
        </w:rPr>
        <w:t>2</w:t>
      </w:r>
      <w:r>
        <w:rPr/>
        <w:t>）按成本法、权益法核算的长期股权投资</w:t>
      </w:r>
    </w:p>
    <w:p>
      <w:pPr>
        <w:spacing w:line="240" w:lineRule="auto" w:before="3"/>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079"/>
        <w:gridCol w:w="613"/>
        <w:gridCol w:w="612"/>
        <w:gridCol w:w="1064"/>
        <w:gridCol w:w="1066"/>
        <w:gridCol w:w="1066"/>
        <w:gridCol w:w="1066"/>
        <w:gridCol w:w="1065"/>
        <w:gridCol w:w="1145"/>
      </w:tblGrid>
      <w:tr>
        <w:trPr>
          <w:trHeight w:val="487" w:hRule="exact"/>
        </w:trPr>
        <w:tc>
          <w:tcPr>
            <w:tcW w:w="20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47" w:right="0" w:hanging="60"/>
              <w:jc w:val="left"/>
              <w:rPr>
                <w:rFonts w:ascii="宋体" w:hAnsi="宋体" w:cs="宋体" w:eastAsia="宋体" w:hint="default"/>
                <w:sz w:val="18"/>
                <w:szCs w:val="18"/>
              </w:rPr>
            </w:pPr>
            <w:r>
              <w:rPr>
                <w:rFonts w:ascii="宋体" w:hAnsi="宋体" w:cs="宋体" w:eastAsia="宋体" w:hint="default"/>
                <w:b/>
                <w:bCs/>
                <w:spacing w:val="-41"/>
                <w:sz w:val="18"/>
                <w:szCs w:val="18"/>
              </w:rPr>
              <w:t>持股比</w:t>
            </w:r>
            <w:r>
              <w:rPr>
                <w:rFonts w:ascii="宋体" w:hAnsi="宋体" w:cs="宋体" w:eastAsia="宋体" w:hint="default"/>
                <w:sz w:val="18"/>
                <w:szCs w:val="18"/>
              </w:rPr>
            </w:r>
          </w:p>
          <w:p>
            <w:pPr>
              <w:pStyle w:val="TableParagraph"/>
              <w:spacing w:line="248" w:lineRule="exact"/>
              <w:ind w:left="147" w:right="0"/>
              <w:jc w:val="left"/>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61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sz w:val="18"/>
                <w:szCs w:val="18"/>
              </w:rPr>
            </w:r>
          </w:p>
          <w:p>
            <w:pPr>
              <w:pStyle w:val="TableParagraph"/>
              <w:spacing w:line="248" w:lineRule="exact"/>
              <w:ind w:left="31" w:right="0"/>
              <w:jc w:val="center"/>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10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left="246"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0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1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成本法核算</w:t>
            </w:r>
            <w:r>
              <w:rPr>
                <w:rFonts w:ascii="宋体" w:hAnsi="宋体" w:cs="宋体" w:eastAsia="宋体"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中航投资控股股份有限公司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sz w:val="18"/>
              </w:rPr>
              <w:t>0.23</w:t>
            </w:r>
            <w:r>
              <w:rPr>
                <w:rFonts w:ascii="Times New Roman"/>
                <w:sz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sz w:val="18"/>
              </w:rPr>
              <w:t>0.23</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20,729,020.00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20,729,020.00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20,729,020.00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华夏证券有限责任公司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6"/>
                <w:sz w:val="18"/>
              </w:rPr>
              <w:t>0.25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6"/>
                <w:sz w:val="18"/>
              </w:rPr>
              <w:t>0.25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5,000,000.00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深圳市中彩联科技有限公司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8"/>
                <w:sz w:val="18"/>
              </w:rPr>
              <w:t>11.50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8"/>
                <w:sz w:val="18"/>
              </w:rPr>
              <w:t>11.50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1,150,000.00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1,150,000.00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1,150,000.00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上海数字电视国家工程</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研究中心有限公司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6"/>
                <w:sz w:val="18"/>
              </w:rPr>
              <w:t>5.32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6"/>
                <w:sz w:val="18"/>
              </w:rPr>
              <w:t>5.32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3,000,000.00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3,000,000.00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3,000,000.00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闪联信息技术工程中心</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6"/>
                <w:sz w:val="18"/>
              </w:rPr>
              <w:t>9.62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6"/>
                <w:sz w:val="18"/>
              </w:rPr>
              <w:t>9.62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sz w:val="18"/>
              </w:rPr>
              <w:t>5,000,000.00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4,194,929.50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4,194,929.50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四川虹欣电子科技有限公司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7"/>
                <w:sz w:val="18"/>
              </w:rPr>
              <w:t>17.15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7"/>
                <w:sz w:val="18"/>
              </w:rPr>
              <w:t>17.15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1,714,700.00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1,714,700.00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1,714,700.00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陕西彩虹电子玻璃有限公司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6"/>
                <w:sz w:val="18"/>
              </w:rPr>
              <w:t>2.44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6"/>
                <w:sz w:val="18"/>
              </w:rPr>
              <w:t>2.44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97,500,000.00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94,160,338.99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94,160,338.99</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国开精诚（北京）投资</w:t>
            </w:r>
          </w:p>
          <w:p>
            <w:pPr>
              <w:pStyle w:val="TableParagraph"/>
              <w:spacing w:line="248"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基金有限公司</w:t>
            </w:r>
            <w:r>
              <w:rPr>
                <w:rFonts w:ascii="Times New Roman" w:hAnsi="Times New Roman" w:cs="Times New Roman" w:eastAsia="Times New Roman" w:hint="default"/>
                <w:spacing w:val="-3"/>
                <w:sz w:val="18"/>
                <w:szCs w:val="18"/>
              </w:rPr>
              <w:t>*1</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6"/>
                <w:sz w:val="18"/>
              </w:rPr>
              <w:t>2.92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6"/>
                <w:sz w:val="18"/>
              </w:rPr>
              <w:t>2.92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spacing w:val="-20"/>
                <w:sz w:val="18"/>
              </w:rPr>
              <w:t>200,000,000.00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spacing w:val="-20"/>
                <w:sz w:val="18"/>
              </w:rPr>
              <w:t>200,000,000.00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20"/>
                <w:sz w:val="18"/>
              </w:rPr>
              <w:t>200,000,000.00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pacing w:val="-36"/>
                <w:sz w:val="18"/>
                <w:szCs w:val="18"/>
              </w:rPr>
              <w:t>四川长和科技有限公司</w:t>
            </w:r>
            <w:r>
              <w:rPr>
                <w:rFonts w:ascii="Times New Roman" w:hAnsi="Times New Roman" w:cs="Times New Roman" w:eastAsia="Times New Roman" w:hint="default"/>
                <w:spacing w:val="-36"/>
                <w:sz w:val="18"/>
                <w:szCs w:val="18"/>
              </w:rPr>
              <w:t>*2</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35.00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2,583,000.00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2,383,687.81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2,383,687.81</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168,300.00</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徽商银行股份有限公司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6"/>
                <w:sz w:val="18"/>
              </w:rPr>
              <w:t>0.13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6"/>
                <w:sz w:val="18"/>
              </w:rPr>
              <w:t>0.13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5,000,000.00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1,073,757.30</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九江美菱电器营销有限公司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19.00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1,000,000.00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20"/>
                <w:sz w:val="18"/>
              </w:rPr>
              <w:t>57,411.90</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亳州美菱电器营销有限公司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18.00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720,000.00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720,000.00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206,192.68</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广元美菱电器营销有限公司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800,000.00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147,325.06</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广西美菱家用电器有限公司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1,000,000.00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常州美菱电器营销有限公司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600,000.00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600,000.00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600,000.00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宣城美菱电器营销有限公司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16.00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800,000.00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26,654.97</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阜阳美菱电器营销有限公司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500,000.00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景德镇城市信用社</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6"/>
                <w:sz w:val="18"/>
              </w:rPr>
              <w:t>1.92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6"/>
                <w:sz w:val="18"/>
              </w:rPr>
              <w:t>1.92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3,950,000.00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3,950,000.00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3,950,000.00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390,000.00</w:t>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1" w:right="0"/>
              <w:jc w:val="left"/>
              <w:rPr>
                <w:rFonts w:ascii="宋体" w:hAnsi="宋体" w:cs="宋体" w:eastAsia="宋体" w:hint="default"/>
                <w:sz w:val="18"/>
                <w:szCs w:val="18"/>
              </w:rPr>
            </w:pPr>
            <w:r>
              <w:rPr>
                <w:rFonts w:ascii="宋体" w:hAnsi="宋体" w:cs="宋体" w:eastAsia="宋体" w:hint="default"/>
                <w:sz w:val="18"/>
                <w:szCs w:val="18"/>
              </w:rPr>
              <w:t>海信容声</w:t>
            </w:r>
            <w:r>
              <w:rPr>
                <w:rFonts w:ascii="Times New Roman" w:hAnsi="Times New Roman" w:cs="Times New Roman" w:eastAsia="Times New Roman" w:hint="default"/>
                <w:sz w:val="18"/>
                <w:szCs w:val="18"/>
              </w:rPr>
              <w:t>(</w:t>
            </w:r>
            <w:r>
              <w:rPr>
                <w:rFonts w:ascii="宋体" w:hAnsi="宋体" w:cs="宋体" w:eastAsia="宋体" w:hint="default"/>
                <w:sz w:val="18"/>
                <w:szCs w:val="18"/>
              </w:rPr>
              <w:t>营口）冰箱有</w:t>
            </w:r>
          </w:p>
          <w:p>
            <w:pPr>
              <w:pStyle w:val="TableParagraph"/>
              <w:spacing w:line="228" w:lineRule="exact"/>
              <w:ind w:left="1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6"/>
                <w:sz w:val="18"/>
              </w:rPr>
              <w:t>3.30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6"/>
                <w:sz w:val="18"/>
              </w:rPr>
              <w:t>3.30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3,928,928.00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3,928,928.00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3,928,928.00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1"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围棋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TV</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3"/>
              <w:jc w:val="right"/>
              <w:rPr>
                <w:rFonts w:ascii="Times New Roman" w:hAnsi="Times New Roman" w:cs="Times New Roman" w:eastAsia="Times New Roman" w:hint="default"/>
                <w:sz w:val="18"/>
                <w:szCs w:val="18"/>
              </w:rPr>
            </w:pPr>
            <w:r>
              <w:rPr>
                <w:rFonts w:ascii="Times New Roman"/>
                <w:spacing w:val="-16"/>
                <w:sz w:val="18"/>
              </w:rPr>
              <w:t>0.55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3"/>
              <w:jc w:val="right"/>
              <w:rPr>
                <w:rFonts w:ascii="Times New Roman" w:hAnsi="Times New Roman" w:cs="Times New Roman" w:eastAsia="Times New Roman" w:hint="default"/>
                <w:sz w:val="18"/>
                <w:szCs w:val="18"/>
              </w:rPr>
            </w:pPr>
            <w:r>
              <w:rPr>
                <w:rFonts w:ascii="Times New Roman"/>
                <w:spacing w:val="-16"/>
                <w:sz w:val="18"/>
              </w:rPr>
              <w:t>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2" w:right="0"/>
              <w:jc w:val="left"/>
              <w:rPr>
                <w:rFonts w:ascii="Times New Roman" w:hAnsi="Times New Roman" w:cs="Times New Roman" w:eastAsia="Times New Roman" w:hint="default"/>
                <w:sz w:val="18"/>
                <w:szCs w:val="18"/>
              </w:rPr>
            </w:pPr>
            <w:r>
              <w:rPr>
                <w:rFonts w:ascii="Times New Roman"/>
                <w:spacing w:val="-19"/>
                <w:sz w:val="18"/>
              </w:rPr>
              <w:t>44,629,575.00</w:t>
            </w:r>
          </w:p>
          <w:p>
            <w:pPr>
              <w:pStyle w:val="TableParagraph"/>
              <w:spacing w:line="223" w:lineRule="exact"/>
              <w:ind w:left="102" w:right="0"/>
              <w:jc w:val="left"/>
              <w:rPr>
                <w:rFonts w:ascii="宋体" w:hAnsi="宋体" w:cs="宋体" w:eastAsia="宋体" w:hint="default"/>
                <w:sz w:val="18"/>
                <w:szCs w:val="18"/>
              </w:rPr>
            </w:pPr>
            <w:r>
              <w:rPr>
                <w:rFonts w:ascii="宋体" w:hAnsi="宋体" w:cs="宋体" w:eastAsia="宋体" w:hint="default"/>
                <w:spacing w:val="-41"/>
                <w:sz w:val="18"/>
                <w:szCs w:val="18"/>
              </w:rPr>
              <w:t>韩元</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2"/>
              <w:jc w:val="right"/>
              <w:rPr>
                <w:rFonts w:ascii="Times New Roman" w:hAnsi="Times New Roman" w:cs="Times New Roman" w:eastAsia="Times New Roman" w:hint="default"/>
                <w:sz w:val="18"/>
                <w:szCs w:val="18"/>
              </w:rPr>
            </w:pPr>
            <w:r>
              <w:rPr>
                <w:rFonts w:ascii="Times New Roman"/>
                <w:spacing w:val="-19"/>
                <w:sz w:val="18"/>
              </w:rPr>
              <w:t>244,391.55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2"/>
              <w:jc w:val="right"/>
              <w:rPr>
                <w:rFonts w:ascii="Times New Roman" w:hAnsi="Times New Roman" w:cs="Times New Roman" w:eastAsia="Times New Roman" w:hint="default"/>
                <w:sz w:val="18"/>
                <w:szCs w:val="18"/>
              </w:rPr>
            </w:pPr>
            <w:r>
              <w:rPr>
                <w:rFonts w:ascii="Times New Roman"/>
                <w:spacing w:val="-19"/>
                <w:sz w:val="18"/>
              </w:rPr>
              <w:t>14,147.58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3"/>
              <w:jc w:val="right"/>
              <w:rPr>
                <w:rFonts w:ascii="Times New Roman" w:hAnsi="Times New Roman" w:cs="Times New Roman" w:eastAsia="Times New Roman" w:hint="default"/>
                <w:sz w:val="18"/>
                <w:szCs w:val="18"/>
              </w:rPr>
            </w:pPr>
            <w:r>
              <w:rPr>
                <w:rFonts w:ascii="Times New Roman"/>
                <w:spacing w:val="-19"/>
                <w:sz w:val="18"/>
              </w:rPr>
              <w:t>258,539.13</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90"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1" w:right="0"/>
              <w:jc w:val="left"/>
              <w:rPr>
                <w:rFonts w:ascii="宋体" w:hAnsi="宋体" w:cs="宋体" w:eastAsia="宋体" w:hint="default"/>
                <w:sz w:val="18"/>
                <w:szCs w:val="18"/>
              </w:rPr>
            </w:pPr>
            <w:r>
              <w:rPr>
                <w:rFonts w:ascii="宋体" w:hAnsi="宋体" w:cs="宋体" w:eastAsia="宋体" w:hint="default"/>
                <w:sz w:val="18"/>
                <w:szCs w:val="18"/>
              </w:rPr>
              <w:t>韩国经济新闻</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3"/>
              <w:jc w:val="right"/>
              <w:rPr>
                <w:rFonts w:ascii="Times New Roman" w:hAnsi="Times New Roman" w:cs="Times New Roman" w:eastAsia="Times New Roman" w:hint="default"/>
                <w:sz w:val="18"/>
                <w:szCs w:val="18"/>
              </w:rPr>
            </w:pPr>
            <w:r>
              <w:rPr>
                <w:rFonts w:ascii="Times New Roman"/>
                <w:spacing w:val="-16"/>
                <w:sz w:val="18"/>
              </w:rPr>
              <w:t>0.19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3"/>
              <w:jc w:val="right"/>
              <w:rPr>
                <w:rFonts w:ascii="Times New Roman" w:hAnsi="Times New Roman" w:cs="Times New Roman" w:eastAsia="Times New Roman" w:hint="default"/>
                <w:sz w:val="18"/>
                <w:szCs w:val="18"/>
              </w:rPr>
            </w:pPr>
            <w:r>
              <w:rPr>
                <w:rFonts w:ascii="Times New Roman"/>
                <w:spacing w:val="-16"/>
                <w:sz w:val="18"/>
              </w:rPr>
              <w:t>0.19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before="28"/>
              <w:ind w:left="102" w:right="0"/>
              <w:jc w:val="left"/>
              <w:rPr>
                <w:rFonts w:ascii="Times New Roman" w:hAnsi="Times New Roman" w:cs="Times New Roman" w:eastAsia="Times New Roman" w:hint="default"/>
                <w:sz w:val="18"/>
                <w:szCs w:val="18"/>
              </w:rPr>
            </w:pPr>
            <w:r>
              <w:rPr>
                <w:rFonts w:ascii="Times New Roman"/>
                <w:spacing w:val="-20"/>
                <w:sz w:val="18"/>
              </w:rPr>
              <w:t>350,000,000.00</w:t>
            </w:r>
          </w:p>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pacing w:val="-41"/>
                <w:sz w:val="18"/>
                <w:szCs w:val="18"/>
              </w:rPr>
              <w:t>韩元</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2"/>
              <w:jc w:val="right"/>
              <w:rPr>
                <w:rFonts w:ascii="Times New Roman" w:hAnsi="Times New Roman" w:cs="Times New Roman" w:eastAsia="Times New Roman" w:hint="default"/>
                <w:sz w:val="18"/>
                <w:szCs w:val="18"/>
              </w:rPr>
            </w:pPr>
            <w:r>
              <w:rPr>
                <w:rFonts w:ascii="Times New Roman"/>
                <w:spacing w:val="-19"/>
                <w:sz w:val="18"/>
              </w:rPr>
              <w:t>1,916,600.00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2"/>
              <w:jc w:val="right"/>
              <w:rPr>
                <w:rFonts w:ascii="Times New Roman" w:hAnsi="Times New Roman" w:cs="Times New Roman" w:eastAsia="Times New Roman" w:hint="default"/>
                <w:sz w:val="18"/>
                <w:szCs w:val="18"/>
              </w:rPr>
            </w:pPr>
            <w:r>
              <w:rPr>
                <w:rFonts w:ascii="Times New Roman"/>
                <w:spacing w:val="-20"/>
                <w:sz w:val="18"/>
              </w:rPr>
              <w:t>110,950.00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3"/>
              <w:jc w:val="right"/>
              <w:rPr>
                <w:rFonts w:ascii="Times New Roman" w:hAnsi="Times New Roman" w:cs="Times New Roman" w:eastAsia="Times New Roman" w:hint="default"/>
                <w:sz w:val="18"/>
                <w:szCs w:val="18"/>
              </w:rPr>
            </w:pPr>
            <w:r>
              <w:rPr>
                <w:rFonts w:ascii="Times New Roman"/>
                <w:spacing w:val="-19"/>
                <w:sz w:val="18"/>
              </w:rPr>
              <w:t>2,027,550.00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上海五洲电源科技公司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240,000.00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240,000.00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240,000.00</w:t>
            </w: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07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6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2"/>
              <w:jc w:val="right"/>
              <w:rPr>
                <w:rFonts w:ascii="Times New Roman" w:hAnsi="Times New Roman" w:cs="Times New Roman" w:eastAsia="Times New Roman" w:hint="default"/>
                <w:sz w:val="18"/>
                <w:szCs w:val="18"/>
              </w:rPr>
            </w:pPr>
            <w:r>
              <w:rPr>
                <w:rFonts w:ascii="Times New Roman"/>
                <w:spacing w:val="-19"/>
                <w:sz w:val="18"/>
              </w:rPr>
              <w:t>20,000.00</w:t>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2"/>
              <w:jc w:val="right"/>
              <w:rPr>
                <w:rFonts w:ascii="Times New Roman" w:hAnsi="Times New Roman" w:cs="Times New Roman" w:eastAsia="Times New Roman" w:hint="default"/>
                <w:sz w:val="18"/>
                <w:szCs w:val="18"/>
              </w:rPr>
            </w:pPr>
            <w:r>
              <w:rPr>
                <w:rFonts w:ascii="Times New Roman"/>
                <w:spacing w:val="-19"/>
                <w:sz w:val="18"/>
              </w:rPr>
              <w:t>20,000.00</w:t>
            </w:r>
          </w:p>
        </w:tc>
        <w:tc>
          <w:tcPr>
            <w:tcW w:w="1066" w:type="dxa"/>
            <w:tcBorders>
              <w:top w:val="single" w:sz="4" w:space="0" w:color="000000"/>
              <w:left w:val="single" w:sz="4" w:space="0" w:color="000000"/>
              <w:bottom w:val="single" w:sz="12" w:space="0" w:color="000000"/>
              <w:right w:val="single" w:sz="4" w:space="0" w:color="000000"/>
            </w:tcBorders>
          </w:tcPr>
          <w:p>
            <w:pPr/>
          </w:p>
        </w:tc>
        <w:tc>
          <w:tcPr>
            <w:tcW w:w="1066" w:type="dxa"/>
            <w:tcBorders>
              <w:top w:val="single" w:sz="4" w:space="0" w:color="000000"/>
              <w:left w:val="single" w:sz="4" w:space="0" w:color="000000"/>
              <w:bottom w:val="single" w:sz="12" w:space="0" w:color="000000"/>
              <w:right w:val="single" w:sz="4" w:space="0" w:color="000000"/>
            </w:tcBorders>
          </w:tcPr>
          <w:p>
            <w:pPr/>
          </w:p>
        </w:tc>
        <w:tc>
          <w:tcPr>
            <w:tcW w:w="10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83"/>
              <w:jc w:val="right"/>
              <w:rPr>
                <w:rFonts w:ascii="Times New Roman" w:hAnsi="Times New Roman" w:cs="Times New Roman" w:eastAsia="Times New Roman" w:hint="default"/>
                <w:sz w:val="18"/>
                <w:szCs w:val="18"/>
              </w:rPr>
            </w:pPr>
            <w:r>
              <w:rPr>
                <w:rFonts w:ascii="Times New Roman"/>
                <w:spacing w:val="-19"/>
                <w:sz w:val="18"/>
              </w:rPr>
              <w:t>20,000.00</w:t>
            </w:r>
          </w:p>
        </w:tc>
        <w:tc>
          <w:tcPr>
            <w:tcW w:w="1145" w:type="dxa"/>
            <w:tcBorders>
              <w:top w:val="single" w:sz="4" w:space="0" w:color="000000"/>
              <w:left w:val="single" w:sz="4" w:space="0" w:color="000000"/>
              <w:bottom w:val="single" w:sz="12" w:space="0" w:color="000000"/>
              <w:right w:val="nil" w:sz="6" w:space="0" w:color="auto"/>
            </w:tcBorders>
          </w:tcPr>
          <w:p>
            <w:pPr/>
          </w:p>
        </w:tc>
      </w:tr>
    </w:tbl>
    <w:p>
      <w:pPr>
        <w:spacing w:after="0"/>
        <w:sectPr>
          <w:pgSz w:w="12240" w:h="15840"/>
          <w:pgMar w:header="0" w:footer="687" w:top="1460" w:bottom="900" w:left="1100" w:right="1100"/>
        </w:sectPr>
      </w:pP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079"/>
        <w:gridCol w:w="613"/>
        <w:gridCol w:w="612"/>
        <w:gridCol w:w="1064"/>
        <w:gridCol w:w="1066"/>
        <w:gridCol w:w="1066"/>
        <w:gridCol w:w="1066"/>
        <w:gridCol w:w="1065"/>
        <w:gridCol w:w="1145"/>
      </w:tblGrid>
      <w:tr>
        <w:trPr>
          <w:trHeight w:val="487" w:hRule="exact"/>
        </w:trPr>
        <w:tc>
          <w:tcPr>
            <w:tcW w:w="20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47" w:right="0" w:hanging="60"/>
              <w:jc w:val="left"/>
              <w:rPr>
                <w:rFonts w:ascii="宋体" w:hAnsi="宋体" w:cs="宋体" w:eastAsia="宋体" w:hint="default"/>
                <w:sz w:val="18"/>
                <w:szCs w:val="18"/>
              </w:rPr>
            </w:pPr>
            <w:r>
              <w:rPr>
                <w:rFonts w:ascii="宋体" w:hAnsi="宋体" w:cs="宋体" w:eastAsia="宋体" w:hint="default"/>
                <w:b/>
                <w:bCs/>
                <w:spacing w:val="-41"/>
                <w:sz w:val="18"/>
                <w:szCs w:val="18"/>
              </w:rPr>
              <w:t>持股比</w:t>
            </w:r>
            <w:r>
              <w:rPr>
                <w:rFonts w:ascii="宋体" w:hAnsi="宋体" w:cs="宋体" w:eastAsia="宋体" w:hint="default"/>
                <w:sz w:val="18"/>
                <w:szCs w:val="18"/>
              </w:rPr>
            </w:r>
          </w:p>
          <w:p>
            <w:pPr>
              <w:pStyle w:val="TableParagraph"/>
              <w:spacing w:line="248" w:lineRule="exact"/>
              <w:ind w:left="147" w:right="0"/>
              <w:jc w:val="left"/>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61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9" w:right="0"/>
              <w:jc w:val="center"/>
              <w:rPr>
                <w:rFonts w:ascii="宋体" w:hAnsi="宋体" w:cs="宋体" w:eastAsia="宋体"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sz w:val="18"/>
                <w:szCs w:val="18"/>
              </w:rPr>
            </w:r>
          </w:p>
          <w:p>
            <w:pPr>
              <w:pStyle w:val="TableParagraph"/>
              <w:spacing w:line="248" w:lineRule="exact"/>
              <w:ind w:left="31" w:right="0"/>
              <w:jc w:val="center"/>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10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46"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0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44"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1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2"/>
              <w:ind w:left="101"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四川东虹科技股份有限</w:t>
            </w:r>
          </w:p>
          <w:p>
            <w:pPr>
              <w:pStyle w:val="TableParagraph"/>
              <w:spacing w:line="248"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*3</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1,500,000.00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1,500,000.00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4"/>
              <w:jc w:val="right"/>
              <w:rPr>
                <w:rFonts w:ascii="Times New Roman" w:hAnsi="Times New Roman" w:cs="Times New Roman" w:eastAsia="Times New Roman" w:hint="default"/>
                <w:sz w:val="18"/>
                <w:szCs w:val="18"/>
              </w:rPr>
            </w:pPr>
            <w:r>
              <w:rPr>
                <w:rFonts w:ascii="Times New Roman"/>
                <w:spacing w:val="-19"/>
                <w:sz w:val="18"/>
              </w:rPr>
              <w:t>1,500,000.00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2"/>
              <w:jc w:val="right"/>
              <w:rPr>
                <w:rFonts w:ascii="Times New Roman" w:hAnsi="Times New Roman" w:cs="Times New Roman" w:eastAsia="Times New Roman" w:hint="default"/>
                <w:sz w:val="18"/>
                <w:szCs w:val="18"/>
              </w:rPr>
            </w:pPr>
            <w:r>
              <w:rPr>
                <w:rFonts w:ascii="Times New Roman"/>
                <w:b/>
                <w:spacing w:val="-20"/>
                <w:sz w:val="18"/>
              </w:rPr>
              <w:t>154,552,595.85</w:t>
            </w:r>
            <w:r>
              <w:rPr>
                <w:rFonts w:ascii="Times New Roman"/>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2"/>
              <w:jc w:val="right"/>
              <w:rPr>
                <w:rFonts w:ascii="Times New Roman" w:hAnsi="Times New Roman" w:cs="Times New Roman" w:eastAsia="Times New Roman" w:hint="default"/>
                <w:sz w:val="18"/>
                <w:szCs w:val="18"/>
              </w:rPr>
            </w:pPr>
            <w:r>
              <w:rPr>
                <w:rFonts w:ascii="Times New Roman"/>
                <w:b/>
                <w:spacing w:val="-20"/>
                <w:sz w:val="18"/>
              </w:rPr>
              <w:t>200,125,097.58</w:t>
            </w:r>
            <w:r>
              <w:rPr>
                <w:rFonts w:ascii="Times New Roman"/>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4"/>
              <w:jc w:val="right"/>
              <w:rPr>
                <w:rFonts w:ascii="Times New Roman" w:hAnsi="Times New Roman" w:cs="Times New Roman" w:eastAsia="Times New Roman" w:hint="default"/>
                <w:sz w:val="18"/>
                <w:szCs w:val="18"/>
              </w:rPr>
            </w:pPr>
            <w:r>
              <w:rPr>
                <w:rFonts w:ascii="Times New Roman"/>
                <w:b/>
                <w:spacing w:val="-19"/>
                <w:sz w:val="18"/>
              </w:rPr>
              <w:t>1,500,000.00</w:t>
            </w:r>
            <w:r>
              <w:rPr>
                <w:rFonts w:ascii="Times New Roman"/>
                <w:spacing w:val="-19"/>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spacing w:val="-20"/>
                <w:sz w:val="18"/>
              </w:rPr>
              <w:t>353,177,693.43</w:t>
            </w:r>
            <w:r>
              <w:rPr>
                <w:rFonts w:ascii="Times New Roman"/>
                <w:spacing w:val="-20"/>
                <w:sz w:val="18"/>
              </w:rPr>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87"/>
              <w:jc w:val="right"/>
              <w:rPr>
                <w:rFonts w:ascii="Times New Roman" w:hAnsi="Times New Roman" w:cs="Times New Roman" w:eastAsia="Times New Roman" w:hint="default"/>
                <w:sz w:val="18"/>
                <w:szCs w:val="18"/>
              </w:rPr>
            </w:pPr>
            <w:r>
              <w:rPr>
                <w:rFonts w:ascii="Times New Roman"/>
                <w:b/>
                <w:spacing w:val="-19"/>
                <w:sz w:val="18"/>
              </w:rPr>
              <w:t>2,069,641.91</w:t>
            </w:r>
            <w:r>
              <w:rPr>
                <w:rFonts w:ascii="Times New Roman"/>
                <w:spacing w:val="-19"/>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权益法核算</w:t>
            </w:r>
            <w:r>
              <w:rPr>
                <w:rFonts w:ascii="宋体" w:hAnsi="宋体" w:cs="宋体" w:eastAsia="宋体"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pacing w:val="-37"/>
                <w:sz w:val="18"/>
                <w:szCs w:val="18"/>
              </w:rPr>
              <w:t>中华数据广播控股有限公司</w:t>
            </w:r>
            <w:r>
              <w:rPr>
                <w:rFonts w:ascii="Times New Roman" w:hAnsi="Times New Roman" w:cs="Times New Roman" w:eastAsia="Times New Roman" w:hint="default"/>
                <w:spacing w:val="-37"/>
                <w:sz w:val="18"/>
                <w:szCs w:val="18"/>
              </w:rPr>
              <w:t>*4</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33.34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33.34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75,365,154.44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50,765,260.66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1,264,848.79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52,030,109.45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1" w:right="0"/>
              <w:jc w:val="left"/>
              <w:rPr>
                <w:rFonts w:ascii="宋体" w:hAnsi="宋体" w:cs="宋体" w:eastAsia="宋体" w:hint="default"/>
                <w:sz w:val="18"/>
                <w:szCs w:val="18"/>
              </w:rPr>
            </w:pPr>
            <w:r>
              <w:rPr>
                <w:rFonts w:ascii="宋体" w:hAnsi="宋体" w:cs="宋体" w:eastAsia="宋体" w:hint="default"/>
                <w:spacing w:val="-34"/>
                <w:sz w:val="18"/>
                <w:szCs w:val="18"/>
              </w:rPr>
              <w:t>长智光电</w:t>
            </w: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四川</w:t>
            </w: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49.00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49.00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49,000,000.00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60,167,220.34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1,729,607.42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Times New Roman"/>
                <w:spacing w:val="-19"/>
                <w:sz w:val="18"/>
              </w:rPr>
              <w:t>9,800,000.00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52,096,827.76</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9,800,000.00</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四川旭虹光电科技有限公司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15.00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44,377,517.13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47,956.97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44,425,474.10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四川长虹东元精密设备</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22,800,000.00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12,370,773.36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4"/>
              <w:jc w:val="right"/>
              <w:rPr>
                <w:rFonts w:ascii="Times New Roman" w:hAnsi="Times New Roman" w:cs="Times New Roman" w:eastAsia="Times New Roman" w:hint="default"/>
                <w:sz w:val="18"/>
                <w:szCs w:val="18"/>
              </w:rPr>
            </w:pPr>
            <w:r>
              <w:rPr>
                <w:rFonts w:ascii="Times New Roman"/>
                <w:spacing w:val="-19"/>
                <w:sz w:val="18"/>
              </w:rPr>
              <w:t>7,316,169.36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5,054,604.00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四川长虹欣锐科技有限公司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39.63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39.63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59,250,000.00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61,103,352.92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3,079,827.40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64,183,180.32</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6"/>
                <w:sz w:val="18"/>
                <w:szCs w:val="18"/>
              </w:rPr>
              <w:t>四川长虹国际酒店有限责任公</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5,550,600.00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5,690,803.69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369,050.76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6,059,854.45</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四川长新制冷部件有限公司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35.00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7,359,500.00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9,720,279.31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708,144.51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10,428,423.82</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四川华丰企业集团有限公司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12.53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12.53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47,604,824.15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93,227.40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9"/>
                <w:sz w:val="18"/>
              </w:rPr>
              <w:t>47,698,051.55</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南阳南方长虹科技有限公司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25.00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2,500,000.00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1,651,377.67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Times New Roman"/>
                <w:spacing w:val="-19"/>
                <w:sz w:val="18"/>
              </w:rPr>
              <w:t>410,695.63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1,240,682.04</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广州欢网科技有限责任公司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34.55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34.55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14,100,000.00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42,425.50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pacing w:val="-19"/>
                <w:sz w:val="18"/>
              </w:rPr>
              <w:t>8,349,020.23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4"/>
              <w:jc w:val="right"/>
              <w:rPr>
                <w:rFonts w:ascii="Times New Roman" w:hAnsi="Times New Roman" w:cs="Times New Roman" w:eastAsia="Times New Roman" w:hint="default"/>
                <w:sz w:val="18"/>
                <w:szCs w:val="18"/>
              </w:rPr>
            </w:pPr>
            <w:r>
              <w:rPr>
                <w:rFonts w:ascii="Times New Roman"/>
                <w:spacing w:val="-18"/>
                <w:w w:val="95"/>
                <w:sz w:val="18"/>
              </w:rPr>
              <w:t>3,664.97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9"/>
                <w:sz w:val="18"/>
              </w:rPr>
              <w:t>8,387,780.76</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四川长虹通发科技有限</w:t>
            </w:r>
          </w:p>
          <w:p>
            <w:pPr>
              <w:pStyle w:val="TableParagraph"/>
              <w:spacing w:line="248"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责任公司</w:t>
            </w:r>
            <w:r>
              <w:rPr>
                <w:rFonts w:ascii="Times New Roman" w:hAnsi="Times New Roman" w:cs="Times New Roman" w:eastAsia="Times New Roman" w:hint="default"/>
                <w:sz w:val="18"/>
                <w:szCs w:val="18"/>
              </w:rPr>
              <w:t>*5</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3,000,000.00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2,987,727.76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2,987,727.76</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佛山市顺德区容声塑胶</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29.95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29.95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72,161,013.00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80,820,139.22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22,418.26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80,797,720.96</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29.89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29.89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51,050,184.00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39,755,637.40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sz w:val="18"/>
              </w:rPr>
              <w:t>2,774,639.75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42,530,277.15</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合肥美菱太阳能科技有</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32.75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32.75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3,111,400.00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4,362,226.14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4"/>
              <w:jc w:val="right"/>
              <w:rPr>
                <w:rFonts w:ascii="Times New Roman" w:hAnsi="Times New Roman" w:cs="Times New Roman" w:eastAsia="Times New Roman" w:hint="default"/>
                <w:sz w:val="18"/>
                <w:szCs w:val="18"/>
              </w:rPr>
            </w:pPr>
            <w:r>
              <w:rPr>
                <w:rFonts w:ascii="Times New Roman"/>
                <w:spacing w:val="-19"/>
                <w:sz w:val="18"/>
              </w:rPr>
              <w:t>1,817,371.86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2,544,854.28</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2"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1" w:right="74"/>
              <w:jc w:val="both"/>
              <w:rPr>
                <w:rFonts w:ascii="Times New Roman" w:hAnsi="Times New Roman" w:cs="Times New Roman" w:eastAsia="Times New Roman" w:hint="default"/>
                <w:sz w:val="18"/>
                <w:szCs w:val="18"/>
              </w:rPr>
            </w:pPr>
            <w:r>
              <w:rPr>
                <w:rFonts w:ascii="Times New Roman"/>
                <w:spacing w:val="-19"/>
                <w:sz w:val="18"/>
              </w:rPr>
              <w:t>CHANGHONG</w:t>
            </w:r>
            <w:r>
              <w:rPr>
                <w:rFonts w:ascii="Times New Roman"/>
                <w:spacing w:val="-15"/>
                <w:sz w:val="18"/>
              </w:rPr>
              <w:t> </w:t>
            </w:r>
            <w:r>
              <w:rPr>
                <w:rFonts w:ascii="Times New Roman"/>
                <w:spacing w:val="-16"/>
                <w:sz w:val="18"/>
              </w:rPr>
              <w:t>RUBA</w:t>
            </w:r>
            <w:r>
              <w:rPr>
                <w:rFonts w:ascii="Times New Roman"/>
                <w:w w:val="99"/>
                <w:sz w:val="18"/>
              </w:rPr>
              <w:t> </w:t>
            </w:r>
            <w:r>
              <w:rPr>
                <w:rFonts w:ascii="Times New Roman"/>
                <w:spacing w:val="-18"/>
                <w:sz w:val="18"/>
              </w:rPr>
              <w:t>ELECTRIC </w:t>
            </w:r>
            <w:r>
              <w:rPr>
                <w:rFonts w:ascii="Times New Roman"/>
                <w:spacing w:val="-24"/>
                <w:sz w:val="18"/>
              </w:rPr>
              <w:t>PRIVATE</w:t>
            </w:r>
            <w:r>
              <w:rPr>
                <w:rFonts w:ascii="Times New Roman"/>
                <w:spacing w:val="-15"/>
                <w:sz w:val="18"/>
              </w:rPr>
              <w:t> </w:t>
            </w:r>
            <w:r>
              <w:rPr>
                <w:rFonts w:ascii="Times New Roman"/>
                <w:spacing w:val="-14"/>
                <w:sz w:val="18"/>
              </w:rPr>
              <w:t>CO.</w:t>
            </w:r>
            <w:r>
              <w:rPr>
                <w:rFonts w:ascii="Times New Roman"/>
                <w:sz w:val="18"/>
              </w:rPr>
              <w:t> </w:t>
            </w:r>
            <w:r>
              <w:rPr>
                <w:rFonts w:ascii="Times New Roman"/>
                <w:spacing w:val="-20"/>
                <w:sz w:val="18"/>
              </w:rPr>
              <w:t>LTD.</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7"/>
                <w:sz w:val="18"/>
              </w:rPr>
              <w:t>40.00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7"/>
                <w:sz w:val="18"/>
              </w:rPr>
              <w:t>40.00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$1,600,000.00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10,053,935.83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9"/>
                <w:sz w:val="18"/>
              </w:rPr>
              <w:t>533,772.62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9"/>
                <w:sz w:val="18"/>
              </w:rPr>
              <w:t>9,520,163.21</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合肥兴美资产管理有限公司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48.28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48.28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12,094,369.48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12,074,296.65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591,113.88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12,665,410.53</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6"/>
                <w:sz w:val="18"/>
                <w:szCs w:val="18"/>
              </w:rPr>
              <w:t>四川虹宇金属制造有限责任公</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31.40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31.40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1,570,000.00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761,319.65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4"/>
              <w:jc w:val="right"/>
              <w:rPr>
                <w:rFonts w:ascii="Times New Roman" w:hAnsi="Times New Roman" w:cs="Times New Roman" w:eastAsia="Times New Roman" w:hint="default"/>
                <w:sz w:val="18"/>
                <w:szCs w:val="18"/>
              </w:rPr>
            </w:pPr>
            <w:r>
              <w:rPr>
                <w:rFonts w:ascii="Times New Roman"/>
                <w:spacing w:val="-19"/>
                <w:sz w:val="18"/>
              </w:rPr>
              <w:t>318,807.53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442,512.12</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四川豪虹木器制造有限公司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7"/>
                <w:sz w:val="18"/>
              </w:rPr>
              <w:t>14.50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7"/>
                <w:sz w:val="18"/>
              </w:rPr>
              <w:t>14.50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5,508,109.00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4,599,420.91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4"/>
              <w:jc w:val="right"/>
              <w:rPr>
                <w:rFonts w:ascii="Times New Roman" w:hAnsi="Times New Roman" w:cs="Times New Roman" w:eastAsia="Times New Roman" w:hint="default"/>
                <w:sz w:val="18"/>
                <w:szCs w:val="18"/>
              </w:rPr>
            </w:pPr>
            <w:r>
              <w:rPr>
                <w:rFonts w:ascii="Times New Roman"/>
                <w:spacing w:val="-19"/>
                <w:sz w:val="18"/>
              </w:rPr>
              <w:t>795,594.28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3,803,826.63</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87"/>
              <w:jc w:val="right"/>
              <w:rPr>
                <w:rFonts w:ascii="Times New Roman" w:hAnsi="Times New Roman" w:cs="Times New Roman" w:eastAsia="Times New Roman" w:hint="default"/>
                <w:sz w:val="18"/>
                <w:szCs w:val="18"/>
              </w:rPr>
            </w:pPr>
            <w:r>
              <w:rPr>
                <w:rFonts w:ascii="Times New Roman"/>
                <w:spacing w:val="-19"/>
                <w:sz w:val="18"/>
              </w:rPr>
              <w:t>660,973.08</w:t>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北川虹源科技发展有限公司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7"/>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845,578.63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466,855.74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1,312,434.37</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北京京东方长虹网络科</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7"/>
                <w:sz w:val="18"/>
              </w:rPr>
              <w:t>49.00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7"/>
                <w:sz w:val="18"/>
              </w:rPr>
              <w:t>49.00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spacing w:val="-19"/>
                <w:sz w:val="18"/>
              </w:rPr>
              <w:t>14,700,000.00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spacing w:val="-19"/>
                <w:sz w:val="18"/>
              </w:rPr>
              <w:t>15,546,025.21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spacing w:val="-19"/>
                <w:sz w:val="18"/>
              </w:rPr>
              <w:t>208,634.40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9"/>
                <w:sz w:val="18"/>
              </w:rPr>
              <w:t>15,754,659.61</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四川桑立德精密配件制</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造有限公司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35.00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7,000,000.00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6,486,792.47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1,024,606.40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7,511,398.87</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207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权益法小计</w:t>
            </w:r>
            <w:r>
              <w:rPr>
                <w:rFonts w:ascii="宋体" w:hAnsi="宋体" w:cs="宋体" w:eastAsia="宋体" w:hint="default"/>
                <w:sz w:val="18"/>
                <w:szCs w:val="18"/>
              </w:rPr>
            </w: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468,799,206.84</w:t>
            </w:r>
            <w:r>
              <w:rPr>
                <w:rFonts w:ascii="Times New Roman"/>
                <w:spacing w:val="-20"/>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19"/>
                <w:sz w:val="18"/>
              </w:rPr>
              <w:t>23,695,261.41</w:t>
            </w:r>
            <w:r>
              <w:rPr>
                <w:rFonts w:ascii="Times New Roman"/>
                <w:spacing w:val="-19"/>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b/>
                <w:spacing w:val="-19"/>
                <w:sz w:val="18"/>
              </w:rPr>
              <w:t>73,048,603.96</w:t>
            </w:r>
            <w:r>
              <w:rPr>
                <w:rFonts w:ascii="Times New Roman"/>
                <w:spacing w:val="-19"/>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b/>
                <w:spacing w:val="-20"/>
                <w:sz w:val="18"/>
              </w:rPr>
              <w:t>419,445,864.29</w:t>
            </w:r>
            <w:r>
              <w:rPr>
                <w:rFonts w:ascii="Times New Roman"/>
                <w:spacing w:val="-20"/>
                <w:sz w:val="18"/>
              </w:rPr>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87"/>
              <w:jc w:val="right"/>
              <w:rPr>
                <w:rFonts w:ascii="Times New Roman" w:hAnsi="Times New Roman" w:cs="Times New Roman" w:eastAsia="Times New Roman" w:hint="default"/>
                <w:sz w:val="18"/>
                <w:szCs w:val="18"/>
              </w:rPr>
            </w:pPr>
            <w:r>
              <w:rPr>
                <w:rFonts w:ascii="Times New Roman"/>
                <w:b/>
                <w:spacing w:val="-19"/>
                <w:sz w:val="18"/>
              </w:rPr>
              <w:t>10,460,973.08</w:t>
            </w:r>
            <w:r>
              <w:rPr>
                <w:rFonts w:ascii="Times New Roman"/>
                <w:spacing w:val="-19"/>
                <w:sz w:val="18"/>
              </w:rPr>
            </w:r>
          </w:p>
        </w:tc>
      </w:tr>
      <w:tr>
        <w:trPr>
          <w:trHeight w:val="305" w:hRule="exact"/>
        </w:trPr>
        <w:tc>
          <w:tcPr>
            <w:tcW w:w="2079" w:type="dxa"/>
            <w:tcBorders>
              <w:top w:val="single" w:sz="4" w:space="0" w:color="000000"/>
              <w:left w:val="nil" w:sz="6" w:space="0" w:color="auto"/>
              <w:bottom w:val="single" w:sz="12"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13" w:type="dxa"/>
            <w:tcBorders>
              <w:top w:val="single" w:sz="4" w:space="0" w:color="000000"/>
              <w:left w:val="single" w:sz="4" w:space="0" w:color="000000"/>
              <w:bottom w:val="single" w:sz="12" w:space="0" w:color="000000"/>
              <w:right w:val="single" w:sz="4" w:space="0" w:color="000000"/>
            </w:tcBorders>
          </w:tcPr>
          <w:p>
            <w:pPr/>
          </w:p>
        </w:tc>
        <w:tc>
          <w:tcPr>
            <w:tcW w:w="612" w:type="dxa"/>
            <w:tcBorders>
              <w:top w:val="single" w:sz="4" w:space="0" w:color="000000"/>
              <w:left w:val="single" w:sz="4" w:space="0" w:color="000000"/>
              <w:bottom w:val="single" w:sz="12" w:space="0" w:color="000000"/>
              <w:right w:val="single" w:sz="4" w:space="0" w:color="000000"/>
            </w:tcBorders>
          </w:tcPr>
          <w:p>
            <w:pPr/>
          </w:p>
        </w:tc>
        <w:tc>
          <w:tcPr>
            <w:tcW w:w="1064" w:type="dxa"/>
            <w:tcBorders>
              <w:top w:val="single" w:sz="4" w:space="0" w:color="000000"/>
              <w:left w:val="single" w:sz="4" w:space="0" w:color="000000"/>
              <w:bottom w:val="single" w:sz="12" w:space="0" w:color="000000"/>
              <w:right w:val="single" w:sz="4" w:space="0" w:color="000000"/>
            </w:tcBorders>
          </w:tcPr>
          <w:p>
            <w:pP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623,351,802.69</w:t>
            </w:r>
            <w:r>
              <w:rPr>
                <w:rFonts w:ascii="Times New Roman"/>
                <w:spacing w:val="-20"/>
                <w:sz w:val="18"/>
              </w:rPr>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223,820,358.99</w:t>
            </w:r>
            <w:r>
              <w:rPr>
                <w:rFonts w:ascii="Times New Roman"/>
                <w:spacing w:val="-20"/>
                <w:sz w:val="18"/>
              </w:rPr>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b/>
                <w:spacing w:val="-19"/>
                <w:sz w:val="18"/>
              </w:rPr>
              <w:t>74,548,603.96</w:t>
            </w:r>
            <w:r>
              <w:rPr>
                <w:rFonts w:ascii="Times New Roman"/>
                <w:spacing w:val="-19"/>
                <w:sz w:val="18"/>
              </w:rPr>
            </w:r>
          </w:p>
        </w:tc>
        <w:tc>
          <w:tcPr>
            <w:tcW w:w="10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b/>
                <w:spacing w:val="-20"/>
                <w:sz w:val="18"/>
              </w:rPr>
              <w:t>772,623,557.72</w:t>
            </w:r>
            <w:r>
              <w:rPr>
                <w:rFonts w:ascii="Times New Roman"/>
                <w:spacing w:val="-20"/>
                <w:sz w:val="18"/>
              </w:rPr>
            </w:r>
          </w:p>
        </w:tc>
        <w:tc>
          <w:tcPr>
            <w:tcW w:w="11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8"/>
              <w:ind w:right="87"/>
              <w:jc w:val="right"/>
              <w:rPr>
                <w:rFonts w:ascii="Times New Roman" w:hAnsi="Times New Roman" w:cs="Times New Roman" w:eastAsia="Times New Roman" w:hint="default"/>
                <w:sz w:val="18"/>
                <w:szCs w:val="18"/>
              </w:rPr>
            </w:pPr>
            <w:r>
              <w:rPr>
                <w:rFonts w:ascii="Times New Roman"/>
                <w:b/>
                <w:spacing w:val="-19"/>
                <w:sz w:val="18"/>
              </w:rPr>
              <w:t>12,530,614.99</w:t>
            </w:r>
            <w:r>
              <w:rPr>
                <w:rFonts w:ascii="Times New Roman"/>
                <w:spacing w:val="-19"/>
                <w:sz w:val="18"/>
              </w:rPr>
            </w:r>
          </w:p>
        </w:tc>
      </w:tr>
    </w:tbl>
    <w:p>
      <w:pPr>
        <w:pStyle w:val="BodyText"/>
        <w:spacing w:line="246" w:lineRule="exact"/>
        <w:ind w:left="1118"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日本公司与国开精诚（北京）投资基金有限公司签订投资协议，根据</w:t>
      </w:r>
    </w:p>
    <w:p>
      <w:pPr>
        <w:pStyle w:val="BodyText"/>
        <w:spacing w:line="272" w:lineRule="exact"/>
        <w:ind w:left="697" w:right="0"/>
        <w:jc w:val="left"/>
      </w:pPr>
      <w:r>
        <w:rPr/>
        <w:t>协议约定，公司出资</w:t>
      </w:r>
      <w:r>
        <w:rPr>
          <w:spacing w:val="-58"/>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5"/>
        </w:rPr>
        <w:t> </w:t>
      </w:r>
      <w:r>
        <w:rPr/>
        <w:t>万元，股权占比</w:t>
      </w:r>
      <w:r>
        <w:rPr>
          <w:spacing w:val="-57"/>
        </w:rPr>
        <w:t> </w:t>
      </w:r>
      <w:r>
        <w:rPr>
          <w:rFonts w:ascii="Times New Roman" w:hAnsi="Times New Roman" w:cs="Times New Roman" w:eastAsia="Times New Roman" w:hint="default"/>
        </w:rPr>
        <w:t>2.92%</w:t>
      </w:r>
      <w:r>
        <w:rPr/>
        <w:t>，截止</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日，出资已完成。</w:t>
      </w:r>
    </w:p>
    <w:p>
      <w:pPr>
        <w:pStyle w:val="BodyText"/>
        <w:spacing w:line="272" w:lineRule="exact" w:before="18"/>
        <w:ind w:left="697" w:right="693" w:firstLine="420"/>
        <w:jc w:val="both"/>
      </w:pPr>
      <w:r>
        <w:rPr>
          <w:rFonts w:ascii="Times New Roman" w:hAnsi="Times New Roman" w:cs="Times New Roman" w:eastAsia="Times New Roman" w:hint="default"/>
        </w:rPr>
        <w:t>*2</w:t>
      </w:r>
      <w:r>
        <w:rPr/>
        <w:t>：子公司创新投资与香港宏远实业公司签订的股权托管协议，创新投资将持有的四川长 和科技有限公司股权托管给香港宏远实业公司，托管期限为</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30 </w:t>
      </w:r>
      <w:r>
        <w:rPr/>
        <w:t>日。根据托管协议，对上述长期投资采用成本法核算。</w:t>
      </w:r>
    </w:p>
    <w:p>
      <w:pPr>
        <w:pStyle w:val="BodyText"/>
        <w:spacing w:line="254" w:lineRule="exact"/>
        <w:ind w:left="1118"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：子公司电子系统公司因非同一控制下控股合并而间接持有东虹科技股份有限公司</w:t>
      </w:r>
      <w:r>
        <w:rPr>
          <w:spacing w:val="-36"/>
        </w:rPr>
        <w:t> </w:t>
      </w:r>
      <w:r>
        <w:rPr>
          <w:rFonts w:ascii="Times New Roman" w:hAnsi="Times New Roman" w:cs="Times New Roman" w:eastAsia="Times New Roman" w:hint="default"/>
        </w:rPr>
        <w:t>30%</w:t>
      </w:r>
    </w:p>
    <w:p>
      <w:pPr>
        <w:pStyle w:val="BodyText"/>
        <w:spacing w:line="272" w:lineRule="exact"/>
        <w:ind w:left="697" w:right="0"/>
        <w:jc w:val="left"/>
      </w:pPr>
      <w:r>
        <w:rPr/>
        <w:t>股权。</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日，该公司注销，电子系统收回投资款</w:t>
      </w:r>
      <w:r>
        <w:rPr>
          <w:spacing w:val="-53"/>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万元。</w:t>
      </w:r>
    </w:p>
    <w:p>
      <w:pPr>
        <w:pStyle w:val="BodyText"/>
        <w:spacing w:line="272" w:lineRule="exact" w:before="18"/>
        <w:ind w:left="697" w:right="694" w:firstLine="420"/>
        <w:jc w:val="both"/>
      </w:pPr>
      <w:r>
        <w:rPr>
          <w:rFonts w:ascii="Times New Roman" w:hAnsi="Times New Roman" w:cs="Times New Roman" w:eastAsia="Times New Roman" w:hint="default"/>
          <w:spacing w:val="-4"/>
        </w:rPr>
        <w:t>*4</w:t>
      </w:r>
      <w:r>
        <w:rPr>
          <w:spacing w:val="-4"/>
        </w:rPr>
        <w:t>：中华数据与本公司于</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日因非同一控制下企业合并，中华数据由联营企业 </w:t>
      </w:r>
      <w:r>
        <w:rPr>
          <w:spacing w:val="-16"/>
        </w:rPr>
        <w:t>变更为子公司，详见本附注五（四）（</w:t>
      </w:r>
      <w:r>
        <w:rPr>
          <w:rFonts w:ascii="Times New Roman" w:hAnsi="Times New Roman" w:cs="Times New Roman" w:eastAsia="Times New Roman" w:hint="default"/>
          <w:spacing w:val="-16"/>
        </w:rPr>
        <w:t>2</w:t>
      </w:r>
      <w:r>
        <w:rPr>
          <w:spacing w:val="-16"/>
        </w:rPr>
        <w:t>）。</w:t>
      </w:r>
      <w:r>
        <w:rPr/>
      </w:r>
    </w:p>
    <w:p>
      <w:pPr>
        <w:pStyle w:val="BodyText"/>
        <w:spacing w:line="264" w:lineRule="exact"/>
        <w:ind w:left="1118" w:right="0"/>
        <w:jc w:val="left"/>
      </w:pPr>
      <w:r>
        <w:rPr>
          <w:rFonts w:ascii="Times New Roman" w:hAnsi="Times New Roman" w:cs="Times New Roman" w:eastAsia="Times New Roman" w:hint="default"/>
        </w:rPr>
        <w:t>*5</w:t>
      </w:r>
      <w:r>
        <w:rPr/>
        <w:t>：四川长虹通发科技有限责任公司是由子公司创新投资与四川通发电信股份有限公司和</w:t>
      </w:r>
    </w:p>
    <w:p>
      <w:pPr>
        <w:spacing w:after="0" w:line="264" w:lineRule="exact"/>
        <w:jc w:val="left"/>
        <w:sectPr>
          <w:pgSz w:w="12240" w:h="15840"/>
          <w:pgMar w:header="0" w:footer="687" w:top="1360" w:bottom="900" w:left="1100" w:right="1100"/>
        </w:sectPr>
      </w:pPr>
    </w:p>
    <w:p>
      <w:pPr>
        <w:pStyle w:val="BodyText"/>
        <w:spacing w:line="272" w:lineRule="exact" w:before="52"/>
        <w:ind w:left="577" w:right="491"/>
        <w:jc w:val="both"/>
      </w:pPr>
      <w:r>
        <w:rPr/>
        <w:t>四川通发恒创通讯有限责任公司于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 </w:t>
      </w:r>
      <w:r>
        <w:rPr>
          <w:spacing w:val="-4"/>
        </w:rPr>
        <w:t>日共同出资成立的有限责任公司。根据章程规</w:t>
      </w:r>
      <w:r>
        <w:rPr>
          <w:spacing w:val="-103"/>
        </w:rPr>
        <w:t> </w:t>
      </w:r>
      <w:r>
        <w:rPr>
          <w:spacing w:val="-103"/>
        </w:rPr>
      </w:r>
      <w:r>
        <w:rPr/>
        <w:t>定，公司注册资本</w:t>
      </w:r>
      <w:r>
        <w:rPr>
          <w:spacing w:val="-47"/>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6"/>
        </w:rPr>
        <w:t> </w:t>
      </w:r>
      <w:r>
        <w:rPr/>
        <w:t>万元，其中，四川通发恒创通讯有限责任公司出资占比</w:t>
      </w:r>
      <w:r>
        <w:rPr>
          <w:spacing w:val="-47"/>
        </w:rPr>
        <w:t> </w:t>
      </w:r>
      <w:r>
        <w:rPr>
          <w:rFonts w:ascii="Times New Roman" w:hAnsi="Times New Roman" w:cs="Times New Roman" w:eastAsia="Times New Roman" w:hint="default"/>
        </w:rPr>
        <w:t>51%</w:t>
      </w:r>
      <w:r>
        <w:rPr/>
        <w:t>，四川 长虹创新投资有限公司占比</w:t>
      </w:r>
      <w:r>
        <w:rPr>
          <w:spacing w:val="-53"/>
        </w:rPr>
        <w:t> </w:t>
      </w:r>
      <w:r>
        <w:rPr>
          <w:rFonts w:ascii="Times New Roman" w:hAnsi="Times New Roman" w:cs="Times New Roman" w:eastAsia="Times New Roman" w:hint="default"/>
        </w:rPr>
        <w:t>30%</w:t>
      </w:r>
      <w:r>
        <w:rPr/>
        <w:t>，四川通发电信股份有限公司</w:t>
      </w:r>
      <w:r>
        <w:rPr>
          <w:spacing w:val="-53"/>
        </w:rPr>
        <w:t> </w:t>
      </w:r>
      <w:r>
        <w:rPr>
          <w:rFonts w:ascii="Times New Roman" w:hAnsi="Times New Roman" w:cs="Times New Roman" w:eastAsia="Times New Roman" w:hint="default"/>
        </w:rPr>
        <w:t>19%</w:t>
      </w:r>
      <w:r>
        <w:rPr/>
        <w:t>。截止</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54" w:lineRule="exact"/>
        <w:ind w:left="577" w:right="0"/>
        <w:jc w:val="both"/>
      </w:pPr>
      <w:r>
        <w:rPr/>
        <w:t>已完成首次出资</w:t>
      </w:r>
      <w:r>
        <w:rPr>
          <w:spacing w:val="-53"/>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万元，其中创新投资出资</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万元，占比</w:t>
      </w:r>
      <w:r>
        <w:rPr>
          <w:spacing w:val="-54"/>
        </w:rPr>
        <w:t> </w:t>
      </w:r>
      <w:r>
        <w:rPr>
          <w:rFonts w:ascii="Times New Roman" w:hAnsi="Times New Roman" w:cs="Times New Roman" w:eastAsia="Times New Roman" w:hint="default"/>
        </w:rPr>
        <w:t>30%</w:t>
      </w:r>
      <w:r>
        <w:rPr/>
        <w:t>。</w:t>
      </w:r>
    </w:p>
    <w:p>
      <w:pPr>
        <w:pStyle w:val="BodyText"/>
        <w:spacing w:line="282" w:lineRule="exact"/>
        <w:ind w:left="998" w:right="0"/>
        <w:jc w:val="left"/>
      </w:pPr>
      <w:r>
        <w:rPr/>
        <w:t>（</w:t>
      </w:r>
      <w:r>
        <w:rPr>
          <w:rFonts w:ascii="Times New Roman" w:hAnsi="Times New Roman" w:cs="Times New Roman" w:eastAsia="Times New Roman" w:hint="default"/>
        </w:rPr>
        <w:t>3</w:t>
      </w:r>
      <w:r>
        <w:rPr/>
        <w:t>）对合营企业、联营企业投资</w:t>
      </w:r>
    </w:p>
    <w:tbl>
      <w:tblPr>
        <w:tblW w:w="0" w:type="auto"/>
        <w:jc w:val="left"/>
        <w:tblInd w:w="100" w:type="dxa"/>
        <w:tblLayout w:type="fixed"/>
        <w:tblCellMar>
          <w:top w:w="0" w:type="dxa"/>
          <w:left w:w="0" w:type="dxa"/>
          <w:bottom w:w="0" w:type="dxa"/>
          <w:right w:w="0" w:type="dxa"/>
        </w:tblCellMar>
        <w:tblLook w:val="01E0"/>
      </w:tblPr>
      <w:tblGrid>
        <w:gridCol w:w="2712"/>
        <w:gridCol w:w="1136"/>
        <w:gridCol w:w="850"/>
        <w:gridCol w:w="851"/>
        <w:gridCol w:w="1133"/>
        <w:gridCol w:w="1132"/>
        <w:gridCol w:w="849"/>
        <w:gridCol w:w="894"/>
      </w:tblGrid>
      <w:tr>
        <w:trPr>
          <w:trHeight w:val="487" w:hRule="exact"/>
        </w:trPr>
        <w:tc>
          <w:tcPr>
            <w:tcW w:w="27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sz w:val="18"/>
                <w:szCs w:val="18"/>
              </w:rPr>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39" w:right="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b/>
                <w:bCs/>
                <w:sz w:val="18"/>
                <w:szCs w:val="18"/>
              </w:rPr>
              <w:t>代表</w:t>
            </w:r>
            <w:r>
              <w:rPr>
                <w:rFonts w:ascii="宋体" w:hAnsi="宋体" w:cs="宋体" w:eastAsia="宋体" w:hint="default"/>
                <w:sz w:val="18"/>
                <w:szCs w:val="18"/>
              </w:rPr>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849"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比</w:t>
            </w:r>
            <w:r>
              <w:rPr>
                <w:rFonts w:ascii="宋体" w:hAnsi="宋体" w:cs="宋体" w:eastAsia="宋体" w:hint="default"/>
                <w:b/>
                <w:bCs/>
                <w:spacing w:val="-89"/>
                <w:w w:val="99"/>
                <w:sz w:val="18"/>
                <w:szCs w:val="18"/>
              </w:rPr>
              <w:t>例</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894"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103" w:right="0" w:firstLine="67"/>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pacing w:val="-9"/>
                <w:sz w:val="18"/>
                <w:szCs w:val="18"/>
              </w:rPr>
              <w:t>比例（</w:t>
            </w:r>
            <w:r>
              <w:rPr>
                <w:rFonts w:ascii="宋体" w:hAnsi="宋体" w:cs="宋体" w:eastAsia="宋体" w:hint="default"/>
                <w:b/>
                <w:bCs/>
                <w:spacing w:val="-9"/>
                <w:sz w:val="18"/>
                <w:szCs w:val="18"/>
              </w:rPr>
              <w:t>%</w:t>
            </w:r>
            <w:r>
              <w:rPr>
                <w:rFonts w:ascii="宋体" w:hAnsi="宋体" w:cs="宋体" w:eastAsia="宋体" w:hint="default"/>
                <w:b/>
                <w:bCs/>
                <w:spacing w:val="-9"/>
                <w:sz w:val="18"/>
                <w:szCs w:val="18"/>
              </w:rPr>
              <w:t>）</w:t>
            </w:r>
            <w:r>
              <w:rPr>
                <w:rFonts w:ascii="宋体" w:hAnsi="宋体" w:cs="宋体" w:eastAsia="宋体" w:hint="default"/>
                <w:spacing w:val="-9"/>
                <w:sz w:val="18"/>
                <w:szCs w:val="18"/>
              </w:rPr>
            </w:r>
          </w:p>
        </w:tc>
      </w:tr>
      <w:tr>
        <w:trPr>
          <w:trHeight w:val="34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49.00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49.00</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李兆廷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15.00</w:t>
            </w:r>
          </w:p>
        </w:tc>
      </w:tr>
      <w:tr>
        <w:trPr>
          <w:trHeight w:val="34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四川长虹东元精密设备有限公司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王阳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20.00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20.00</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广元市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39.63</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39.63</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四川长虹国际酒店有限责任公司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杨学军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30.00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30.00</w:t>
            </w:r>
          </w:p>
        </w:tc>
      </w:tr>
      <w:tr>
        <w:trPr>
          <w:trHeight w:val="34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吴岳明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35.00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35.00</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吴学锋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35,908.19</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12.53</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12.53</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南阳市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王天洲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25.00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25.00</w:t>
            </w:r>
          </w:p>
        </w:tc>
      </w:tr>
      <w:tr>
        <w:trPr>
          <w:trHeight w:val="476"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center"/>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史万文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软件开发及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34.55</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34.55</w:t>
            </w:r>
          </w:p>
        </w:tc>
      </w:tr>
      <w:tr>
        <w:trPr>
          <w:trHeight w:val="478"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四川长虹通发科技有限责任公司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淦江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开发及技术服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30.00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7"/>
              <w:jc w:val="right"/>
              <w:rPr>
                <w:rFonts w:ascii="Times New Roman" w:hAnsi="Times New Roman" w:cs="Times New Roman" w:eastAsia="Times New Roman" w:hint="default"/>
                <w:sz w:val="18"/>
                <w:szCs w:val="18"/>
              </w:rPr>
            </w:pPr>
            <w:r>
              <w:rPr>
                <w:rFonts w:ascii="Times New Roman"/>
                <w:sz w:val="18"/>
              </w:rPr>
              <w:t>30.00</w:t>
            </w:r>
          </w:p>
        </w:tc>
      </w:tr>
      <w:tr>
        <w:trPr>
          <w:trHeight w:val="34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8"/>
                <w:sz w:val="18"/>
                <w:szCs w:val="18"/>
              </w:rPr>
              <w:t>佛山市顺德区容声塑胶有限公司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4"/>
              <w:jc w:val="center"/>
              <w:rPr>
                <w:rFonts w:ascii="宋体" w:hAnsi="宋体" w:cs="宋体" w:eastAsia="宋体" w:hint="default"/>
                <w:sz w:val="18"/>
                <w:szCs w:val="18"/>
              </w:rPr>
            </w:pPr>
            <w:r>
              <w:rPr>
                <w:rFonts w:ascii="宋体" w:hAnsi="宋体" w:cs="宋体" w:eastAsia="宋体" w:hint="default"/>
                <w:sz w:val="18"/>
                <w:szCs w:val="18"/>
              </w:rPr>
              <w:t>佛山市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周小天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1,582.74</w:t>
            </w:r>
            <w:r>
              <w:rPr>
                <w:rFonts w:ascii="宋体" w:hAnsi="宋体" w:cs="宋体" w:eastAsia="宋体" w:hint="default"/>
                <w:spacing w:val="-21"/>
                <w:sz w:val="18"/>
                <w:szCs w:val="18"/>
              </w:rPr>
              <w:t>万美元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29.95</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29.95</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佛山市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任立人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1,505.61</w:t>
            </w:r>
            <w:r>
              <w:rPr>
                <w:rFonts w:ascii="宋体" w:hAnsi="宋体" w:cs="宋体" w:eastAsia="宋体" w:hint="default"/>
                <w:spacing w:val="-21"/>
                <w:sz w:val="18"/>
                <w:szCs w:val="18"/>
              </w:rPr>
              <w:t>万美元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29.89</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29.89</w:t>
            </w:r>
          </w:p>
        </w:tc>
      </w:tr>
      <w:tr>
        <w:trPr>
          <w:trHeight w:val="351"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8"/>
                <w:sz w:val="18"/>
                <w:szCs w:val="18"/>
              </w:rPr>
              <w:t>合肥美菱太阳能科技有限责任公司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合肥市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任社明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制造销售</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32.75</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32.75</w:t>
            </w:r>
          </w:p>
        </w:tc>
      </w:tr>
      <w:tr>
        <w:trPr>
          <w:trHeight w:val="424"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81"/>
              <w:jc w:val="left"/>
              <w:rPr>
                <w:rFonts w:ascii="Times New Roman" w:hAnsi="Times New Roman" w:cs="Times New Roman" w:eastAsia="Times New Roman" w:hint="default"/>
                <w:sz w:val="18"/>
                <w:szCs w:val="18"/>
              </w:rPr>
            </w:pPr>
            <w:r>
              <w:rPr>
                <w:rFonts w:ascii="Times New Roman"/>
                <w:spacing w:val="-19"/>
                <w:sz w:val="18"/>
              </w:rPr>
              <w:t>CHANGHONG  </w:t>
            </w:r>
            <w:r>
              <w:rPr>
                <w:rFonts w:ascii="Times New Roman"/>
                <w:spacing w:val="-16"/>
                <w:sz w:val="18"/>
              </w:rPr>
              <w:t>RUBA</w:t>
            </w:r>
            <w:r>
              <w:rPr>
                <w:rFonts w:ascii="Times New Roman"/>
                <w:spacing w:val="9"/>
                <w:sz w:val="18"/>
              </w:rPr>
              <w:t> </w:t>
            </w:r>
            <w:r>
              <w:rPr>
                <w:rFonts w:ascii="Times New Roman"/>
                <w:spacing w:val="-18"/>
                <w:sz w:val="18"/>
              </w:rPr>
              <w:t>ELECTRIC</w:t>
            </w:r>
            <w:r>
              <w:rPr>
                <w:rFonts w:ascii="Times New Roman"/>
                <w:sz w:val="18"/>
              </w:rPr>
              <w:t> </w:t>
            </w:r>
            <w:r>
              <w:rPr>
                <w:rFonts w:ascii="Times New Roman"/>
                <w:spacing w:val="-20"/>
                <w:sz w:val="18"/>
              </w:rPr>
              <w:t>PRIVATECO.LTD.</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4"/>
              <w:jc w:val="center"/>
              <w:rPr>
                <w:rFonts w:ascii="宋体" w:hAnsi="宋体" w:cs="宋体" w:eastAsia="宋体" w:hint="default"/>
                <w:sz w:val="18"/>
                <w:szCs w:val="18"/>
              </w:rPr>
            </w:pPr>
            <w:r>
              <w:rPr>
                <w:rFonts w:ascii="宋体" w:hAnsi="宋体" w:cs="宋体" w:eastAsia="宋体" w:hint="default"/>
                <w:spacing w:val="-31"/>
                <w:sz w:val="18"/>
                <w:szCs w:val="18"/>
              </w:rPr>
              <w:t>巴基斯坦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阿瑟夫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40.00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40.00</w:t>
            </w:r>
          </w:p>
        </w:tc>
      </w:tr>
      <w:tr>
        <w:trPr>
          <w:trHeight w:val="476"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center"/>
              <w:rPr>
                <w:rFonts w:ascii="宋体" w:hAnsi="宋体" w:cs="宋体" w:eastAsia="宋体" w:hint="default"/>
                <w:sz w:val="18"/>
                <w:szCs w:val="18"/>
              </w:rPr>
            </w:pPr>
            <w:r>
              <w:rPr>
                <w:rFonts w:ascii="宋体" w:hAnsi="宋体" w:cs="宋体" w:eastAsia="宋体" w:hint="default"/>
                <w:sz w:val="18"/>
                <w:szCs w:val="18"/>
              </w:rPr>
              <w:t>合肥是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黄友志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9"/>
                <w:sz w:val="18"/>
                <w:szCs w:val="18"/>
              </w:rPr>
              <w:t>房地产管</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理、租赁</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48.28</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z w:val="18"/>
              </w:rPr>
              <w:t>48.28</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四川虹宇金属制造有限责任公司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王大兴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31.40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31.40</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杜从贵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14.50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14.50</w:t>
            </w:r>
          </w:p>
        </w:tc>
      </w:tr>
      <w:tr>
        <w:trPr>
          <w:trHeight w:val="445"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冯增军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20.00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z w:val="18"/>
              </w:rPr>
              <w:t>20.00</w:t>
            </w:r>
          </w:p>
        </w:tc>
      </w:tr>
      <w:tr>
        <w:trPr>
          <w:trHeight w:val="350"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8"/>
                <w:sz w:val="18"/>
                <w:szCs w:val="18"/>
              </w:rPr>
              <w:t>北京京东方长虹网络科技有限公司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34"/>
                <w:sz w:val="18"/>
                <w:szCs w:val="18"/>
              </w:rPr>
              <w:t>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李刚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49.00</w:t>
            </w:r>
          </w:p>
        </w:tc>
        <w:tc>
          <w:tcPr>
            <w:tcW w:w="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49.00</w:t>
            </w:r>
          </w:p>
        </w:tc>
      </w:tr>
      <w:tr>
        <w:trPr>
          <w:trHeight w:val="361" w:hRule="exact"/>
        </w:trPr>
        <w:tc>
          <w:tcPr>
            <w:tcW w:w="27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四川桑立德精密配件制造有限公司</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94"/>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吕军</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35.00</w:t>
            </w:r>
          </w:p>
        </w:tc>
        <w:tc>
          <w:tcPr>
            <w:tcW w:w="8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35.00</w:t>
            </w:r>
          </w:p>
        </w:tc>
      </w:tr>
    </w:tbl>
    <w:p>
      <w:pPr>
        <w:pStyle w:val="BodyText"/>
        <w:spacing w:line="240" w:lineRule="auto" w:before="59"/>
        <w:ind w:left="998" w:right="0"/>
        <w:jc w:val="left"/>
      </w:pPr>
      <w:r>
        <w:rPr/>
        <w:t>（续表）</w:t>
      </w:r>
    </w:p>
    <w:p>
      <w:pPr>
        <w:spacing w:line="240" w:lineRule="auto" w:before="5"/>
        <w:rPr>
          <w:rFonts w:ascii="宋体" w:hAnsi="宋体" w:cs="宋体" w:eastAsia="宋体" w:hint="default"/>
          <w:sz w:val="12"/>
          <w:szCs w:val="12"/>
        </w:rPr>
      </w:pPr>
    </w:p>
    <w:tbl>
      <w:tblPr>
        <w:tblW w:w="0" w:type="auto"/>
        <w:jc w:val="left"/>
        <w:tblInd w:w="397" w:type="dxa"/>
        <w:tblLayout w:type="fixed"/>
        <w:tblCellMar>
          <w:top w:w="0" w:type="dxa"/>
          <w:left w:w="0" w:type="dxa"/>
          <w:bottom w:w="0" w:type="dxa"/>
          <w:right w:w="0" w:type="dxa"/>
        </w:tblCellMar>
        <w:tblLook w:val="01E0"/>
      </w:tblPr>
      <w:tblGrid>
        <w:gridCol w:w="2462"/>
        <w:gridCol w:w="1290"/>
        <w:gridCol w:w="1308"/>
        <w:gridCol w:w="1302"/>
        <w:gridCol w:w="1356"/>
        <w:gridCol w:w="1245"/>
      </w:tblGrid>
      <w:tr>
        <w:trPr>
          <w:trHeight w:val="487" w:hRule="exact"/>
        </w:trPr>
        <w:tc>
          <w:tcPr>
            <w:tcW w:w="24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129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年末资</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产总额</w:t>
            </w:r>
            <w:r>
              <w:rPr>
                <w:rFonts w:ascii="宋体" w:hAnsi="宋体" w:cs="宋体" w:eastAsia="宋体" w:hint="default"/>
                <w:sz w:val="18"/>
                <w:szCs w:val="18"/>
              </w:rPr>
            </w:r>
          </w:p>
        </w:tc>
        <w:tc>
          <w:tcPr>
            <w:tcW w:w="130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年末负</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债总额</w:t>
            </w:r>
            <w:r>
              <w:rPr>
                <w:rFonts w:ascii="宋体" w:hAnsi="宋体" w:cs="宋体" w:eastAsia="宋体" w:hint="default"/>
                <w:sz w:val="18"/>
                <w:szCs w:val="18"/>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年末净资</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产总额</w:t>
            </w:r>
            <w:r>
              <w:rPr>
                <w:rFonts w:ascii="宋体" w:hAnsi="宋体" w:cs="宋体" w:eastAsia="宋体" w:hint="default"/>
                <w:sz w:val="18"/>
                <w:szCs w:val="18"/>
              </w:rPr>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b/>
                <w:bCs/>
                <w:spacing w:val="-41"/>
                <w:sz w:val="18"/>
                <w:szCs w:val="18"/>
              </w:rPr>
              <w:t>本年营业</w:t>
            </w:r>
            <w:r>
              <w:rPr>
                <w:rFonts w:ascii="宋体" w:hAnsi="宋体" w:cs="宋体" w:eastAsia="宋体" w:hint="default"/>
                <w:sz w:val="18"/>
                <w:szCs w:val="18"/>
              </w:rPr>
            </w:r>
          </w:p>
          <w:p>
            <w:pPr>
              <w:pStyle w:val="TableParagraph"/>
              <w:spacing w:line="234" w:lineRule="exact"/>
              <w:ind w:left="391" w:right="0"/>
              <w:jc w:val="left"/>
              <w:rPr>
                <w:rFonts w:ascii="宋体" w:hAnsi="宋体" w:cs="宋体" w:eastAsia="宋体" w:hint="default"/>
                <w:sz w:val="18"/>
                <w:szCs w:val="18"/>
              </w:rPr>
            </w:pPr>
            <w:r>
              <w:rPr>
                <w:rFonts w:ascii="宋体" w:hAnsi="宋体" w:cs="宋体" w:eastAsia="宋体" w:hint="default"/>
                <w:b/>
                <w:bCs/>
                <w:spacing w:val="-41"/>
                <w:sz w:val="18"/>
                <w:szCs w:val="18"/>
              </w:rPr>
              <w:t>收入总额</w:t>
            </w:r>
            <w:r>
              <w:rPr>
                <w:rFonts w:ascii="宋体" w:hAnsi="宋体" w:cs="宋体" w:eastAsia="宋体" w:hint="default"/>
                <w:sz w:val="18"/>
                <w:szCs w:val="18"/>
              </w:rPr>
            </w:r>
          </w:p>
        </w:tc>
        <w:tc>
          <w:tcPr>
            <w:tcW w:w="1245"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404" w:right="0" w:firstLine="70"/>
              <w:jc w:val="left"/>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sz w:val="18"/>
                <w:szCs w:val="18"/>
              </w:rPr>
            </w:r>
          </w:p>
          <w:p>
            <w:pPr>
              <w:pStyle w:val="TableParagraph"/>
              <w:spacing w:line="234" w:lineRule="exact"/>
              <w:ind w:left="404" w:right="0"/>
              <w:jc w:val="left"/>
              <w:rPr>
                <w:rFonts w:ascii="宋体" w:hAnsi="宋体" w:cs="宋体" w:eastAsia="宋体" w:hint="default"/>
                <w:sz w:val="18"/>
                <w:szCs w:val="18"/>
              </w:rPr>
            </w:pPr>
            <w:r>
              <w:rPr>
                <w:rFonts w:ascii="宋体" w:hAnsi="宋体" w:cs="宋体" w:eastAsia="宋体" w:hint="default"/>
                <w:b/>
                <w:bCs/>
                <w:spacing w:val="-41"/>
                <w:sz w:val="18"/>
                <w:szCs w:val="18"/>
              </w:rPr>
              <w:t>净利润</w:t>
            </w:r>
            <w:r>
              <w:rPr>
                <w:rFonts w:ascii="宋体" w:hAnsi="宋体" w:cs="宋体" w:eastAsia="宋体" w:hint="default"/>
                <w:sz w:val="18"/>
                <w:szCs w:val="18"/>
              </w:rPr>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联营企业</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358,141,789.53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251,763,788.76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106,378,000.77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1,540,758,150.83</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20"/>
                <w:sz w:val="18"/>
              </w:rPr>
              <w:t>3,529,811.06</w:t>
            </w:r>
          </w:p>
        </w:tc>
      </w:tr>
      <w:tr>
        <w:trPr>
          <w:trHeight w:val="3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1,389,805,935.63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20"/>
                <w:sz w:val="18"/>
              </w:rPr>
              <w:t>1,093,636,108.24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296,169,827.39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319,713.16</w:t>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四川长虹东元精密设备有限公司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162,303,452.79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137,030,432.83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25,273,019.96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13,046,737.03</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20"/>
                <w:sz w:val="18"/>
              </w:rPr>
              <w:t>-36,580,846.81</w:t>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568,005,231.02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404,279,609.21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163,725,621.81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667,068,269.67</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7,771,454.46</w:t>
            </w:r>
          </w:p>
        </w:tc>
      </w:tr>
      <w:tr>
        <w:trPr>
          <w:trHeight w:val="322" w:hRule="exact"/>
        </w:trPr>
        <w:tc>
          <w:tcPr>
            <w:tcW w:w="24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四川长虹国际酒店有限责任公司</w:t>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101,342,189.22</w:t>
            </w: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81,118,689.05</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19"/>
                <w:sz w:val="18"/>
              </w:rPr>
              <w:t>20,223,500.17</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69,825,463.94</w:t>
            </w:r>
          </w:p>
        </w:tc>
        <w:tc>
          <w:tcPr>
            <w:tcW w:w="12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1,230,169.20</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80" w:bottom="900" w:left="1220" w:right="1200"/>
        </w:sectPr>
      </w:pPr>
    </w:p>
    <w:p>
      <w:pPr>
        <w:spacing w:line="240" w:lineRule="auto" w:before="1"/>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462"/>
        <w:gridCol w:w="1290"/>
        <w:gridCol w:w="1308"/>
        <w:gridCol w:w="1302"/>
        <w:gridCol w:w="1356"/>
        <w:gridCol w:w="1245"/>
      </w:tblGrid>
      <w:tr>
        <w:trPr>
          <w:trHeight w:val="487" w:hRule="exact"/>
        </w:trPr>
        <w:tc>
          <w:tcPr>
            <w:tcW w:w="24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129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年末资</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产总额</w:t>
            </w:r>
            <w:r>
              <w:rPr>
                <w:rFonts w:ascii="宋体" w:hAnsi="宋体" w:cs="宋体" w:eastAsia="宋体" w:hint="default"/>
                <w:sz w:val="18"/>
                <w:szCs w:val="18"/>
              </w:rPr>
            </w:r>
          </w:p>
        </w:tc>
        <w:tc>
          <w:tcPr>
            <w:tcW w:w="130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年末负</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债总额</w:t>
            </w:r>
            <w:r>
              <w:rPr>
                <w:rFonts w:ascii="宋体" w:hAnsi="宋体" w:cs="宋体" w:eastAsia="宋体" w:hint="default"/>
                <w:sz w:val="18"/>
                <w:szCs w:val="18"/>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年末净资</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产总额</w:t>
            </w:r>
            <w:r>
              <w:rPr>
                <w:rFonts w:ascii="宋体" w:hAnsi="宋体" w:cs="宋体" w:eastAsia="宋体" w:hint="default"/>
                <w:sz w:val="18"/>
                <w:szCs w:val="18"/>
              </w:rPr>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391" w:right="0"/>
              <w:jc w:val="left"/>
              <w:rPr>
                <w:rFonts w:ascii="宋体" w:hAnsi="宋体" w:cs="宋体" w:eastAsia="宋体" w:hint="default"/>
                <w:sz w:val="18"/>
                <w:szCs w:val="18"/>
              </w:rPr>
            </w:pPr>
            <w:r>
              <w:rPr>
                <w:rFonts w:ascii="宋体" w:hAnsi="宋体" w:cs="宋体" w:eastAsia="宋体" w:hint="default"/>
                <w:b/>
                <w:bCs/>
                <w:spacing w:val="-41"/>
                <w:sz w:val="18"/>
                <w:szCs w:val="18"/>
              </w:rPr>
              <w:t>本年营业</w:t>
            </w:r>
            <w:r>
              <w:rPr>
                <w:rFonts w:ascii="宋体" w:hAnsi="宋体" w:cs="宋体" w:eastAsia="宋体" w:hint="default"/>
                <w:sz w:val="18"/>
                <w:szCs w:val="18"/>
              </w:rPr>
            </w:r>
          </w:p>
          <w:p>
            <w:pPr>
              <w:pStyle w:val="TableParagraph"/>
              <w:spacing w:line="235" w:lineRule="exact"/>
              <w:ind w:left="391" w:right="0"/>
              <w:jc w:val="left"/>
              <w:rPr>
                <w:rFonts w:ascii="宋体" w:hAnsi="宋体" w:cs="宋体" w:eastAsia="宋体" w:hint="default"/>
                <w:sz w:val="18"/>
                <w:szCs w:val="18"/>
              </w:rPr>
            </w:pPr>
            <w:r>
              <w:rPr>
                <w:rFonts w:ascii="宋体" w:hAnsi="宋体" w:cs="宋体" w:eastAsia="宋体" w:hint="default"/>
                <w:b/>
                <w:bCs/>
                <w:spacing w:val="-41"/>
                <w:sz w:val="18"/>
                <w:szCs w:val="18"/>
              </w:rPr>
              <w:t>收入总额</w:t>
            </w:r>
            <w:r>
              <w:rPr>
                <w:rFonts w:ascii="宋体" w:hAnsi="宋体" w:cs="宋体" w:eastAsia="宋体" w:hint="default"/>
                <w:sz w:val="18"/>
                <w:szCs w:val="18"/>
              </w:rPr>
            </w:r>
          </w:p>
        </w:tc>
        <w:tc>
          <w:tcPr>
            <w:tcW w:w="1245"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404" w:right="0" w:firstLine="70"/>
              <w:jc w:val="left"/>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sz w:val="18"/>
                <w:szCs w:val="18"/>
              </w:rPr>
            </w:r>
          </w:p>
          <w:p>
            <w:pPr>
              <w:pStyle w:val="TableParagraph"/>
              <w:spacing w:line="235" w:lineRule="exact"/>
              <w:ind w:left="404" w:right="0"/>
              <w:jc w:val="left"/>
              <w:rPr>
                <w:rFonts w:ascii="宋体" w:hAnsi="宋体" w:cs="宋体" w:eastAsia="宋体" w:hint="default"/>
                <w:sz w:val="18"/>
                <w:szCs w:val="18"/>
              </w:rPr>
            </w:pPr>
            <w:r>
              <w:rPr>
                <w:rFonts w:ascii="宋体" w:hAnsi="宋体" w:cs="宋体" w:eastAsia="宋体" w:hint="default"/>
                <w:b/>
                <w:bCs/>
                <w:spacing w:val="-41"/>
                <w:sz w:val="18"/>
                <w:szCs w:val="18"/>
              </w:rPr>
              <w:t>净利润</w:t>
            </w:r>
            <w:r>
              <w:rPr>
                <w:rFonts w:ascii="宋体" w:hAnsi="宋体" w:cs="宋体" w:eastAsia="宋体" w:hint="default"/>
                <w:sz w:val="18"/>
                <w:szCs w:val="18"/>
              </w:rPr>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81,610,342.20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49,635,242.70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31,975,099.50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114,534,347.00</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2,023,270.04</w:t>
            </w:r>
          </w:p>
        </w:tc>
      </w:tr>
      <w:tr>
        <w:trPr>
          <w:trHeight w:val="3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579,512,620.76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264,214,830.00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315,297,790.76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396,396,448.76</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744,033.51</w:t>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5,894,198.77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931,470.59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4,962,728.18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9"/>
                <w:sz w:val="18"/>
              </w:rPr>
              <w:t>442,889.41</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w w:val="95"/>
                <w:sz w:val="18"/>
              </w:rPr>
              <w:t>-1,642,782.50</w:t>
            </w:r>
            <w:r>
              <w:rPr>
                <w:rFonts w:ascii="Times New Roman"/>
                <w:spacing w:val="-19"/>
                <w:sz w:val="18"/>
              </w:rPr>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广州欢网科技有限责任公司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53,336,785.56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29,060,545.63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24,276,239.93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82,294,162.03</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3,790,548.91</w:t>
            </w:r>
          </w:p>
        </w:tc>
      </w:tr>
      <w:tr>
        <w:trPr>
          <w:trHeight w:val="3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四川长虹通发科技有限责任公司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37,144,001.41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27,184,908.86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9,959,092.55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44,717,094.13</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-40,907.45</w:t>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38"/>
                <w:sz w:val="18"/>
                <w:szCs w:val="18"/>
              </w:rPr>
              <w:t>佛山市顺德区容声塑胶有限公司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301,540,503.82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32,017,533.17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269,522,970.65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20"/>
                <w:sz w:val="18"/>
              </w:rPr>
              <w:t>321,679,608.67</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-74,852.28</w:t>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171,885,725.65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29,610,712.07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142,275,013.58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1"/>
                <w:sz w:val="18"/>
              </w:rPr>
              <w:t>111,975,533.29</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9,282,836.23</w:t>
            </w:r>
          </w:p>
        </w:tc>
      </w:tr>
      <w:tr>
        <w:trPr>
          <w:trHeight w:val="3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38"/>
                <w:sz w:val="18"/>
                <w:szCs w:val="18"/>
              </w:rPr>
              <w:t>合肥美菱太阳能科技有限责任公司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58,427,910.53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50,663,015.77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7,764,894.76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31,887,267.82</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w w:val="95"/>
                <w:sz w:val="18"/>
              </w:rPr>
              <w:t>-5,549,227.05</w:t>
            </w:r>
            <w:r>
              <w:rPr>
                <w:rFonts w:ascii="Times New Roman"/>
                <w:spacing w:val="-19"/>
                <w:sz w:val="18"/>
              </w:rPr>
            </w:r>
          </w:p>
        </w:tc>
      </w:tr>
      <w:tr>
        <w:trPr>
          <w:trHeight w:val="424"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83"/>
              <w:jc w:val="left"/>
              <w:rPr>
                <w:rFonts w:ascii="Times New Roman" w:hAnsi="Times New Roman" w:cs="Times New Roman" w:eastAsia="Times New Roman" w:hint="default"/>
                <w:sz w:val="18"/>
                <w:szCs w:val="18"/>
              </w:rPr>
            </w:pPr>
            <w:r>
              <w:rPr>
                <w:rFonts w:ascii="Times New Roman"/>
                <w:spacing w:val="-19"/>
                <w:sz w:val="18"/>
              </w:rPr>
              <w:t>CHANGHONG </w:t>
            </w:r>
            <w:r>
              <w:rPr>
                <w:rFonts w:ascii="Times New Roman"/>
                <w:spacing w:val="-16"/>
                <w:sz w:val="18"/>
              </w:rPr>
              <w:t>RUBA</w:t>
            </w:r>
            <w:r>
              <w:rPr>
                <w:rFonts w:ascii="Times New Roman"/>
                <w:spacing w:val="2"/>
                <w:sz w:val="18"/>
              </w:rPr>
              <w:t> </w:t>
            </w:r>
            <w:r>
              <w:rPr>
                <w:rFonts w:ascii="Times New Roman"/>
                <w:spacing w:val="-18"/>
                <w:sz w:val="18"/>
              </w:rPr>
              <w:t>ELECTRIC</w:t>
            </w:r>
            <w:r>
              <w:rPr>
                <w:rFonts w:ascii="Times New Roman"/>
                <w:sz w:val="18"/>
              </w:rPr>
              <w:t> </w:t>
            </w:r>
            <w:r>
              <w:rPr>
                <w:rFonts w:ascii="Times New Roman"/>
                <w:spacing w:val="-20"/>
                <w:sz w:val="18"/>
              </w:rPr>
              <w:t>PRIVATECO.LTD.</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2"/>
              <w:jc w:val="right"/>
              <w:rPr>
                <w:rFonts w:ascii="Times New Roman" w:hAnsi="Times New Roman" w:cs="Times New Roman" w:eastAsia="Times New Roman" w:hint="default"/>
                <w:sz w:val="18"/>
                <w:szCs w:val="18"/>
              </w:rPr>
            </w:pPr>
            <w:r>
              <w:rPr>
                <w:rFonts w:ascii="Times New Roman"/>
                <w:spacing w:val="-19"/>
                <w:sz w:val="18"/>
              </w:rPr>
              <w:t>30,584,750.87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2"/>
              <w:jc w:val="right"/>
              <w:rPr>
                <w:rFonts w:ascii="Times New Roman" w:hAnsi="Times New Roman" w:cs="Times New Roman" w:eastAsia="Times New Roman" w:hint="default"/>
                <w:sz w:val="18"/>
                <w:szCs w:val="18"/>
              </w:rPr>
            </w:pPr>
            <w:r>
              <w:rPr>
                <w:rFonts w:ascii="Times New Roman"/>
                <w:spacing w:val="-19"/>
                <w:sz w:val="18"/>
              </w:rPr>
              <w:t>9,762,644.21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right"/>
              <w:rPr>
                <w:rFonts w:ascii="Times New Roman" w:hAnsi="Times New Roman" w:cs="Times New Roman" w:eastAsia="Times New Roman" w:hint="default"/>
                <w:sz w:val="18"/>
                <w:szCs w:val="18"/>
              </w:rPr>
            </w:pPr>
            <w:r>
              <w:rPr>
                <w:rFonts w:ascii="Times New Roman"/>
                <w:spacing w:val="-19"/>
                <w:sz w:val="18"/>
              </w:rPr>
              <w:t>20,822,106.66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2"/>
              <w:jc w:val="right"/>
              <w:rPr>
                <w:rFonts w:ascii="Times New Roman" w:hAnsi="Times New Roman" w:cs="Times New Roman" w:eastAsia="Times New Roman" w:hint="default"/>
                <w:sz w:val="18"/>
                <w:szCs w:val="18"/>
              </w:rPr>
            </w:pPr>
            <w:r>
              <w:rPr>
                <w:rFonts w:ascii="Times New Roman"/>
                <w:spacing w:val="-19"/>
                <w:sz w:val="18"/>
              </w:rPr>
              <w:t>7,541,464.50</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7"/>
              <w:jc w:val="right"/>
              <w:rPr>
                <w:rFonts w:ascii="Times New Roman" w:hAnsi="Times New Roman" w:cs="Times New Roman" w:eastAsia="Times New Roman" w:hint="default"/>
                <w:sz w:val="18"/>
                <w:szCs w:val="18"/>
              </w:rPr>
            </w:pPr>
            <w:r>
              <w:rPr>
                <w:rFonts w:ascii="Times New Roman"/>
                <w:spacing w:val="-19"/>
                <w:w w:val="95"/>
                <w:sz w:val="18"/>
              </w:rPr>
              <w:t>-1,334,431.55</w:t>
            </w:r>
            <w:r>
              <w:rPr>
                <w:rFonts w:ascii="Times New Roman"/>
                <w:spacing w:val="-19"/>
                <w:sz w:val="18"/>
              </w:rPr>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30,275,830.64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1,877,127.50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28,398,703.14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3,447,030.56</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1,224,345.23</w:t>
            </w:r>
          </w:p>
        </w:tc>
      </w:tr>
      <w:tr>
        <w:trPr>
          <w:trHeight w:val="3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四川虹宇金属制造有限责任公司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10,862,589.10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10,729,911.58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132,677.52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132,677.52</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w w:val="95"/>
                <w:sz w:val="18"/>
              </w:rPr>
              <w:t>-1,015,310.59</w:t>
            </w:r>
            <w:r>
              <w:rPr>
                <w:rFonts w:ascii="Times New Roman"/>
                <w:spacing w:val="-19"/>
                <w:sz w:val="18"/>
              </w:rPr>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47,115,281.22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12,344,941.13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34,770,340.09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34,770,340.09</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-928,741.01</w:t>
            </w:r>
          </w:p>
        </w:tc>
      </w:tr>
      <w:tr>
        <w:trPr>
          <w:trHeight w:val="31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151,454,843.11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107,562,577.39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43,892,265.72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43,892,265.72</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2,334,278.66</w:t>
            </w:r>
          </w:p>
        </w:tc>
      </w:tr>
      <w:tr>
        <w:trPr>
          <w:trHeight w:val="3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38"/>
                <w:sz w:val="18"/>
                <w:szCs w:val="18"/>
              </w:rPr>
              <w:t>北京京东方长虹网络科技有限公司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113,343,043.79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81,190,676.99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32,152,366.80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72,113,415.10</w:t>
            </w:r>
          </w:p>
        </w:tc>
        <w:tc>
          <w:tcPr>
            <w:tcW w:w="1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425,784.79</w:t>
            </w:r>
          </w:p>
        </w:tc>
      </w:tr>
      <w:tr>
        <w:trPr>
          <w:trHeight w:val="320" w:hRule="exact"/>
        </w:trPr>
        <w:tc>
          <w:tcPr>
            <w:tcW w:w="24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38"/>
                <w:sz w:val="18"/>
                <w:szCs w:val="18"/>
              </w:rPr>
              <w:t>四川桑立德精密配件制造有限公司</w:t>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40,567,400.30</w:t>
            </w: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16,288,948.18</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24,278,452.12</w:t>
            </w: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63,601,424.48</w:t>
            </w:r>
          </w:p>
        </w:tc>
        <w:tc>
          <w:tcPr>
            <w:tcW w:w="12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2,927,446.86</w:t>
            </w:r>
          </w:p>
        </w:tc>
      </w:tr>
    </w:tbl>
    <w:p>
      <w:pPr>
        <w:pStyle w:val="BodyText"/>
        <w:spacing w:line="240" w:lineRule="auto" w:before="42"/>
        <w:ind w:left="718" w:right="181"/>
        <w:jc w:val="left"/>
      </w:pPr>
      <w:r>
        <w:rPr/>
        <w:t>（</w:t>
      </w:r>
      <w:r>
        <w:rPr>
          <w:rFonts w:ascii="宋体" w:hAnsi="宋体" w:cs="宋体" w:eastAsia="宋体" w:hint="default"/>
        </w:rPr>
        <w:t>4</w:t>
      </w:r>
      <w:r>
        <w:rPr/>
        <w:t>）长期股权投资减值准备</w:t>
      </w:r>
    </w:p>
    <w:p>
      <w:pPr>
        <w:spacing w:line="240" w:lineRule="auto" w:before="5"/>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504"/>
        <w:gridCol w:w="1357"/>
        <w:gridCol w:w="1359"/>
        <w:gridCol w:w="1358"/>
        <w:gridCol w:w="1358"/>
        <w:gridCol w:w="1027"/>
      </w:tblGrid>
      <w:tr>
        <w:trPr>
          <w:trHeight w:val="320" w:hRule="exact"/>
        </w:trPr>
        <w:tc>
          <w:tcPr>
            <w:tcW w:w="25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1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1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1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0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3"/>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10"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①</w:t>
            </w:r>
          </w:p>
        </w:tc>
      </w:tr>
      <w:tr>
        <w:trPr>
          <w:trHeight w:val="311"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中航投资控股股份有限公司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6,218,706.00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6,218,706.00</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sz w:val="18"/>
                <w:szCs w:val="18"/>
              </w:rPr>
              <w:t>②</w:t>
            </w:r>
          </w:p>
        </w:tc>
      </w:tr>
      <w:tr>
        <w:trPr>
          <w:trHeight w:val="310"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38"/>
                <w:sz w:val="18"/>
                <w:szCs w:val="18"/>
              </w:rPr>
              <w:t>闪联信息技术工程中心有限公司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797,099.52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797,099.52</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③</w:t>
            </w:r>
          </w:p>
        </w:tc>
      </w:tr>
      <w:tr>
        <w:trPr>
          <w:trHeight w:val="310"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上海五洲电源科技公司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240,000.00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240,000.00</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④</w:t>
            </w:r>
          </w:p>
        </w:tc>
      </w:tr>
      <w:tr>
        <w:trPr>
          <w:trHeight w:val="322" w:hRule="exact"/>
        </w:trPr>
        <w:tc>
          <w:tcPr>
            <w:tcW w:w="2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b/>
                <w:spacing w:val="-1"/>
                <w:sz w:val="18"/>
              </w:rPr>
              <w:t>12,255,805.52</w:t>
            </w:r>
            <w:r>
              <w:rPr>
                <w:rFonts w:ascii="Times New Roman"/>
                <w:spacing w:val="-1"/>
                <w:sz w:val="18"/>
              </w:rPr>
            </w:r>
          </w:p>
        </w:tc>
        <w:tc>
          <w:tcPr>
            <w:tcW w:w="1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z w:val="18"/>
              </w:rPr>
              <w:t>--</w:t>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b/>
                <w:spacing w:val="-1"/>
                <w:sz w:val="18"/>
              </w:rPr>
              <w:t>12,255,805.52</w:t>
            </w:r>
            <w:r>
              <w:rPr>
                <w:rFonts w:ascii="Times New Roman"/>
                <w:spacing w:val="-1"/>
                <w:sz w:val="18"/>
              </w:rPr>
            </w:r>
          </w:p>
        </w:tc>
        <w:tc>
          <w:tcPr>
            <w:tcW w:w="1027"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2"/>
        <w:ind w:left="718" w:right="181"/>
        <w:jc w:val="left"/>
        <w:rPr>
          <w:rFonts w:ascii="Times New Roman" w:hAnsi="Times New Roman" w:cs="Times New Roman" w:eastAsia="Times New Roman" w:hint="default"/>
        </w:rPr>
      </w:pPr>
      <w:r>
        <w:rPr/>
        <w:t>①</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年公司对华夏证券全额计提长期股权投资减值准备</w:t>
      </w:r>
      <w:r>
        <w:rPr>
          <w:spacing w:val="-52"/>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1"/>
        </w:rPr>
        <w:t> </w:t>
      </w:r>
      <w:r>
        <w:rPr>
          <w:spacing w:val="-12"/>
        </w:rPr>
        <w:t>元。</w:t>
      </w:r>
      <w:r>
        <w:rPr>
          <w:rFonts w:ascii="Times New Roman" w:hAnsi="Times New Roman" w:cs="Times New Roman" w:eastAsia="Times New Roman" w:hint="default"/>
          <w:spacing w:val="-12"/>
        </w:rPr>
        <w:t>2008</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28</w:t>
      </w:r>
    </w:p>
    <w:p>
      <w:pPr>
        <w:pStyle w:val="BodyText"/>
        <w:spacing w:line="304" w:lineRule="auto" w:before="69"/>
        <w:ind w:left="297" w:right="294"/>
        <w:jc w:val="both"/>
      </w:pPr>
      <w:r>
        <w:rPr/>
        <w:t>日，中国证监会发函同意华夏证券公司依法申请破产。</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日，华夏证券公司清算 组以公司严重资不抵债、不能清偿到期债务为由，向北京市第二中级人民法院申请宣告华夏证</w:t>
      </w:r>
      <w:r>
        <w:rPr>
          <w:spacing w:val="-75"/>
        </w:rPr>
        <w:t> </w:t>
      </w:r>
      <w:r>
        <w:rPr>
          <w:spacing w:val="-75"/>
        </w:rPr>
      </w:r>
      <w:r>
        <w:rPr/>
        <w:t>券公司破产还债，北京市第二中级人民法院于</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日立案受理华夏证券股份有限公</w:t>
      </w:r>
    </w:p>
    <w:p>
      <w:pPr>
        <w:pStyle w:val="BodyText"/>
        <w:spacing w:line="240" w:lineRule="auto" w:before="6"/>
        <w:ind w:left="297" w:right="0"/>
        <w:jc w:val="both"/>
      </w:pPr>
      <w:r>
        <w:rPr/>
        <w:t>司破产清算申请。</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日，北京市第二中级人民法院召开了首次华夏证券股份公司</w:t>
      </w:r>
    </w:p>
    <w:p>
      <w:pPr>
        <w:pStyle w:val="BodyText"/>
        <w:spacing w:line="297" w:lineRule="auto" w:before="69"/>
        <w:ind w:left="297" w:right="294"/>
        <w:jc w:val="both"/>
      </w:pPr>
      <w:r>
        <w:rPr/>
        <w:t>破产债权人大会，会上通报初步确定的华夏证券应偿还债务总额为</w:t>
      </w:r>
      <w:r>
        <w:rPr>
          <w:spacing w:val="-66"/>
        </w:rPr>
        <w:t> </w:t>
      </w:r>
      <w:r>
        <w:rPr>
          <w:rFonts w:ascii="Times New Roman" w:hAnsi="Times New Roman" w:cs="Times New Roman" w:eastAsia="Times New Roman" w:hint="default"/>
        </w:rPr>
        <w:t>66</w:t>
      </w:r>
      <w:r>
        <w:rPr>
          <w:rFonts w:ascii="Times New Roman" w:hAnsi="Times New Roman" w:cs="Times New Roman" w:eastAsia="Times New Roman" w:hint="default"/>
          <w:spacing w:val="-14"/>
        </w:rPr>
        <w:t> </w:t>
      </w:r>
      <w:r>
        <w:rPr>
          <w:spacing w:val="-4"/>
        </w:rPr>
        <w:t>亿余元。截止本报告出具</w:t>
      </w:r>
      <w:r>
        <w:rPr/>
        <w:t> 日公司尚无任何可靠信息对此资产将来可收回金额的现值作出估计。</w:t>
      </w:r>
    </w:p>
    <w:p>
      <w:pPr>
        <w:pStyle w:val="BodyText"/>
        <w:spacing w:line="297" w:lineRule="auto" w:before="34"/>
        <w:ind w:left="297" w:right="181" w:firstLine="420"/>
        <w:jc w:val="left"/>
      </w:pPr>
      <w:r>
        <w:rPr/>
        <w:t>②公司目前持有中航投资控股股份有限公司（以下简称中航投资</w:t>
      </w:r>
      <w:r>
        <w:rPr>
          <w:rFonts w:ascii="Times New Roman" w:hAnsi="Times New Roman" w:cs="Times New Roman" w:eastAsia="Times New Roman" w:hint="default"/>
        </w:rPr>
        <w:t>,</w:t>
      </w:r>
      <w:r>
        <w:rPr/>
        <w:t>公司原名：北亚实业（集 团）股份有限公司）非流通股</w:t>
      </w:r>
      <w:r>
        <w:rPr>
          <w:spacing w:val="-64"/>
        </w:rPr>
        <w:t> </w:t>
      </w:r>
      <w:r>
        <w:rPr>
          <w:rFonts w:ascii="Times New Roman" w:hAnsi="Times New Roman" w:cs="Times New Roman" w:eastAsia="Times New Roman" w:hint="default"/>
        </w:rPr>
        <w:t>348.516</w:t>
      </w:r>
      <w:r>
        <w:rPr>
          <w:rFonts w:ascii="Times New Roman" w:hAnsi="Times New Roman" w:cs="Times New Roman" w:eastAsia="Times New Roman" w:hint="default"/>
          <w:spacing w:val="-10"/>
        </w:rPr>
        <w:t> </w:t>
      </w:r>
      <w:r>
        <w:rPr/>
        <w:t>万股，占中航投资股本总额的</w:t>
      </w:r>
      <w:r>
        <w:rPr>
          <w:spacing w:val="-63"/>
        </w:rPr>
        <w:t> </w:t>
      </w:r>
      <w:r>
        <w:rPr>
          <w:rFonts w:ascii="Times New Roman" w:hAnsi="Times New Roman" w:cs="Times New Roman" w:eastAsia="Times New Roman" w:hint="default"/>
        </w:rPr>
        <w:t>0.23%</w:t>
      </w:r>
      <w:r>
        <w:rPr/>
        <w:t>。由于</w:t>
      </w:r>
      <w:r>
        <w:rPr>
          <w:spacing w:val="-64"/>
        </w:rPr>
        <w:t> </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2005</w:t>
      </w:r>
      <w:r>
        <w:rPr/>
        <w:t>、 </w:t>
      </w:r>
      <w:r>
        <w:rPr>
          <w:rFonts w:ascii="Times New Roman" w:hAnsi="Times New Roman" w:cs="Times New Roman" w:eastAsia="Times New Roman" w:hint="default"/>
        </w:rPr>
        <w:t>2006 </w:t>
      </w:r>
      <w:r>
        <w:rPr/>
        <w:t>年北亚集团连续三年亏损，股票已被暂停上市。</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日北亚集团发布公告，公</w:t>
      </w:r>
    </w:p>
    <w:p>
      <w:pPr>
        <w:pStyle w:val="BodyText"/>
        <w:spacing w:line="297" w:lineRule="auto" w:before="13"/>
        <w:ind w:left="297" w:right="293"/>
        <w:jc w:val="both"/>
      </w:pPr>
      <w:r>
        <w:rPr/>
        <w:t>司已进入破产重整程序。截止公司 </w:t>
      </w:r>
      <w:r>
        <w:rPr>
          <w:rFonts w:ascii="Times New Roman" w:hAnsi="Times New Roman" w:cs="Times New Roman" w:eastAsia="Times New Roman" w:hint="default"/>
        </w:rPr>
        <w:t>2007</w:t>
      </w:r>
      <w:r>
        <w:rPr>
          <w:rFonts w:ascii="Times New Roman" w:hAnsi="Times New Roman" w:cs="Times New Roman" w:eastAsia="Times New Roman" w:hint="default"/>
          <w:spacing w:val="31"/>
        </w:rPr>
        <w:t> </w:t>
      </w:r>
      <w:r>
        <w:rPr/>
        <w:t>年年度报告出具日，北亚集团尚未公布破产重整的具 体计划，因而公司在 </w:t>
      </w:r>
      <w:r>
        <w:rPr>
          <w:rFonts w:ascii="Times New Roman" w:hAnsi="Times New Roman" w:cs="Times New Roman" w:eastAsia="Times New Roman" w:hint="default"/>
        </w:rPr>
        <w:t>2007 </w:t>
      </w:r>
      <w:r>
        <w:rPr/>
        <w:t>年年度报告资产负债表日预计可收回金额为投资账面金额的</w:t>
      </w:r>
      <w:r>
        <w:rPr>
          <w:spacing w:val="16"/>
        </w:rPr>
        <w:t> </w:t>
      </w:r>
      <w:r>
        <w:rPr>
          <w:rFonts w:ascii="Times New Roman" w:hAnsi="Times New Roman" w:cs="Times New Roman" w:eastAsia="Times New Roman" w:hint="default"/>
        </w:rPr>
        <w:t>70%</w:t>
      </w:r>
      <w:r>
        <w:rPr/>
        <w:t>， 差额 </w:t>
      </w:r>
      <w:r>
        <w:rPr>
          <w:rFonts w:ascii="Times New Roman" w:hAnsi="Times New Roman" w:cs="Times New Roman" w:eastAsia="Times New Roman" w:hint="default"/>
        </w:rPr>
        <w:t>30%</w:t>
      </w:r>
      <w:r>
        <w:rPr/>
        <w:t>计提了长期股权投资减值准备 </w:t>
      </w:r>
      <w:r>
        <w:rPr>
          <w:rFonts w:ascii="Times New Roman" w:hAnsi="Times New Roman" w:cs="Times New Roman" w:eastAsia="Times New Roman" w:hint="default"/>
        </w:rPr>
        <w:t>6,218,706.00 </w:t>
      </w:r>
      <w:r>
        <w:rPr/>
        <w:t>元。</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日北亚集团发布公 告，北亚集团重整计划已依法全部执行完毕，破产重整程序已依法全部终结。北亚集团破产重</w:t>
      </w:r>
    </w:p>
    <w:p>
      <w:pPr>
        <w:spacing w:after="0" w:line="297" w:lineRule="auto"/>
        <w:jc w:val="both"/>
        <w:sectPr>
          <w:pgSz w:w="12240" w:h="15840"/>
          <w:pgMar w:header="0" w:footer="687" w:top="1360" w:bottom="900" w:left="1500" w:right="1500"/>
        </w:sectPr>
      </w:pPr>
    </w:p>
    <w:p>
      <w:pPr>
        <w:pStyle w:val="BodyText"/>
        <w:spacing w:line="240" w:lineRule="auto" w:before="22"/>
        <w:ind w:left="257" w:right="0"/>
        <w:jc w:val="both"/>
      </w:pPr>
      <w:r>
        <w:rPr/>
        <w:t>整中保全、清收、追缴回的剩余资产依法不再予以处置，并于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t>日前全部回归</w:t>
      </w:r>
    </w:p>
    <w:p>
      <w:pPr>
        <w:pStyle w:val="BodyText"/>
        <w:spacing w:line="302" w:lineRule="auto" w:before="69"/>
        <w:ind w:left="257" w:right="113"/>
        <w:jc w:val="both"/>
      </w:pPr>
      <w:r>
        <w:rPr/>
        <w:t>返还北亚集团，北亚集团财务状况实现根本好转并恢复正常经营。</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1"/>
        </w:rPr>
        <w:t> </w:t>
      </w:r>
      <w:r>
        <w:rPr/>
        <w:t>日，北亚集 团收到中国证监会证监许可</w:t>
      </w:r>
      <w:r>
        <w:rPr>
          <w:rFonts w:ascii="Times New Roman" w:hAnsi="Times New Roman" w:cs="Times New Roman" w:eastAsia="Times New Roman" w:hint="default"/>
        </w:rPr>
        <w:t>[2012]233</w:t>
      </w:r>
      <w:r>
        <w:rPr>
          <w:rFonts w:ascii="Times New Roman" w:hAnsi="Times New Roman" w:cs="Times New Roman" w:eastAsia="Times New Roman" w:hint="default"/>
          <w:spacing w:val="17"/>
        </w:rPr>
        <w:t> </w:t>
      </w:r>
      <w:r>
        <w:rPr>
          <w:spacing w:val="-3"/>
        </w:rPr>
        <w:t>号《关于核准北亚实业（集团）股份有限公司重大资产置</w:t>
      </w:r>
      <w:r>
        <w:rPr>
          <w:spacing w:val="-103"/>
        </w:rPr>
        <w:t> </w:t>
      </w:r>
      <w:r>
        <w:rPr>
          <w:spacing w:val="-103"/>
        </w:rPr>
      </w:r>
      <w:r>
        <w:rPr>
          <w:spacing w:val="-5"/>
        </w:rPr>
        <w:t>换及向中国航空工业集团公司发行股份购买资产的批复》，北亚集团已恢复上市，名称变更为中</w:t>
      </w:r>
      <w:r>
        <w:rPr>
          <w:spacing w:val="-70"/>
        </w:rPr>
        <w:t> </w:t>
      </w:r>
      <w:r>
        <w:rPr>
          <w:spacing w:val="-70"/>
        </w:rPr>
      </w:r>
      <w:r>
        <w:rPr/>
        <w:t>航投资控股股份有限公司。</w:t>
      </w:r>
    </w:p>
    <w:p>
      <w:pPr>
        <w:pStyle w:val="BodyText"/>
        <w:spacing w:line="314" w:lineRule="auto" w:before="30"/>
        <w:ind w:left="257" w:right="0" w:firstLine="420"/>
        <w:jc w:val="left"/>
      </w:pPr>
      <w:r>
        <w:rPr/>
        <w:t>③闪联信息技术工程中心有限公司已连续亏损，公司按照亏损金额和本公司投资比例计提 了资产减值准备。</w:t>
      </w:r>
    </w:p>
    <w:p>
      <w:pPr>
        <w:pStyle w:val="BodyText"/>
        <w:spacing w:line="216" w:lineRule="exact"/>
        <w:ind w:left="678" w:right="0"/>
        <w:jc w:val="left"/>
      </w:pPr>
      <w:r>
        <w:rPr/>
        <w:t>④上海五洲电源科技公司是长虹电源的被投资单位，收购前长虹电源已对其全额计提减值</w:t>
      </w:r>
    </w:p>
    <w:p>
      <w:pPr>
        <w:pStyle w:val="BodyText"/>
        <w:spacing w:line="272" w:lineRule="exact"/>
        <w:ind w:left="257" w:right="0"/>
        <w:jc w:val="both"/>
      </w:pPr>
      <w:r>
        <w:rPr/>
        <w:t>准备。</w:t>
      </w:r>
    </w:p>
    <w:p>
      <w:pPr>
        <w:pStyle w:val="BodyText"/>
        <w:spacing w:line="280" w:lineRule="exact"/>
        <w:ind w:left="678" w:right="0"/>
        <w:jc w:val="left"/>
      </w:pPr>
      <w:r>
        <w:rPr/>
        <w:t>（</w:t>
      </w:r>
      <w:r>
        <w:rPr>
          <w:rFonts w:ascii="Times New Roman" w:hAnsi="Times New Roman" w:cs="Times New Roman" w:eastAsia="Times New Roman" w:hint="default"/>
        </w:rPr>
        <w:t>5</w:t>
      </w:r>
      <w:r>
        <w:rPr/>
        <w:t>）向投资企业转移资金的能力受到限制情况：无。</w:t>
      </w:r>
    </w:p>
    <w:p>
      <w:pPr>
        <w:pStyle w:val="BodyText"/>
        <w:spacing w:line="272" w:lineRule="exact"/>
        <w:ind w:left="678" w:right="0"/>
        <w:jc w:val="left"/>
      </w:pPr>
      <w:r>
        <w:rPr/>
        <w:t>（</w:t>
      </w:r>
      <w:r>
        <w:rPr>
          <w:rFonts w:ascii="Times New Roman" w:hAnsi="Times New Roman" w:cs="Times New Roman" w:eastAsia="Times New Roman" w:hint="default"/>
        </w:rPr>
        <w:t>6</w:t>
      </w:r>
      <w:r>
        <w:rPr/>
        <w:t>）处置受到重大限制的长期股权投资：无。</w:t>
      </w:r>
    </w:p>
    <w:p>
      <w:pPr>
        <w:pStyle w:val="BodyText"/>
        <w:spacing w:line="272" w:lineRule="exact"/>
        <w:ind w:left="661" w:right="0"/>
        <w:jc w:val="left"/>
      </w:pPr>
      <w:r>
        <w:rPr>
          <w:rFonts w:ascii="Times New Roman" w:hAnsi="Times New Roman" w:cs="Times New Roman" w:eastAsia="Times New Roman" w:hint="default"/>
        </w:rPr>
        <w:t>12.</w:t>
      </w:r>
      <w:r>
        <w:rPr/>
        <w:t>投资性房地产</w:t>
      </w:r>
    </w:p>
    <w:p>
      <w:pPr>
        <w:pStyle w:val="BodyText"/>
        <w:spacing w:line="282" w:lineRule="exact"/>
        <w:ind w:left="661" w:right="0"/>
        <w:jc w:val="left"/>
      </w:pPr>
      <w:r>
        <w:rPr/>
        <w:t>（</w:t>
      </w:r>
      <w:r>
        <w:rPr>
          <w:rFonts w:ascii="Times New Roman" w:hAnsi="Times New Roman" w:cs="Times New Roman" w:eastAsia="Times New Roman" w:hint="default"/>
        </w:rPr>
        <w:t>1</w:t>
      </w:r>
      <w:r>
        <w:rPr/>
        <w:t>）按成本计量的投资性房地产</w:t>
      </w:r>
    </w:p>
    <w:tbl>
      <w:tblPr>
        <w:tblW w:w="0" w:type="auto"/>
        <w:jc w:val="left"/>
        <w:tblInd w:w="367" w:type="dxa"/>
        <w:tblLayout w:type="fixed"/>
        <w:tblCellMar>
          <w:top w:w="0" w:type="dxa"/>
          <w:left w:w="0" w:type="dxa"/>
          <w:bottom w:w="0" w:type="dxa"/>
          <w:right w:w="0" w:type="dxa"/>
        </w:tblCellMar>
        <w:tblLook w:val="01E0"/>
      </w:tblPr>
      <w:tblGrid>
        <w:gridCol w:w="2359"/>
        <w:gridCol w:w="1529"/>
        <w:gridCol w:w="1529"/>
        <w:gridCol w:w="1424"/>
        <w:gridCol w:w="1529"/>
      </w:tblGrid>
      <w:tr>
        <w:trPr>
          <w:trHeight w:val="332" w:hRule="exact"/>
        </w:trPr>
        <w:tc>
          <w:tcPr>
            <w:tcW w:w="2359" w:type="dxa"/>
            <w:tcBorders>
              <w:top w:val="single" w:sz="17" w:space="0" w:color="000000"/>
              <w:left w:val="nil" w:sz="6" w:space="0" w:color="auto"/>
              <w:bottom w:val="single" w:sz="8" w:space="0" w:color="000000"/>
              <w:right w:val="single" w:sz="8"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29" w:type="dxa"/>
            <w:tcBorders>
              <w:top w:val="single" w:sz="17" w:space="0" w:color="000000"/>
              <w:left w:val="single" w:sz="8" w:space="0" w:color="000000"/>
              <w:bottom w:val="single" w:sz="8" w:space="0" w:color="000000"/>
              <w:right w:val="single" w:sz="8" w:space="0" w:color="000000"/>
            </w:tcBorders>
          </w:tcPr>
          <w:p>
            <w:pPr>
              <w:pStyle w:val="TableParagraph"/>
              <w:spacing w:line="271" w:lineRule="exact"/>
              <w:ind w:left="33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29" w:type="dxa"/>
            <w:tcBorders>
              <w:top w:val="single" w:sz="17" w:space="0" w:color="000000"/>
              <w:left w:val="single" w:sz="8" w:space="0" w:color="000000"/>
              <w:bottom w:val="single" w:sz="8" w:space="0" w:color="000000"/>
              <w:right w:val="single" w:sz="8" w:space="0" w:color="000000"/>
            </w:tcBorders>
          </w:tcPr>
          <w:p>
            <w:pPr>
              <w:pStyle w:val="TableParagraph"/>
              <w:spacing w:line="271" w:lineRule="exact"/>
              <w:ind w:left="33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24" w:type="dxa"/>
            <w:tcBorders>
              <w:top w:val="single" w:sz="17" w:space="0" w:color="000000"/>
              <w:left w:val="single" w:sz="8" w:space="0" w:color="000000"/>
              <w:bottom w:val="single" w:sz="8" w:space="0" w:color="000000"/>
              <w:right w:val="single" w:sz="8" w:space="0" w:color="000000"/>
            </w:tcBorders>
          </w:tcPr>
          <w:p>
            <w:pPr>
              <w:pStyle w:val="TableParagraph"/>
              <w:spacing w:line="27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29" w:type="dxa"/>
            <w:tcBorders>
              <w:top w:val="single" w:sz="17" w:space="0" w:color="000000"/>
              <w:left w:val="single" w:sz="8" w:space="0" w:color="000000"/>
              <w:bottom w:val="single" w:sz="8" w:space="0" w:color="000000"/>
              <w:right w:val="nil" w:sz="6" w:space="0" w:color="auto"/>
            </w:tcBorders>
          </w:tcPr>
          <w:p>
            <w:pPr>
              <w:pStyle w:val="TableParagraph"/>
              <w:spacing w:line="271" w:lineRule="exact"/>
              <w:ind w:left="3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20"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b/>
                <w:spacing w:val="-1"/>
                <w:sz w:val="21"/>
              </w:rPr>
              <w:t>101,983,717.53</w:t>
            </w:r>
            <w:r>
              <w:rPr>
                <w:rFonts w:ascii="Times New Roman"/>
                <w:spacing w:val="-1"/>
                <w:sz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b/>
                <w:spacing w:val="-1"/>
                <w:sz w:val="21"/>
              </w:rPr>
              <w:t>360,632,834.66</w:t>
            </w:r>
            <w:r>
              <w:rPr>
                <w:rFonts w:ascii="Times New Roman"/>
                <w:spacing w:val="-1"/>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b/>
                <w:sz w:val="21"/>
              </w:rPr>
              <w:t>39,304,808.34</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b/>
                <w:spacing w:val="-1"/>
                <w:sz w:val="21"/>
              </w:rPr>
              <w:t>423,311,743.85</w:t>
            </w:r>
            <w:r>
              <w:rPr>
                <w:rFonts w:ascii="Times New Roman"/>
                <w:spacing w:val="-1"/>
                <w:sz w:val="21"/>
              </w:rPr>
            </w:r>
          </w:p>
        </w:tc>
      </w:tr>
      <w:tr>
        <w:trPr>
          <w:trHeight w:val="320"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33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spacing w:val="-1"/>
                <w:sz w:val="21"/>
              </w:rPr>
              <w:t>101,983,717.53</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spacing w:val="-1"/>
                <w:sz w:val="21"/>
              </w:rPr>
              <w:t>360,632,834.66</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sz w:val="21"/>
              </w:rPr>
              <w:t>39,304,808.34</w:t>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423,311,743.85</w:t>
            </w:r>
          </w:p>
        </w:tc>
      </w:tr>
      <w:tr>
        <w:trPr>
          <w:trHeight w:val="319"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0"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累计折旧和累计摊销</w:t>
            </w:r>
            <w:r>
              <w:rPr>
                <w:rFonts w:ascii="宋体" w:hAnsi="宋体" w:cs="宋体" w:eastAsia="宋体" w:hint="default"/>
                <w:sz w:val="21"/>
                <w:szCs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sz w:val="21"/>
              </w:rPr>
              <w:t>31,933,397.17</w:t>
            </w:r>
            <w:r>
              <w:rPr>
                <w:rFonts w:ascii="Times New Roman"/>
                <w:sz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spacing w:val="-1"/>
                <w:sz w:val="21"/>
              </w:rPr>
              <w:t>5,072,056.66</w:t>
            </w:r>
            <w:r>
              <w:rPr>
                <w:rFonts w:ascii="Times New Roman"/>
                <w:spacing w:val="-1"/>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b/>
                <w:sz w:val="21"/>
              </w:rPr>
              <w:t>15,636,474.56</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b/>
                <w:sz w:val="21"/>
              </w:rPr>
              <w:t>21,368,979.27</w:t>
            </w:r>
            <w:r>
              <w:rPr>
                <w:rFonts w:ascii="Times New Roman"/>
                <w:sz w:val="21"/>
              </w:rPr>
            </w:r>
          </w:p>
        </w:tc>
      </w:tr>
      <w:tr>
        <w:trPr>
          <w:trHeight w:val="320"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33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sz w:val="21"/>
              </w:rPr>
              <w:t>31,933,397.17</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spacing w:val="-1"/>
                <w:sz w:val="21"/>
              </w:rPr>
              <w:t>5,072,056.66</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sz w:val="21"/>
              </w:rPr>
              <w:t>15,636,474.56</w:t>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z w:val="21"/>
              </w:rPr>
              <w:t>21,368,979.27</w:t>
            </w:r>
          </w:p>
        </w:tc>
      </w:tr>
      <w:tr>
        <w:trPr>
          <w:trHeight w:val="319"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0"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spacing w:val="-1"/>
                <w:sz w:val="21"/>
              </w:rPr>
              <w:t>714,486.78</w:t>
            </w:r>
            <w:r>
              <w:rPr>
                <w:rFonts w:ascii="Times New Roman"/>
                <w:spacing w:val="-1"/>
                <w:sz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b/>
                <w:spacing w:val="-1"/>
                <w:sz w:val="21"/>
              </w:rPr>
              <w:t>714,486.78</w:t>
            </w:r>
            <w:r>
              <w:rPr>
                <w:rFonts w:ascii="Times New Roman"/>
                <w:spacing w:val="-1"/>
                <w:sz w:val="21"/>
              </w:rPr>
            </w:r>
          </w:p>
        </w:tc>
      </w:tr>
      <w:tr>
        <w:trPr>
          <w:trHeight w:val="321"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33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spacing w:val="-1"/>
                <w:sz w:val="21"/>
              </w:rPr>
              <w:t>714,486.78</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714,486.78</w:t>
            </w:r>
          </w:p>
        </w:tc>
      </w:tr>
      <w:tr>
        <w:trPr>
          <w:trHeight w:val="319"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0"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b/>
                <w:sz w:val="21"/>
              </w:rPr>
              <w:t>69,335,833.58</w:t>
            </w:r>
            <w:r>
              <w:rPr>
                <w:rFonts w:ascii="Times New Roman"/>
                <w:sz w:val="21"/>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b/>
                <w:spacing w:val="-1"/>
                <w:sz w:val="21"/>
              </w:rPr>
              <w:t>401,228,277.80</w:t>
            </w:r>
            <w:r>
              <w:rPr>
                <w:rFonts w:ascii="Times New Roman"/>
                <w:spacing w:val="-1"/>
                <w:sz w:val="21"/>
              </w:rPr>
            </w:r>
          </w:p>
        </w:tc>
      </w:tr>
      <w:tr>
        <w:trPr>
          <w:trHeight w:val="320" w:hRule="exact"/>
        </w:trPr>
        <w:tc>
          <w:tcPr>
            <w:tcW w:w="2359"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33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sz w:val="21"/>
              </w:rPr>
              <w:t>69,335,833.58</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401,228,277.80</w:t>
            </w:r>
          </w:p>
        </w:tc>
      </w:tr>
      <w:tr>
        <w:trPr>
          <w:trHeight w:val="334" w:hRule="exact"/>
        </w:trPr>
        <w:tc>
          <w:tcPr>
            <w:tcW w:w="2359" w:type="dxa"/>
            <w:tcBorders>
              <w:top w:val="single" w:sz="8" w:space="0" w:color="000000"/>
              <w:left w:val="nil" w:sz="6" w:space="0" w:color="auto"/>
              <w:bottom w:val="single" w:sz="17" w:space="0" w:color="000000"/>
              <w:right w:val="single" w:sz="8"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0" w:lineRule="auto" w:before="59"/>
        <w:ind w:left="678" w:right="0"/>
        <w:jc w:val="left"/>
      </w:pPr>
      <w:r>
        <w:rPr/>
        <w:t>投资性房地产原价本期增加的主要是：长虹国际城商业街</w:t>
      </w:r>
      <w:r>
        <w:rPr>
          <w:spacing w:val="-64"/>
        </w:rPr>
        <w:t> </w:t>
      </w:r>
      <w:r>
        <w:rPr>
          <w:rFonts w:ascii="Times New Roman" w:hAnsi="Times New Roman" w:cs="Times New Roman" w:eastAsia="Times New Roman" w:hint="default"/>
        </w:rPr>
        <w:t>2.84</w:t>
      </w:r>
      <w:r>
        <w:rPr>
          <w:rFonts w:ascii="Times New Roman" w:hAnsi="Times New Roman" w:cs="Times New Roman" w:eastAsia="Times New Roman" w:hint="default"/>
          <w:spacing w:val="-11"/>
        </w:rPr>
        <w:t> </w:t>
      </w:r>
      <w:r>
        <w:rPr/>
        <w:t>亿建成，投入使用；北京长</w:t>
      </w:r>
    </w:p>
    <w:p>
      <w:pPr>
        <w:pStyle w:val="BodyText"/>
        <w:spacing w:line="304" w:lineRule="auto" w:before="69"/>
        <w:ind w:left="678" w:right="132" w:hanging="421"/>
        <w:jc w:val="left"/>
      </w:pPr>
      <w:r>
        <w:rPr/>
        <w:t>虹道丰园写字楼完工建成转入投资性房地产</w:t>
      </w:r>
      <w:r>
        <w:rPr>
          <w:spacing w:val="-52"/>
        </w:rPr>
        <w:t> </w:t>
      </w:r>
      <w:r>
        <w:rPr>
          <w:rFonts w:ascii="Times New Roman" w:hAnsi="Times New Roman" w:cs="Times New Roman" w:eastAsia="Times New Roman" w:hint="default"/>
        </w:rPr>
        <w:t>6,843.00 </w:t>
      </w:r>
      <w:r>
        <w:rPr/>
        <w:t>万元。 投资性房地产原价、累计折旧和累计摊销本期减少主要是转让安县花荄土地导致的减少。 投资性房地产累计折旧和累计摊销本期增加均为计提增加。</w:t>
      </w:r>
    </w:p>
    <w:p>
      <w:pPr>
        <w:pStyle w:val="BodyText"/>
        <w:spacing w:line="240" w:lineRule="auto" w:before="28"/>
        <w:ind w:left="678" w:right="0"/>
        <w:jc w:val="left"/>
      </w:pPr>
      <w:r>
        <w:rPr/>
        <w:t>（</w:t>
      </w:r>
      <w:r>
        <w:rPr>
          <w:rFonts w:ascii="Times New Roman" w:hAnsi="Times New Roman" w:cs="Times New Roman" w:eastAsia="Times New Roman" w:hint="default"/>
        </w:rPr>
        <w:t>2</w:t>
      </w:r>
      <w:r>
        <w:rPr/>
        <w:t>）未办妥产权证书的投资性房地产账面价值为：</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791"/>
        <w:gridCol w:w="1704"/>
        <w:gridCol w:w="1670"/>
        <w:gridCol w:w="1654"/>
        <w:gridCol w:w="1731"/>
      </w:tblGrid>
      <w:tr>
        <w:trPr>
          <w:trHeight w:val="317" w:hRule="exact"/>
        </w:trPr>
        <w:tc>
          <w:tcPr>
            <w:tcW w:w="1791" w:type="dxa"/>
            <w:tcBorders>
              <w:top w:val="single" w:sz="17" w:space="0" w:color="000000"/>
              <w:left w:val="nil" w:sz="6" w:space="0" w:color="auto"/>
              <w:bottom w:val="single" w:sz="8" w:space="0" w:color="000000"/>
              <w:right w:val="single" w:sz="8"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资产类别</w:t>
            </w:r>
            <w:r>
              <w:rPr>
                <w:rFonts w:ascii="宋体" w:hAnsi="宋体" w:cs="宋体" w:eastAsia="宋体" w:hint="default"/>
                <w:sz w:val="21"/>
                <w:szCs w:val="21"/>
              </w:rPr>
            </w:r>
          </w:p>
        </w:tc>
        <w:tc>
          <w:tcPr>
            <w:tcW w:w="1704" w:type="dxa"/>
            <w:tcBorders>
              <w:top w:val="single" w:sz="17" w:space="0" w:color="000000"/>
              <w:left w:val="single" w:sz="8" w:space="0" w:color="000000"/>
              <w:bottom w:val="single" w:sz="8"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670" w:type="dxa"/>
            <w:tcBorders>
              <w:top w:val="single" w:sz="17" w:space="0" w:color="000000"/>
              <w:left w:val="single" w:sz="8" w:space="0" w:color="000000"/>
              <w:bottom w:val="single" w:sz="8" w:space="0" w:color="000000"/>
              <w:right w:val="single" w:sz="8" w:space="0" w:color="000000"/>
            </w:tcBorders>
          </w:tcPr>
          <w:p>
            <w:pPr>
              <w:pStyle w:val="TableParagraph"/>
              <w:spacing w:line="253"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654" w:type="dxa"/>
            <w:tcBorders>
              <w:top w:val="single" w:sz="17" w:space="0" w:color="000000"/>
              <w:left w:val="single" w:sz="8" w:space="0" w:color="000000"/>
              <w:bottom w:val="single" w:sz="8" w:space="0" w:color="000000"/>
              <w:right w:val="single" w:sz="8"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31" w:type="dxa"/>
            <w:tcBorders>
              <w:top w:val="single" w:sz="17" w:space="0" w:color="000000"/>
              <w:left w:val="single" w:sz="8" w:space="0" w:color="000000"/>
              <w:bottom w:val="single" w:sz="8" w:space="0" w:color="000000"/>
              <w:right w:val="nil" w:sz="6" w:space="0" w:color="auto"/>
            </w:tcBorders>
          </w:tcPr>
          <w:p>
            <w:pPr>
              <w:pStyle w:val="TableParagraph"/>
              <w:spacing w:line="253" w:lineRule="exact"/>
              <w:ind w:left="433"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318" w:hRule="exact"/>
        </w:trPr>
        <w:tc>
          <w:tcPr>
            <w:tcW w:w="1791" w:type="dxa"/>
            <w:tcBorders>
              <w:top w:val="single" w:sz="8" w:space="0" w:color="000000"/>
              <w:left w:val="nil" w:sz="6" w:space="0" w:color="auto"/>
              <w:bottom w:val="single" w:sz="17"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left="280" w:right="0"/>
              <w:jc w:val="left"/>
              <w:rPr>
                <w:rFonts w:ascii="Times New Roman" w:hAnsi="Times New Roman" w:cs="Times New Roman" w:eastAsia="Times New Roman" w:hint="default"/>
                <w:sz w:val="21"/>
                <w:szCs w:val="21"/>
              </w:rPr>
            </w:pPr>
            <w:r>
              <w:rPr>
                <w:rFonts w:ascii="Times New Roman"/>
                <w:sz w:val="21"/>
              </w:rPr>
              <w:t>279,683,115.95</w:t>
            </w:r>
          </w:p>
        </w:tc>
        <w:tc>
          <w:tcPr>
            <w:tcW w:w="167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left="448" w:right="0"/>
              <w:jc w:val="left"/>
              <w:rPr>
                <w:rFonts w:ascii="Times New Roman" w:hAnsi="Times New Roman" w:cs="Times New Roman" w:eastAsia="Times New Roman" w:hint="default"/>
                <w:sz w:val="21"/>
                <w:szCs w:val="21"/>
              </w:rPr>
            </w:pPr>
            <w:r>
              <w:rPr>
                <w:rFonts w:ascii="Times New Roman"/>
                <w:sz w:val="21"/>
              </w:rPr>
              <w:t>1,476,105.33</w:t>
            </w:r>
          </w:p>
        </w:tc>
        <w:tc>
          <w:tcPr>
            <w:tcW w:w="165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31"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41"/>
              <w:ind w:left="301" w:right="0"/>
              <w:jc w:val="left"/>
              <w:rPr>
                <w:rFonts w:ascii="Times New Roman" w:hAnsi="Times New Roman" w:cs="Times New Roman" w:eastAsia="Times New Roman" w:hint="default"/>
                <w:sz w:val="21"/>
                <w:szCs w:val="21"/>
              </w:rPr>
            </w:pPr>
            <w:r>
              <w:rPr>
                <w:rFonts w:ascii="Times New Roman"/>
                <w:sz w:val="21"/>
              </w:rPr>
              <w:t>278,207,010.62</w:t>
            </w:r>
          </w:p>
        </w:tc>
      </w:tr>
    </w:tbl>
    <w:p>
      <w:pPr>
        <w:spacing w:line="240" w:lineRule="auto" w:before="10"/>
        <w:rPr>
          <w:rFonts w:ascii="宋体" w:hAnsi="宋体" w:cs="宋体" w:eastAsia="宋体" w:hint="default"/>
          <w:sz w:val="9"/>
          <w:szCs w:val="9"/>
        </w:rPr>
      </w:pPr>
    </w:p>
    <w:p>
      <w:pPr>
        <w:pStyle w:val="BodyText"/>
        <w:spacing w:line="240" w:lineRule="auto" w:before="35"/>
        <w:ind w:left="678" w:right="0"/>
        <w:jc w:val="left"/>
      </w:pPr>
      <w:r>
        <w:rPr>
          <w:rFonts w:ascii="Times New Roman" w:hAnsi="Times New Roman" w:cs="Times New Roman" w:eastAsia="Times New Roman" w:hint="default"/>
        </w:rPr>
        <w:t>13.</w:t>
      </w:r>
      <w:r>
        <w:rPr/>
        <w:t>固定资产</w:t>
      </w:r>
    </w:p>
    <w:p>
      <w:pPr>
        <w:pStyle w:val="BodyText"/>
        <w:spacing w:line="240" w:lineRule="auto" w:before="69"/>
        <w:ind w:left="678" w:right="0"/>
        <w:jc w:val="left"/>
      </w:pPr>
      <w:r>
        <w:rPr/>
        <w:t>（</w:t>
      </w:r>
      <w:r>
        <w:rPr>
          <w:rFonts w:ascii="Times New Roman" w:hAnsi="Times New Roman" w:cs="Times New Roman" w:eastAsia="Times New Roman" w:hint="default"/>
        </w:rPr>
        <w:t>1</w:t>
      </w:r>
      <w:r>
        <w:rPr/>
        <w:t>）固定资产明细</w:t>
      </w:r>
    </w:p>
    <w:p>
      <w:pPr>
        <w:spacing w:line="240" w:lineRule="auto" w:before="3"/>
        <w:rPr>
          <w:rFonts w:ascii="宋体" w:hAnsi="宋体" w:cs="宋体" w:eastAsia="宋体" w:hint="default"/>
          <w:sz w:val="11"/>
          <w:szCs w:val="11"/>
        </w:rPr>
      </w:pPr>
    </w:p>
    <w:tbl>
      <w:tblPr>
        <w:tblW w:w="0" w:type="auto"/>
        <w:jc w:val="left"/>
        <w:tblInd w:w="277" w:type="dxa"/>
        <w:tblLayout w:type="fixed"/>
        <w:tblCellMar>
          <w:top w:w="0" w:type="dxa"/>
          <w:left w:w="0" w:type="dxa"/>
          <w:bottom w:w="0" w:type="dxa"/>
          <w:right w:w="0" w:type="dxa"/>
        </w:tblCellMar>
        <w:tblLook w:val="01E0"/>
      </w:tblPr>
      <w:tblGrid>
        <w:gridCol w:w="1251"/>
        <w:gridCol w:w="1566"/>
        <w:gridCol w:w="2502"/>
        <w:gridCol w:w="1663"/>
        <w:gridCol w:w="1566"/>
      </w:tblGrid>
      <w:tr>
        <w:trPr>
          <w:trHeight w:val="328" w:hRule="exact"/>
        </w:trPr>
        <w:tc>
          <w:tcPr>
            <w:tcW w:w="125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1"/>
              <w:ind w:left="41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5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6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1"/>
              <w:ind w:left="46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1"/>
              <w:ind w:left="41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b/>
                <w:spacing w:val="-1"/>
                <w:sz w:val="18"/>
              </w:rPr>
              <w:t>11,334,581,060.39</w:t>
            </w:r>
            <w:r>
              <w:rPr>
                <w:rFonts w:ascii="Arial Narrow"/>
                <w:sz w:val="18"/>
              </w:rPr>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b/>
                <w:spacing w:val="-1"/>
                <w:sz w:val="18"/>
              </w:rPr>
              <w:t>1,179,285,552.88</w:t>
            </w:r>
            <w:r>
              <w:rPr>
                <w:rFonts w:ascii="Arial Narrow"/>
                <w:spacing w:val="-1"/>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b/>
                <w:spacing w:val="-1"/>
                <w:sz w:val="18"/>
              </w:rPr>
              <w:t>324,462,601.49</w:t>
            </w:r>
            <w:r>
              <w:rPr>
                <w:rFonts w:ascii="Arial Narrow"/>
                <w:spacing w:val="-1"/>
                <w:sz w:val="18"/>
              </w:rPr>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b/>
                <w:spacing w:val="-1"/>
                <w:sz w:val="18"/>
              </w:rPr>
              <w:t>12,189,404,011.78</w:t>
            </w:r>
            <w:r>
              <w:rPr>
                <w:rFonts w:ascii="Arial Narrow"/>
                <w:spacing w:val="-1"/>
                <w:sz w:val="18"/>
              </w:rPr>
            </w:r>
          </w:p>
        </w:tc>
      </w:tr>
      <w:tr>
        <w:trPr>
          <w:trHeight w:val="328" w:hRule="exact"/>
        </w:trPr>
        <w:tc>
          <w:tcPr>
            <w:tcW w:w="125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3,964,758,358.05</w:t>
            </w:r>
          </w:p>
        </w:tc>
        <w:tc>
          <w:tcPr>
            <w:tcW w:w="25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681,423,161.16</w:t>
            </w:r>
          </w:p>
        </w:tc>
        <w:tc>
          <w:tcPr>
            <w:tcW w:w="16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155,130,958.18</w:t>
            </w:r>
          </w:p>
        </w:tc>
        <w:tc>
          <w:tcPr>
            <w:tcW w:w="156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4,491,050,561.03</w:t>
            </w:r>
          </w:p>
        </w:tc>
      </w:tr>
    </w:tbl>
    <w:p>
      <w:pPr>
        <w:spacing w:after="0" w:line="240" w:lineRule="auto"/>
        <w:jc w:val="right"/>
        <w:rPr>
          <w:rFonts w:ascii="Arial Narrow" w:hAnsi="Arial Narrow" w:cs="Arial Narrow" w:eastAsia="Arial Narrow" w:hint="default"/>
          <w:sz w:val="18"/>
          <w:szCs w:val="18"/>
        </w:rPr>
        <w:sectPr>
          <w:pgSz w:w="12240" w:h="15840"/>
          <w:pgMar w:header="0" w:footer="687" w:top="1460" w:bottom="900" w:left="154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51"/>
        <w:gridCol w:w="1566"/>
        <w:gridCol w:w="1161"/>
        <w:gridCol w:w="1342"/>
        <w:gridCol w:w="1663"/>
        <w:gridCol w:w="1566"/>
      </w:tblGrid>
      <w:tr>
        <w:trPr>
          <w:trHeight w:val="329" w:hRule="exact"/>
        </w:trPr>
        <w:tc>
          <w:tcPr>
            <w:tcW w:w="125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left="12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Arial Narrow" w:hAnsi="Arial Narrow" w:cs="Arial Narrow" w:eastAsia="Arial Narrow" w:hint="default"/>
                <w:sz w:val="18"/>
                <w:szCs w:val="18"/>
              </w:rPr>
            </w:pPr>
            <w:r>
              <w:rPr>
                <w:rFonts w:ascii="Arial Narrow"/>
                <w:spacing w:val="-1"/>
                <w:sz w:val="18"/>
              </w:rPr>
              <w:t>338,332,590.36</w:t>
            </w:r>
          </w:p>
        </w:tc>
        <w:tc>
          <w:tcPr>
            <w:tcW w:w="250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left="1443" w:right="0"/>
              <w:jc w:val="left"/>
              <w:rPr>
                <w:rFonts w:ascii="Arial Narrow" w:hAnsi="Arial Narrow" w:cs="Arial Narrow" w:eastAsia="Arial Narrow" w:hint="default"/>
                <w:sz w:val="18"/>
                <w:szCs w:val="18"/>
              </w:rPr>
            </w:pPr>
            <w:r>
              <w:rPr>
                <w:rFonts w:ascii="Arial Narrow"/>
                <w:sz w:val="18"/>
              </w:rPr>
              <w:t>60,988,844.88</w:t>
            </w:r>
          </w:p>
        </w:tc>
        <w:tc>
          <w:tcPr>
            <w:tcW w:w="166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Arial Narrow" w:hAnsi="Arial Narrow" w:cs="Arial Narrow" w:eastAsia="Arial Narrow" w:hint="default"/>
                <w:sz w:val="18"/>
                <w:szCs w:val="18"/>
              </w:rPr>
            </w:pPr>
            <w:r>
              <w:rPr>
                <w:rFonts w:ascii="Arial Narrow"/>
                <w:spacing w:val="-1"/>
                <w:sz w:val="18"/>
              </w:rPr>
              <w:t>15,760,541.78</w:t>
            </w:r>
          </w:p>
        </w:tc>
        <w:tc>
          <w:tcPr>
            <w:tcW w:w="156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3"/>
              <w:ind w:right="108"/>
              <w:jc w:val="right"/>
              <w:rPr>
                <w:rFonts w:ascii="Arial Narrow" w:hAnsi="Arial Narrow" w:cs="Arial Narrow" w:eastAsia="Arial Narrow" w:hint="default"/>
                <w:sz w:val="18"/>
                <w:szCs w:val="18"/>
              </w:rPr>
            </w:pPr>
            <w:r>
              <w:rPr>
                <w:rFonts w:ascii="Arial Narrow"/>
                <w:spacing w:val="-1"/>
                <w:sz w:val="18"/>
              </w:rPr>
              <w:t>383,560,893.46</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493,207,840.84</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526" w:right="0"/>
              <w:jc w:val="left"/>
              <w:rPr>
                <w:rFonts w:ascii="Arial Narrow" w:hAnsi="Arial Narrow" w:cs="Arial Narrow" w:eastAsia="Arial Narrow" w:hint="default"/>
                <w:sz w:val="18"/>
                <w:szCs w:val="18"/>
              </w:rPr>
            </w:pPr>
            <w:r>
              <w:rPr>
                <w:rFonts w:ascii="Arial Narrow"/>
                <w:sz w:val="18"/>
              </w:rPr>
              <w:t>8,743,802.26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10,644,034.73</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491,307,608.37</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6,048,713,749.21</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62" w:right="0"/>
              <w:jc w:val="left"/>
              <w:rPr>
                <w:rFonts w:ascii="Arial Narrow" w:hAnsi="Arial Narrow" w:cs="Arial Narrow" w:eastAsia="Arial Narrow" w:hint="default"/>
                <w:sz w:val="18"/>
                <w:szCs w:val="18"/>
              </w:rPr>
            </w:pPr>
            <w:r>
              <w:rPr>
                <w:rFonts w:ascii="Arial Narrow"/>
                <w:sz w:val="18"/>
              </w:rPr>
              <w:t>356,761,652.25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w w:val="95"/>
                <w:sz w:val="18"/>
              </w:rPr>
              <w:t>119,598,060.03</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6,285,877,341.43</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w w:val="95"/>
                <w:sz w:val="18"/>
              </w:rPr>
              <w:t>13,011,990.47</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49" w:right="0"/>
              <w:jc w:val="left"/>
              <w:rPr>
                <w:rFonts w:ascii="Arial Narrow" w:hAnsi="Arial Narrow" w:cs="Arial Narrow" w:eastAsia="Arial Narrow" w:hint="default"/>
                <w:sz w:val="18"/>
                <w:szCs w:val="18"/>
              </w:rPr>
            </w:pPr>
            <w:r>
              <w:rPr>
                <w:rFonts w:ascii="Arial Narrow"/>
                <w:sz w:val="18"/>
              </w:rPr>
              <w:t>212,244.00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501,500.00</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12,722,734.47</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44,310,931.19</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43" w:right="0"/>
              <w:jc w:val="left"/>
              <w:rPr>
                <w:rFonts w:ascii="Arial Narrow" w:hAnsi="Arial Narrow" w:cs="Arial Narrow" w:eastAsia="Arial Narrow" w:hint="default"/>
                <w:sz w:val="18"/>
                <w:szCs w:val="18"/>
              </w:rPr>
            </w:pPr>
            <w:r>
              <w:rPr>
                <w:rFonts w:ascii="Arial Narrow"/>
                <w:sz w:val="18"/>
              </w:rPr>
              <w:t>20,923,831.23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65,234,762.42</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164,875,347.49</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43" w:right="0"/>
              <w:jc w:val="left"/>
              <w:rPr>
                <w:rFonts w:ascii="Arial Narrow" w:hAnsi="Arial Narrow" w:cs="Arial Narrow" w:eastAsia="Arial Narrow" w:hint="default"/>
                <w:sz w:val="18"/>
                <w:szCs w:val="18"/>
              </w:rPr>
            </w:pPr>
            <w:r>
              <w:rPr>
                <w:rFonts w:ascii="Arial Narrow"/>
                <w:sz w:val="18"/>
              </w:rPr>
              <w:t>21,059,858.87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13,225,144.77</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172,710,061.59</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267,370,252.78</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43" w:right="0"/>
              <w:jc w:val="left"/>
              <w:rPr>
                <w:rFonts w:ascii="Arial Narrow" w:hAnsi="Arial Narrow" w:cs="Arial Narrow" w:eastAsia="Arial Narrow" w:hint="default"/>
                <w:sz w:val="18"/>
                <w:szCs w:val="18"/>
              </w:rPr>
            </w:pPr>
            <w:r>
              <w:rPr>
                <w:rFonts w:ascii="Arial Narrow"/>
                <w:sz w:val="18"/>
              </w:rPr>
              <w:t>29,172,158.23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9,602,362.00</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286,940,049.01</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3" w:right="0"/>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4" w:right="0"/>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1663"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3,174,034,631.19</w:t>
            </w:r>
            <w:r>
              <w:rPr>
                <w:rFonts w:ascii="Arial Narrow"/>
                <w:spacing w:val="-1"/>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b/>
                <w:spacing w:val="-1"/>
                <w:sz w:val="18"/>
              </w:rPr>
              <w:t>299,557.79</w:t>
            </w:r>
            <w:r>
              <w:rPr>
                <w:rFonts w:ascii="Arial Narrow"/>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b/>
                <w:spacing w:val="-1"/>
                <w:sz w:val="18"/>
              </w:rPr>
              <w:t>859,911,108.30</w:t>
            </w:r>
            <w:r>
              <w:rPr>
                <w:rFonts w:ascii="Arial Narrow"/>
                <w:spacing w:val="-1"/>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174,462,360.17</w:t>
            </w:r>
            <w:r>
              <w:rPr>
                <w:rFonts w:ascii="Arial Narrow"/>
                <w:spacing w:val="-1"/>
                <w:sz w:val="18"/>
              </w:rPr>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b/>
                <w:spacing w:val="-1"/>
                <w:sz w:val="18"/>
              </w:rPr>
              <w:t>3,859,782,937.11</w:t>
            </w:r>
            <w:r>
              <w:rPr>
                <w:rFonts w:ascii="Arial Narrow"/>
                <w:spacing w:val="-1"/>
                <w:sz w:val="18"/>
              </w:rPr>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715,500,758.31</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127,434,545.66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67,137,837.47</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775,797,466.50</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196,779,023.02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42,493,648.86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10,141,050.48</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229,131,621.40</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184,260,406.30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48,369,050.56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4,552,990.37</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228,076,466.49</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1,808,708,105.15</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Narrow" w:hAnsi="Arial Narrow" w:cs="Arial Narrow" w:eastAsia="Arial Narrow" w:hint="default"/>
                <w:sz w:val="18"/>
                <w:szCs w:val="18"/>
              </w:rPr>
            </w:pPr>
            <w:r>
              <w:rPr>
                <w:rFonts w:ascii="Arial Narrow"/>
                <w:spacing w:val="-1"/>
                <w:sz w:val="18"/>
              </w:rPr>
              <w:t>577,838,850.65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73,979,485.94</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2,312,567,469.86</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7,522,870.12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687,657.66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221,035.17</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7,989,492.61</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23,127,313.55</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8,705,080.18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31,832,393.73</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103,098,564.25</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192,994.20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19,610,517.21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2"/>
                <w:sz w:val="18"/>
              </w:rPr>
              <w:t>11,182,803.70</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2"/>
                <w:sz w:val="18"/>
              </w:rPr>
              <w:t>111,719,271.96</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135,037,590.49</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106,563.59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34,771,757.52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7,247,157.04</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162,668,754.56</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8,160,546,429.20</w:t>
            </w:r>
            <w:r>
              <w:rPr>
                <w:rFonts w:ascii="Arial Narrow"/>
                <w:spacing w:val="-1"/>
                <w:sz w:val="18"/>
              </w:rPr>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b/>
                <w:spacing w:val="-1"/>
                <w:sz w:val="18"/>
              </w:rPr>
              <w:t>8,329,621,074.67</w:t>
            </w:r>
            <w:r>
              <w:rPr>
                <w:rFonts w:ascii="Arial Narrow"/>
                <w:spacing w:val="-1"/>
                <w:sz w:val="18"/>
              </w:rPr>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3,249,257,599.74</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3,715,253,094.53</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141,553,567.34</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154,429,272.06</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308,947,434.54</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263,231,141.88</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4,240,005,644.06</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3,973,309,871.57</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5,489,120.35</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4,733,241.86</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21,183,617.64</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33,402,368.69</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61,776,783.24</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60,990,789.63</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132,332,662.29</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124,271,294.45</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56,054,392.42</w:t>
            </w:r>
            <w:r>
              <w:rPr>
                <w:rFonts w:ascii="Arial Narrow"/>
                <w:spacing w:val="-1"/>
                <w:sz w:val="18"/>
              </w:rPr>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526" w:right="0"/>
              <w:jc w:val="left"/>
              <w:rPr>
                <w:rFonts w:ascii="Arial Narrow" w:hAnsi="Arial Narrow" w:cs="Arial Narrow" w:eastAsia="Arial Narrow" w:hint="default"/>
                <w:sz w:val="18"/>
                <w:szCs w:val="18"/>
              </w:rPr>
            </w:pPr>
            <w:r>
              <w:rPr>
                <w:rFonts w:ascii="Arial Narrow"/>
                <w:b/>
                <w:sz w:val="18"/>
              </w:rPr>
              <w:t>2,813,645.21</w:t>
            </w:r>
            <w:r>
              <w:rPr>
                <w:rFonts w:ascii="Arial Narrow"/>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b/>
                <w:spacing w:val="-1"/>
                <w:sz w:val="18"/>
              </w:rPr>
              <w:t>2,861,965.49</w:t>
            </w:r>
            <w:r>
              <w:rPr>
                <w:rFonts w:ascii="Arial Narrow"/>
                <w:spacing w:val="-1"/>
                <w:sz w:val="18"/>
              </w:rPr>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b/>
                <w:spacing w:val="-1"/>
                <w:sz w:val="18"/>
              </w:rPr>
              <w:t>56,006,072.14</w:t>
            </w:r>
            <w:r>
              <w:rPr>
                <w:rFonts w:ascii="Arial Narrow"/>
                <w:spacing w:val="-1"/>
                <w:sz w:val="18"/>
              </w:rPr>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19,901,806.95</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19,901,806.95</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3,292,479.67</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2,048.44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290,632.96</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3,003,895.15</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5,041,555.46</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426,020.58</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4,615,534.88</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21,864,068.20</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26" w:right="0"/>
              <w:jc w:val="left"/>
              <w:rPr>
                <w:rFonts w:ascii="Arial Narrow" w:hAnsi="Arial Narrow" w:cs="Arial Narrow" w:eastAsia="Arial Narrow" w:hint="default"/>
                <w:sz w:val="18"/>
                <w:szCs w:val="18"/>
              </w:rPr>
            </w:pPr>
            <w:r>
              <w:rPr>
                <w:rFonts w:ascii="Arial Narrow"/>
                <w:sz w:val="18"/>
              </w:rPr>
              <w:t>2,806,733.87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1,723,151.94</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22,947,650.13</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617,154.13</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7,181.81</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609,972.32</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86,923.62</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Arial Narrow" w:hAnsi="Arial Narrow" w:cs="Arial Narrow" w:eastAsia="Arial Narrow" w:hint="default"/>
                <w:sz w:val="18"/>
                <w:szCs w:val="18"/>
              </w:rPr>
            </w:pPr>
            <w:r>
              <w:rPr>
                <w:rFonts w:ascii="Arial Narrow"/>
                <w:spacing w:val="-1"/>
                <w:sz w:val="18"/>
              </w:rPr>
              <w:t>86,923.62</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1,521,813.70</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4,862.90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235,781.05</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1,290,895.55</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3,728,590.69</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179,197.15</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3,549,393.54</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b/>
                <w:spacing w:val="-1"/>
                <w:sz w:val="18"/>
              </w:rPr>
              <w:t>8,104,492,036.78</w:t>
            </w:r>
            <w:r>
              <w:rPr>
                <w:rFonts w:ascii="Arial Narrow"/>
                <w:spacing w:val="-1"/>
                <w:sz w:val="18"/>
              </w:rPr>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b/>
                <w:spacing w:val="-1"/>
                <w:sz w:val="18"/>
              </w:rPr>
              <w:t>8,273,615,002.53</w:t>
            </w:r>
            <w:r>
              <w:rPr>
                <w:rFonts w:ascii="Arial Narrow"/>
                <w:spacing w:val="-1"/>
                <w:sz w:val="18"/>
              </w:rPr>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3,229,355,792.79</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3,695,351,287.58</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138,261,087.67</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151,425,376.91</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303,905,879.08</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258,615,607.00</w:t>
            </w:r>
          </w:p>
        </w:tc>
      </w:tr>
      <w:tr>
        <w:trPr>
          <w:trHeight w:val="311"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4,218,141,575.86</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1"/>
                <w:sz w:val="18"/>
              </w:rPr>
              <w:t>3,950,362,221.44</w:t>
            </w:r>
          </w:p>
        </w:tc>
      </w:tr>
      <w:tr>
        <w:trPr>
          <w:trHeight w:val="328" w:hRule="exact"/>
        </w:trPr>
        <w:tc>
          <w:tcPr>
            <w:tcW w:w="125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4,871,966.22</w:t>
            </w:r>
          </w:p>
        </w:tc>
        <w:tc>
          <w:tcPr>
            <w:tcW w:w="2502" w:type="dxa"/>
            <w:gridSpan w:val="2"/>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4,123,269.54</w:t>
            </w:r>
          </w:p>
        </w:tc>
      </w:tr>
    </w:tbl>
    <w:p>
      <w:pPr>
        <w:spacing w:after="0" w:line="240" w:lineRule="auto"/>
        <w:jc w:val="right"/>
        <w:rPr>
          <w:rFonts w:ascii="Arial Narrow" w:hAnsi="Arial Narrow" w:cs="Arial Narrow" w:eastAsia="Arial Narrow" w:hint="default"/>
          <w:sz w:val="18"/>
          <w:szCs w:val="18"/>
        </w:rPr>
        <w:sectPr>
          <w:pgSz w:w="12240" w:h="15840"/>
          <w:pgMar w:header="0" w:footer="687" w:top="1360" w:bottom="880" w:left="1700" w:right="1700"/>
        </w:sectPr>
      </w:pPr>
    </w:p>
    <w:p>
      <w:pPr>
        <w:spacing w:line="240" w:lineRule="auto" w:before="11"/>
        <w:rPr>
          <w:rFonts w:ascii="Times New Roman" w:hAnsi="Times New Roman" w:cs="Times New Roman" w:eastAsia="Times New Roman"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251"/>
        <w:gridCol w:w="1566"/>
        <w:gridCol w:w="2502"/>
        <w:gridCol w:w="1663"/>
        <w:gridCol w:w="1566"/>
      </w:tblGrid>
      <w:tr>
        <w:trPr>
          <w:trHeight w:val="329" w:hRule="exact"/>
        </w:trPr>
        <w:tc>
          <w:tcPr>
            <w:tcW w:w="125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left="121"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Arial Narrow" w:hAnsi="Arial Narrow" w:cs="Arial Narrow" w:eastAsia="Arial Narrow" w:hint="default"/>
                <w:sz w:val="18"/>
                <w:szCs w:val="18"/>
              </w:rPr>
            </w:pPr>
            <w:r>
              <w:rPr>
                <w:rFonts w:ascii="Arial Narrow"/>
                <w:spacing w:val="-1"/>
                <w:sz w:val="18"/>
              </w:rPr>
              <w:t>21,096,694.02</w:t>
            </w:r>
          </w:p>
        </w:tc>
        <w:tc>
          <w:tcPr>
            <w:tcW w:w="25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3"/>
              <w:ind w:right="108"/>
              <w:jc w:val="right"/>
              <w:rPr>
                <w:rFonts w:ascii="Arial Narrow" w:hAnsi="Arial Narrow" w:cs="Arial Narrow" w:eastAsia="Arial Narrow" w:hint="default"/>
                <w:sz w:val="18"/>
                <w:szCs w:val="18"/>
              </w:rPr>
            </w:pPr>
            <w:r>
              <w:rPr>
                <w:rFonts w:ascii="Arial Narrow"/>
                <w:spacing w:val="-1"/>
                <w:sz w:val="18"/>
              </w:rPr>
              <w:t>33,315,445.07</w:t>
            </w:r>
          </w:p>
        </w:tc>
      </w:tr>
      <w:tr>
        <w:trPr>
          <w:trHeight w:val="310"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60,254,969.54</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59,699,894.08</w:t>
            </w:r>
          </w:p>
        </w:tc>
      </w:tr>
      <w:tr>
        <w:trPr>
          <w:trHeight w:val="329" w:hRule="exact"/>
        </w:trPr>
        <w:tc>
          <w:tcPr>
            <w:tcW w:w="125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128,604,071.60</w:t>
            </w:r>
          </w:p>
        </w:tc>
        <w:tc>
          <w:tcPr>
            <w:tcW w:w="25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6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1"/>
                <w:sz w:val="18"/>
              </w:rPr>
              <w:t>120,721,900.91</w:t>
            </w:r>
          </w:p>
        </w:tc>
      </w:tr>
    </w:tbl>
    <w:p>
      <w:pPr>
        <w:pStyle w:val="BodyText"/>
        <w:spacing w:line="246" w:lineRule="exact"/>
        <w:ind w:left="117" w:right="107" w:firstLine="420"/>
        <w:jc w:val="left"/>
      </w:pPr>
      <w:r>
        <w:rPr/>
        <w:t>本期增加的固定资产原价中在建工程转入的金额为：</w:t>
      </w:r>
      <w:r>
        <w:rPr>
          <w:rFonts w:ascii="Times New Roman" w:hAnsi="Times New Roman" w:cs="Times New Roman" w:eastAsia="Times New Roman" w:hint="default"/>
        </w:rPr>
        <w:t>836,408,224.10</w:t>
      </w:r>
      <w:r>
        <w:rPr>
          <w:rFonts w:ascii="Times New Roman" w:hAnsi="Times New Roman" w:cs="Times New Roman" w:eastAsia="Times New Roman" w:hint="default"/>
          <w:spacing w:val="-35"/>
        </w:rPr>
        <w:t> </w:t>
      </w:r>
      <w:r>
        <w:rPr>
          <w:spacing w:val="-4"/>
        </w:rPr>
        <w:t>元。本期增加的固定资</w:t>
      </w:r>
    </w:p>
    <w:p>
      <w:pPr>
        <w:pStyle w:val="BodyText"/>
        <w:spacing w:line="273" w:lineRule="exact"/>
        <w:ind w:left="117" w:right="107"/>
        <w:jc w:val="left"/>
      </w:pPr>
      <w:r>
        <w:rPr/>
        <w:t>产原价中房屋建筑物增加主要是由于北京长虹科技大厦本年完工转固</w:t>
      </w:r>
      <w:r>
        <w:rPr>
          <w:spacing w:val="-62"/>
        </w:rPr>
        <w:t> </w:t>
      </w:r>
      <w:r>
        <w:rPr>
          <w:rFonts w:ascii="Times New Roman" w:hAnsi="Times New Roman" w:cs="Times New Roman" w:eastAsia="Times New Roman" w:hint="default"/>
        </w:rPr>
        <w:t>1.99</w:t>
      </w:r>
      <w:r>
        <w:rPr>
          <w:rFonts w:ascii="Times New Roman" w:hAnsi="Times New Roman" w:cs="Times New Roman" w:eastAsia="Times New Roman" w:hint="default"/>
          <w:spacing w:val="-9"/>
        </w:rPr>
        <w:t> </w:t>
      </w:r>
      <w:r>
        <w:rPr/>
        <w:t>亿，长虹电源公司新</w:t>
      </w:r>
    </w:p>
    <w:p>
      <w:pPr>
        <w:pStyle w:val="BodyText"/>
        <w:spacing w:line="272" w:lineRule="exact"/>
        <w:ind w:left="117" w:right="107"/>
        <w:jc w:val="left"/>
      </w:pPr>
      <w:r>
        <w:rPr/>
        <w:t>厂区建成转固增加</w:t>
      </w:r>
      <w:r>
        <w:rPr>
          <w:spacing w:val="-49"/>
        </w:rPr>
        <w:t> </w:t>
      </w:r>
      <w:r>
        <w:rPr>
          <w:rFonts w:ascii="Times New Roman" w:hAnsi="Times New Roman" w:cs="Times New Roman" w:eastAsia="Times New Roman" w:hint="default"/>
        </w:rPr>
        <w:t>1.18</w:t>
      </w:r>
      <w:r>
        <w:rPr>
          <w:rFonts w:ascii="Times New Roman" w:hAnsi="Times New Roman" w:cs="Times New Roman" w:eastAsia="Times New Roman" w:hint="default"/>
          <w:spacing w:val="3"/>
        </w:rPr>
        <w:t> </w:t>
      </w:r>
      <w:r>
        <w:rPr>
          <w:spacing w:val="-3"/>
        </w:rPr>
        <w:t>亿，美菱股份房屋建筑物原价增加</w:t>
      </w:r>
      <w:r>
        <w:rPr>
          <w:spacing w:val="-49"/>
        </w:rPr>
        <w:t> </w:t>
      </w:r>
      <w:r>
        <w:rPr>
          <w:rFonts w:ascii="Times New Roman" w:hAnsi="Times New Roman" w:cs="Times New Roman" w:eastAsia="Times New Roman" w:hint="default"/>
        </w:rPr>
        <w:t>2.44</w:t>
      </w:r>
      <w:r>
        <w:rPr>
          <w:rFonts w:ascii="Times New Roman" w:hAnsi="Times New Roman" w:cs="Times New Roman" w:eastAsia="Times New Roman" w:hint="default"/>
          <w:spacing w:val="3"/>
        </w:rPr>
        <w:t> </w:t>
      </w:r>
      <w:r>
        <w:rPr>
          <w:spacing w:val="-3"/>
        </w:rPr>
        <w:t>亿。本期专用设备原价增加主要</w:t>
      </w:r>
    </w:p>
    <w:p>
      <w:pPr>
        <w:pStyle w:val="BodyText"/>
        <w:spacing w:line="272" w:lineRule="exact" w:before="18"/>
        <w:ind w:left="538" w:right="107" w:hanging="421"/>
        <w:jc w:val="left"/>
      </w:pPr>
      <w:r>
        <w:rPr/>
        <w:t>是美菱股份增加</w:t>
      </w:r>
      <w:r>
        <w:rPr>
          <w:spacing w:val="-53"/>
        </w:rPr>
        <w:t> </w:t>
      </w:r>
      <w:r>
        <w:rPr>
          <w:rFonts w:ascii="Times New Roman" w:hAnsi="Times New Roman" w:cs="Times New Roman" w:eastAsia="Times New Roman" w:hint="default"/>
        </w:rPr>
        <w:t>1.77 </w:t>
      </w:r>
      <w:r>
        <w:rPr/>
        <w:t>亿，华意压缩增加</w:t>
      </w:r>
      <w:r>
        <w:rPr>
          <w:spacing w:val="-54"/>
        </w:rPr>
        <w:t> </w:t>
      </w:r>
      <w:r>
        <w:rPr>
          <w:rFonts w:ascii="Times New Roman" w:hAnsi="Times New Roman" w:cs="Times New Roman" w:eastAsia="Times New Roman" w:hint="default"/>
        </w:rPr>
        <w:t>9100</w:t>
      </w:r>
      <w:r>
        <w:rPr>
          <w:rFonts w:ascii="Times New Roman" w:hAnsi="Times New Roman" w:cs="Times New Roman" w:eastAsia="Times New Roman" w:hint="default"/>
          <w:spacing w:val="-1"/>
        </w:rPr>
        <w:t> </w:t>
      </w:r>
      <w:r>
        <w:rPr/>
        <w:t>万专用设备所致。 本期房屋建筑物原价减少主要是由于转让安县花荄和长虹电源公司老厂区土地导致的房屋</w:t>
      </w:r>
    </w:p>
    <w:p>
      <w:pPr>
        <w:pStyle w:val="BodyText"/>
        <w:spacing w:line="272" w:lineRule="exact"/>
        <w:ind w:left="117" w:right="107"/>
        <w:jc w:val="left"/>
      </w:pPr>
      <w:r>
        <w:rPr/>
        <w:t>建筑物减少，合计约 </w:t>
      </w:r>
      <w:r>
        <w:rPr>
          <w:rFonts w:ascii="Times New Roman" w:hAnsi="Times New Roman" w:cs="Times New Roman" w:eastAsia="Times New Roman" w:hint="default"/>
        </w:rPr>
        <w:t>1.3</w:t>
      </w:r>
      <w:r>
        <w:rPr>
          <w:rFonts w:ascii="Times New Roman" w:hAnsi="Times New Roman" w:cs="Times New Roman" w:eastAsia="Times New Roman" w:hint="default"/>
          <w:spacing w:val="35"/>
        </w:rPr>
        <w:t> </w:t>
      </w:r>
      <w:r>
        <w:rPr/>
        <w:t>亿元。本期减少的专用设备原价主要是由于本年处置安县花荄厂区的 </w:t>
      </w:r>
      <w:r>
        <w:rPr>
          <w:spacing w:val="-2"/>
        </w:rPr>
        <w:t>土地以及长虹电源公司老厂区导致的资产报废和处置；美菱股份本期报废和处置一批专用设备，</w:t>
      </w:r>
      <w:r>
        <w:rPr>
          <w:spacing w:val="-92"/>
        </w:rPr>
        <w:t> </w:t>
      </w:r>
      <w:r>
        <w:rPr>
          <w:spacing w:val="-92"/>
        </w:rPr>
      </w:r>
      <w:r>
        <w:rPr/>
        <w:t>金额为</w:t>
      </w:r>
      <w:r>
        <w:rPr>
          <w:spacing w:val="-52"/>
        </w:rPr>
        <w:t> </w:t>
      </w:r>
      <w:r>
        <w:rPr>
          <w:rFonts w:ascii="Times New Roman" w:hAnsi="Times New Roman" w:cs="Times New Roman" w:eastAsia="Times New Roman" w:hint="default"/>
        </w:rPr>
        <w:t>4775</w:t>
      </w:r>
      <w:r>
        <w:rPr>
          <w:rFonts w:ascii="Times New Roman" w:hAnsi="Times New Roman" w:cs="Times New Roman" w:eastAsia="Times New Roman" w:hint="default"/>
          <w:spacing w:val="-1"/>
        </w:rPr>
        <w:t> </w:t>
      </w:r>
      <w:r>
        <w:rPr/>
        <w:t>万元，具体详见美菱股份财务报告附注六</w:t>
      </w:r>
      <w:r>
        <w:rPr>
          <w:rFonts w:ascii="Times New Roman" w:hAnsi="Times New Roman" w:cs="Times New Roman" w:eastAsia="Times New Roman" w:hint="default"/>
        </w:rPr>
        <w:t>.9</w:t>
      </w:r>
      <w:r>
        <w:rPr/>
        <w:t>。</w:t>
      </w:r>
    </w:p>
    <w:p>
      <w:pPr>
        <w:pStyle w:val="BodyText"/>
        <w:spacing w:line="272" w:lineRule="exact"/>
        <w:ind w:left="117" w:right="107" w:firstLine="420"/>
        <w:jc w:val="left"/>
      </w:pPr>
      <w:r>
        <w:rPr/>
        <w:t>本期累计折旧新增是本期新纳入合并范围的子公司中华数据转入的期初累计折旧，其余累 计折旧增加为本年计提。本期累计折旧减少均为处置固定资产而致的转出。</w:t>
      </w:r>
    </w:p>
    <w:p>
      <w:pPr>
        <w:pStyle w:val="BodyText"/>
        <w:spacing w:line="272" w:lineRule="exact"/>
        <w:ind w:left="117" w:right="107" w:firstLine="420"/>
        <w:jc w:val="left"/>
      </w:pPr>
      <w:r>
        <w:rPr/>
        <w:t>本期新增的固定资产减值准备主要是模塑公司对闲置的固定资产计提减值准备，以及华意 压缩计提的减值准备，具体详见华意压缩</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年财务报告附注六</w:t>
      </w:r>
      <w:r>
        <w:rPr>
          <w:rFonts w:ascii="Times New Roman" w:hAnsi="Times New Roman" w:cs="Times New Roman" w:eastAsia="Times New Roman" w:hint="default"/>
        </w:rPr>
        <w:t>.9</w:t>
      </w:r>
      <w:r>
        <w:rPr/>
        <w:t>。</w:t>
      </w:r>
    </w:p>
    <w:p>
      <w:pPr>
        <w:pStyle w:val="BodyText"/>
        <w:spacing w:line="263" w:lineRule="exact"/>
        <w:ind w:left="328" w:right="107"/>
        <w:jc w:val="left"/>
      </w:pPr>
      <w:r>
        <w:rPr/>
        <w:t>（</w:t>
      </w:r>
      <w:r>
        <w:rPr>
          <w:rFonts w:ascii="Times New Roman" w:hAnsi="Times New Roman" w:cs="Times New Roman" w:eastAsia="Times New Roman" w:hint="default"/>
        </w:rPr>
        <w:t>2</w:t>
      </w:r>
      <w:r>
        <w:rPr/>
        <w:t>）用于抵押的固定资产</w:t>
      </w:r>
    </w:p>
    <w:tbl>
      <w:tblPr>
        <w:tblW w:w="0" w:type="auto"/>
        <w:jc w:val="left"/>
        <w:tblInd w:w="265" w:type="dxa"/>
        <w:tblLayout w:type="fixed"/>
        <w:tblCellMar>
          <w:top w:w="0" w:type="dxa"/>
          <w:left w:w="0" w:type="dxa"/>
          <w:bottom w:w="0" w:type="dxa"/>
          <w:right w:w="0" w:type="dxa"/>
        </w:tblCellMar>
        <w:tblLook w:val="01E0"/>
      </w:tblPr>
      <w:tblGrid>
        <w:gridCol w:w="1702"/>
        <w:gridCol w:w="1985"/>
        <w:gridCol w:w="1870"/>
        <w:gridCol w:w="2736"/>
      </w:tblGrid>
      <w:tr>
        <w:trPr>
          <w:trHeight w:val="329" w:hRule="exact"/>
        </w:trPr>
        <w:tc>
          <w:tcPr>
            <w:tcW w:w="170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c>
        <w:tc>
          <w:tcPr>
            <w:tcW w:w="198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7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9"/>
              <w:ind w:left="568"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273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b/>
                <w:bCs/>
                <w:sz w:val="18"/>
                <w:szCs w:val="18"/>
              </w:rPr>
              <w:t>抵押银行</w:t>
            </w:r>
            <w:r>
              <w:rPr>
                <w:rFonts w:ascii="宋体" w:hAnsi="宋体" w:cs="宋体" w:eastAsia="宋体" w:hint="default"/>
                <w:sz w:val="18"/>
                <w:szCs w:val="18"/>
              </w:rPr>
            </w:r>
          </w:p>
        </w:tc>
      </w:tr>
      <w:tr>
        <w:trPr>
          <w:trHeight w:val="31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19,187,617.19</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2" w:right="0"/>
              <w:jc w:val="left"/>
              <w:rPr>
                <w:rFonts w:ascii="宋体" w:hAnsi="宋体" w:cs="宋体" w:eastAsia="宋体" w:hint="default"/>
                <w:sz w:val="18"/>
                <w:szCs w:val="18"/>
              </w:rPr>
            </w:pPr>
            <w:r>
              <w:rPr>
                <w:rFonts w:ascii="宋体" w:hAnsi="宋体" w:cs="宋体" w:eastAsia="宋体" w:hint="default"/>
                <w:sz w:val="18"/>
                <w:szCs w:val="18"/>
              </w:rPr>
              <w:t>招商银行佛山分行</w:t>
            </w:r>
          </w:p>
        </w:tc>
      </w:tr>
      <w:tr>
        <w:trPr>
          <w:trHeight w:val="31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60,237,210.04</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2" w:right="0"/>
              <w:jc w:val="left"/>
              <w:rPr>
                <w:rFonts w:ascii="宋体" w:hAnsi="宋体" w:cs="宋体" w:eastAsia="宋体" w:hint="default"/>
                <w:sz w:val="18"/>
                <w:szCs w:val="18"/>
              </w:rPr>
            </w:pPr>
            <w:r>
              <w:rPr>
                <w:rFonts w:ascii="宋体" w:hAnsi="宋体" w:cs="宋体" w:eastAsia="宋体" w:hint="default"/>
                <w:sz w:val="18"/>
                <w:szCs w:val="18"/>
              </w:rPr>
              <w:t>中国银行景德镇分行</w:t>
            </w:r>
          </w:p>
        </w:tc>
      </w:tr>
      <w:tr>
        <w:trPr>
          <w:trHeight w:val="311"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116,758,876.35</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102" w:right="0"/>
              <w:jc w:val="left"/>
              <w:rPr>
                <w:rFonts w:ascii="宋体" w:hAnsi="宋体" w:cs="宋体" w:eastAsia="宋体" w:hint="default"/>
                <w:sz w:val="18"/>
                <w:szCs w:val="18"/>
              </w:rPr>
            </w:pPr>
            <w:r>
              <w:rPr>
                <w:rFonts w:ascii="宋体" w:hAnsi="宋体" w:cs="宋体" w:eastAsia="宋体" w:hint="default"/>
                <w:sz w:val="18"/>
                <w:szCs w:val="18"/>
              </w:rPr>
              <w:t>中国进出口银行上海分行</w:t>
            </w:r>
          </w:p>
        </w:tc>
      </w:tr>
      <w:tr>
        <w:trPr>
          <w:trHeight w:val="31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161,261,850.47</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2" w:right="0"/>
              <w:jc w:val="left"/>
              <w:rPr>
                <w:rFonts w:ascii="宋体" w:hAnsi="宋体" w:cs="宋体" w:eastAsia="宋体" w:hint="default"/>
                <w:sz w:val="18"/>
                <w:szCs w:val="18"/>
              </w:rPr>
            </w:pPr>
            <w:r>
              <w:rPr>
                <w:rFonts w:ascii="宋体" w:hAnsi="宋体" w:cs="宋体" w:eastAsia="宋体" w:hint="default"/>
                <w:sz w:val="18"/>
                <w:szCs w:val="18"/>
              </w:rPr>
              <w:t>交通银行景德镇市分行</w:t>
            </w:r>
          </w:p>
        </w:tc>
      </w:tr>
      <w:tr>
        <w:trPr>
          <w:trHeight w:val="31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27,366,863.33</w:t>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2" w:right="0"/>
              <w:jc w:val="left"/>
              <w:rPr>
                <w:rFonts w:ascii="宋体" w:hAnsi="宋体" w:cs="宋体" w:eastAsia="宋体" w:hint="default"/>
                <w:sz w:val="18"/>
                <w:szCs w:val="18"/>
              </w:rPr>
            </w:pPr>
            <w:r>
              <w:rPr>
                <w:rFonts w:ascii="宋体" w:hAnsi="宋体" w:cs="宋体" w:eastAsia="宋体" w:hint="default"/>
                <w:sz w:val="18"/>
                <w:szCs w:val="18"/>
              </w:rPr>
              <w:t>中信银行武汉分行</w:t>
            </w:r>
          </w:p>
        </w:tc>
      </w:tr>
      <w:tr>
        <w:trPr>
          <w:trHeight w:val="329" w:hRule="exact"/>
        </w:trPr>
        <w:tc>
          <w:tcPr>
            <w:tcW w:w="170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15,448,342.14</w:t>
            </w:r>
          </w:p>
        </w:tc>
        <w:tc>
          <w:tcPr>
            <w:tcW w:w="273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8"/>
              <w:ind w:left="102" w:right="0"/>
              <w:jc w:val="left"/>
              <w:rPr>
                <w:rFonts w:ascii="宋体" w:hAnsi="宋体" w:cs="宋体" w:eastAsia="宋体" w:hint="default"/>
                <w:sz w:val="18"/>
                <w:szCs w:val="18"/>
              </w:rPr>
            </w:pPr>
            <w:r>
              <w:rPr>
                <w:rFonts w:ascii="宋体" w:hAnsi="宋体" w:cs="宋体" w:eastAsia="宋体" w:hint="default"/>
                <w:sz w:val="18"/>
                <w:szCs w:val="18"/>
              </w:rPr>
              <w:t>中国农业银行嘉兴王店支行</w:t>
            </w:r>
          </w:p>
        </w:tc>
      </w:tr>
    </w:tbl>
    <w:p>
      <w:pPr>
        <w:pStyle w:val="BodyText"/>
        <w:spacing w:line="297" w:lineRule="auto" w:before="60"/>
        <w:ind w:left="117" w:right="199" w:firstLine="420"/>
        <w:jc w:val="left"/>
      </w:pPr>
      <w:r>
        <w:rPr/>
        <w:t>除上述抵押外，虹欧公司向国家开发银行借款</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亿美元，以其拥有的</w:t>
      </w:r>
      <w:r>
        <w:rPr>
          <w:spacing w:val="-49"/>
        </w:rPr>
        <w:t> </w:t>
      </w:r>
      <w:r>
        <w:rPr>
          <w:rFonts w:ascii="Times New Roman" w:hAnsi="Times New Roman" w:cs="Times New Roman" w:eastAsia="Times New Roman" w:hint="default"/>
        </w:rPr>
        <w:t>PDP</w:t>
      </w:r>
      <w:r>
        <w:rPr>
          <w:rFonts w:ascii="Times New Roman" w:hAnsi="Times New Roman" w:cs="Times New Roman" w:eastAsia="Times New Roman" w:hint="default"/>
          <w:spacing w:val="3"/>
        </w:rPr>
        <w:t> </w:t>
      </w:r>
      <w:r>
        <w:rPr/>
        <w:t>项目建成后的 固定资产（包括所有设备、厂房等）及其国有土地使用权［绵城国用</w:t>
      </w:r>
      <w:r>
        <w:rPr>
          <w:rFonts w:ascii="Times New Roman" w:hAnsi="Times New Roman" w:cs="Times New Roman" w:eastAsia="Times New Roman" w:hint="default"/>
        </w:rPr>
        <w:t>(2009)</w:t>
      </w:r>
      <w:r>
        <w:rPr/>
        <w:t>第 </w:t>
      </w:r>
      <w:r>
        <w:rPr>
          <w:rFonts w:ascii="Times New Roman" w:hAnsi="Times New Roman" w:cs="Times New Roman" w:eastAsia="Times New Roman" w:hint="default"/>
        </w:rPr>
        <w:t>02114</w:t>
      </w:r>
      <w:r>
        <w:rPr>
          <w:rFonts w:ascii="Times New Roman" w:hAnsi="Times New Roman" w:cs="Times New Roman" w:eastAsia="Times New Roman" w:hint="default"/>
          <w:spacing w:val="51"/>
        </w:rPr>
        <w:t> </w:t>
      </w:r>
      <w:r>
        <w:rPr/>
        <w:t>号］提供</w:t>
      </w:r>
    </w:p>
    <w:p>
      <w:pPr>
        <w:pStyle w:val="BodyText"/>
        <w:spacing w:line="240" w:lineRule="auto" w:before="13"/>
        <w:ind w:left="117" w:right="107"/>
        <w:jc w:val="left"/>
      </w:pPr>
      <w:r>
        <w:rPr/>
        <w:t>抵押担保。截至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日，抵押的固定资产账面价值为</w:t>
      </w:r>
      <w:r>
        <w:rPr>
          <w:spacing w:val="-53"/>
        </w:rPr>
        <w:t> </w:t>
      </w:r>
      <w:r>
        <w:rPr>
          <w:rFonts w:ascii="Times New Roman" w:hAnsi="Times New Roman" w:cs="Times New Roman" w:eastAsia="Times New Roman" w:hint="default"/>
        </w:rPr>
        <w:t>3,640,372,089.62</w:t>
      </w:r>
      <w:r>
        <w:rPr>
          <w:rFonts w:ascii="Times New Roman" w:hAnsi="Times New Roman" w:cs="Times New Roman" w:eastAsia="Times New Roman" w:hint="default"/>
          <w:spacing w:val="-1"/>
        </w:rPr>
        <w:t> </w:t>
      </w:r>
      <w:r>
        <w:rPr/>
        <w:t>元。</w:t>
      </w:r>
    </w:p>
    <w:p>
      <w:pPr>
        <w:pStyle w:val="BodyText"/>
        <w:spacing w:line="240" w:lineRule="auto" w:before="69"/>
        <w:ind w:left="328" w:right="107"/>
        <w:jc w:val="left"/>
      </w:pPr>
      <w:r>
        <w:rPr/>
        <w:t>（</w:t>
      </w:r>
      <w:r>
        <w:rPr>
          <w:rFonts w:ascii="Times New Roman" w:hAnsi="Times New Roman" w:cs="Times New Roman" w:eastAsia="Times New Roman" w:hint="default"/>
        </w:rPr>
        <w:t>3</w:t>
      </w:r>
      <w:r>
        <w:rPr/>
        <w:t>）暂时闲置的固定资产</w:t>
      </w:r>
    </w:p>
    <w:p>
      <w:pPr>
        <w:spacing w:line="240" w:lineRule="auto" w:before="3"/>
        <w:rPr>
          <w:rFonts w:ascii="宋体" w:hAnsi="宋体" w:cs="宋体" w:eastAsia="宋体" w:hint="default"/>
          <w:sz w:val="11"/>
          <w:szCs w:val="11"/>
        </w:rPr>
      </w:pPr>
    </w:p>
    <w:tbl>
      <w:tblPr>
        <w:tblW w:w="0" w:type="auto"/>
        <w:jc w:val="left"/>
        <w:tblInd w:w="265" w:type="dxa"/>
        <w:tblLayout w:type="fixed"/>
        <w:tblCellMar>
          <w:top w:w="0" w:type="dxa"/>
          <w:left w:w="0" w:type="dxa"/>
          <w:bottom w:w="0" w:type="dxa"/>
          <w:right w:w="0" w:type="dxa"/>
        </w:tblCellMar>
        <w:tblLook w:val="01E0"/>
      </w:tblPr>
      <w:tblGrid>
        <w:gridCol w:w="1434"/>
        <w:gridCol w:w="1712"/>
        <w:gridCol w:w="1716"/>
        <w:gridCol w:w="1715"/>
        <w:gridCol w:w="1715"/>
      </w:tblGrid>
      <w:tr>
        <w:trPr>
          <w:trHeight w:val="334" w:hRule="exact"/>
        </w:trPr>
        <w:tc>
          <w:tcPr>
            <w:tcW w:w="1434" w:type="dxa"/>
            <w:tcBorders>
              <w:top w:val="single" w:sz="17" w:space="0" w:color="000000"/>
              <w:left w:val="nil" w:sz="6" w:space="0" w:color="auto"/>
              <w:bottom w:val="single" w:sz="8" w:space="0" w:color="000000"/>
              <w:right w:val="single" w:sz="8"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2" w:type="dxa"/>
            <w:tcBorders>
              <w:top w:val="single" w:sz="17" w:space="0" w:color="000000"/>
              <w:left w:val="single" w:sz="8" w:space="0" w:color="000000"/>
              <w:bottom w:val="single" w:sz="8" w:space="0" w:color="000000"/>
              <w:right w:val="single" w:sz="8" w:space="0" w:color="000000"/>
            </w:tcBorders>
          </w:tcPr>
          <w:p>
            <w:pPr>
              <w:pStyle w:val="TableParagraph"/>
              <w:spacing w:line="272"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账面原价</w:t>
            </w:r>
            <w:r>
              <w:rPr>
                <w:rFonts w:ascii="宋体" w:hAnsi="宋体" w:cs="宋体" w:eastAsia="宋体" w:hint="default"/>
                <w:sz w:val="21"/>
                <w:szCs w:val="21"/>
              </w:rPr>
            </w:r>
          </w:p>
        </w:tc>
        <w:tc>
          <w:tcPr>
            <w:tcW w:w="1716" w:type="dxa"/>
            <w:tcBorders>
              <w:top w:val="single" w:sz="17" w:space="0" w:color="000000"/>
              <w:left w:val="single" w:sz="8" w:space="0" w:color="000000"/>
              <w:bottom w:val="single" w:sz="8" w:space="0" w:color="000000"/>
              <w:right w:val="single" w:sz="8" w:space="0" w:color="000000"/>
            </w:tcBorders>
          </w:tcPr>
          <w:p>
            <w:pPr>
              <w:pStyle w:val="TableParagraph"/>
              <w:spacing w:line="272" w:lineRule="exact"/>
              <w:ind w:left="425"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715" w:type="dxa"/>
            <w:tcBorders>
              <w:top w:val="single" w:sz="17" w:space="0" w:color="000000"/>
              <w:left w:val="single" w:sz="8" w:space="0" w:color="000000"/>
              <w:bottom w:val="single" w:sz="8" w:space="0" w:color="000000"/>
              <w:right w:val="single" w:sz="8" w:space="0" w:color="000000"/>
            </w:tcBorders>
          </w:tcPr>
          <w:p>
            <w:pPr>
              <w:pStyle w:val="TableParagraph"/>
              <w:spacing w:line="27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15" w:type="dxa"/>
            <w:tcBorders>
              <w:top w:val="single" w:sz="17" w:space="0" w:color="000000"/>
              <w:left w:val="single" w:sz="8" w:space="0" w:color="000000"/>
              <w:bottom w:val="single" w:sz="8" w:space="0" w:color="000000"/>
              <w:right w:val="nil" w:sz="6" w:space="0" w:color="auto"/>
            </w:tcBorders>
          </w:tcPr>
          <w:p>
            <w:pPr>
              <w:pStyle w:val="TableParagraph"/>
              <w:spacing w:line="27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319"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4,886,372.56</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1,303,336.06</w:t>
            </w:r>
          </w:p>
        </w:tc>
        <w:tc>
          <w:tcPr>
            <w:tcW w:w="1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spacing w:val="-1"/>
                <w:sz w:val="21"/>
              </w:rPr>
              <w:t>465,027.05</w:t>
            </w:r>
          </w:p>
        </w:tc>
        <w:tc>
          <w:tcPr>
            <w:tcW w:w="17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3,118,009.45</w:t>
            </w:r>
          </w:p>
        </w:tc>
      </w:tr>
      <w:tr>
        <w:trPr>
          <w:trHeight w:val="320"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sz w:val="21"/>
              </w:rPr>
              <w:t>46,303,958.67</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z w:val="21"/>
              </w:rPr>
              <w:t>28,907,073.60</w:t>
            </w:r>
          </w:p>
        </w:tc>
        <w:tc>
          <w:tcPr>
            <w:tcW w:w="1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z w:val="21"/>
              </w:rPr>
              <w:t>15,814,416.20</w:t>
            </w:r>
          </w:p>
        </w:tc>
        <w:tc>
          <w:tcPr>
            <w:tcW w:w="17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1,582,468.87</w:t>
            </w:r>
          </w:p>
        </w:tc>
      </w:tr>
      <w:tr>
        <w:trPr>
          <w:trHeight w:val="320"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21"/>
                <w:szCs w:val="21"/>
              </w:rPr>
            </w:pPr>
            <w:r>
              <w:rPr>
                <w:rFonts w:ascii="Times New Roman"/>
                <w:spacing w:val="-1"/>
                <w:sz w:val="21"/>
              </w:rPr>
              <w:t>306,679.00</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pacing w:val="-1"/>
                <w:sz w:val="21"/>
              </w:rPr>
              <w:t>242,103.41</w:t>
            </w:r>
          </w:p>
        </w:tc>
        <w:tc>
          <w:tcPr>
            <w:tcW w:w="1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z w:val="21"/>
              </w:rPr>
              <w:t>24,799.85</w:t>
            </w:r>
          </w:p>
        </w:tc>
        <w:tc>
          <w:tcPr>
            <w:tcW w:w="17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z w:val="21"/>
              </w:rPr>
              <w:t>39,775.74</w:t>
            </w:r>
          </w:p>
        </w:tc>
      </w:tr>
      <w:tr>
        <w:trPr>
          <w:trHeight w:val="319"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294,009.43</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spacing w:val="-1"/>
                <w:sz w:val="21"/>
              </w:rPr>
              <w:t>258,285.91</w:t>
            </w:r>
          </w:p>
        </w:tc>
        <w:tc>
          <w:tcPr>
            <w:tcW w:w="1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spacing w:val="-1"/>
                <w:sz w:val="21"/>
              </w:rPr>
              <w:t>2,721.04</w:t>
            </w:r>
          </w:p>
        </w:tc>
        <w:tc>
          <w:tcPr>
            <w:tcW w:w="17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33,002.48</w:t>
            </w:r>
          </w:p>
        </w:tc>
      </w:tr>
      <w:tr>
        <w:trPr>
          <w:trHeight w:val="334" w:hRule="exact"/>
        </w:trPr>
        <w:tc>
          <w:tcPr>
            <w:tcW w:w="1434" w:type="dxa"/>
            <w:tcBorders>
              <w:top w:val="single" w:sz="8" w:space="0" w:color="000000"/>
              <w:left w:val="nil" w:sz="6" w:space="0" w:color="auto"/>
              <w:bottom w:val="single" w:sz="17" w:space="0" w:color="000000"/>
              <w:right w:val="single" w:sz="8"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1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b/>
                <w:sz w:val="21"/>
              </w:rPr>
              <w:t>51,791,019.66</w:t>
            </w:r>
            <w:r>
              <w:rPr>
                <w:rFonts w:ascii="Times New Roman"/>
                <w:sz w:val="21"/>
              </w:rPr>
            </w:r>
          </w:p>
        </w:tc>
        <w:tc>
          <w:tcPr>
            <w:tcW w:w="17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b/>
                <w:sz w:val="21"/>
              </w:rPr>
              <w:t>30,710,798.98</w:t>
            </w:r>
            <w:r>
              <w:rPr>
                <w:rFonts w:ascii="Times New Roman"/>
                <w:sz w:val="21"/>
              </w:rPr>
            </w:r>
          </w:p>
        </w:tc>
        <w:tc>
          <w:tcPr>
            <w:tcW w:w="171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b/>
                <w:sz w:val="21"/>
              </w:rPr>
              <w:t>16,306,964.14</w:t>
            </w:r>
            <w:r>
              <w:rPr>
                <w:rFonts w:ascii="Times New Roman"/>
                <w:sz w:val="21"/>
              </w:rPr>
            </w:r>
          </w:p>
        </w:tc>
        <w:tc>
          <w:tcPr>
            <w:tcW w:w="1715"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b/>
                <w:spacing w:val="-1"/>
                <w:sz w:val="21"/>
              </w:rPr>
              <w:t>4,773,256.54</w:t>
            </w:r>
            <w:r>
              <w:rPr>
                <w:rFonts w:ascii="Times New Roman"/>
                <w:spacing w:val="-1"/>
                <w:sz w:val="21"/>
              </w:rPr>
            </w:r>
          </w:p>
        </w:tc>
      </w:tr>
    </w:tbl>
    <w:p>
      <w:pPr>
        <w:pStyle w:val="BodyText"/>
        <w:spacing w:line="240" w:lineRule="auto" w:before="42"/>
        <w:ind w:left="538" w:right="107"/>
        <w:jc w:val="left"/>
      </w:pPr>
      <w:r>
        <w:rPr/>
        <w:t>（</w:t>
      </w:r>
      <w:r>
        <w:rPr>
          <w:rFonts w:ascii="Times New Roman" w:hAnsi="Times New Roman" w:cs="Times New Roman" w:eastAsia="Times New Roman" w:hint="default"/>
        </w:rPr>
        <w:t>4</w:t>
      </w:r>
      <w:r>
        <w:rPr/>
        <w:t>）通过融资租入的固定资产：无。</w:t>
      </w:r>
    </w:p>
    <w:p>
      <w:pPr>
        <w:pStyle w:val="BodyText"/>
        <w:spacing w:line="240" w:lineRule="auto" w:before="69"/>
        <w:ind w:left="538" w:right="107"/>
        <w:jc w:val="left"/>
      </w:pPr>
      <w:r>
        <w:rPr/>
        <w:t>（</w:t>
      </w:r>
      <w:r>
        <w:rPr>
          <w:rFonts w:ascii="Times New Roman" w:hAnsi="Times New Roman" w:cs="Times New Roman" w:eastAsia="Times New Roman" w:hint="default"/>
        </w:rPr>
        <w:t>5</w:t>
      </w:r>
      <w:r>
        <w:rPr/>
        <w:t>）通过经营租赁租出的固定资产</w:t>
      </w:r>
    </w:p>
    <w:p>
      <w:pPr>
        <w:spacing w:line="240" w:lineRule="auto" w:before="3"/>
        <w:rPr>
          <w:rFonts w:ascii="宋体" w:hAnsi="宋体" w:cs="宋体" w:eastAsia="宋体" w:hint="default"/>
          <w:sz w:val="11"/>
          <w:szCs w:val="11"/>
        </w:rPr>
      </w:pPr>
    </w:p>
    <w:tbl>
      <w:tblPr>
        <w:tblW w:w="0" w:type="auto"/>
        <w:jc w:val="left"/>
        <w:tblInd w:w="265" w:type="dxa"/>
        <w:tblLayout w:type="fixed"/>
        <w:tblCellMar>
          <w:top w:w="0" w:type="dxa"/>
          <w:left w:w="0" w:type="dxa"/>
          <w:bottom w:w="0" w:type="dxa"/>
          <w:right w:w="0" w:type="dxa"/>
        </w:tblCellMar>
        <w:tblLook w:val="01E0"/>
      </w:tblPr>
      <w:tblGrid>
        <w:gridCol w:w="2286"/>
        <w:gridCol w:w="1503"/>
        <w:gridCol w:w="1501"/>
        <w:gridCol w:w="1501"/>
        <w:gridCol w:w="1502"/>
      </w:tblGrid>
      <w:tr>
        <w:trPr>
          <w:trHeight w:val="318" w:hRule="exact"/>
        </w:trPr>
        <w:tc>
          <w:tcPr>
            <w:tcW w:w="2286" w:type="dxa"/>
            <w:tcBorders>
              <w:top w:val="single" w:sz="17"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03"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317" w:right="0"/>
              <w:jc w:val="left"/>
              <w:rPr>
                <w:rFonts w:ascii="宋体" w:hAnsi="宋体" w:cs="宋体" w:eastAsia="宋体" w:hint="default"/>
                <w:sz w:val="21"/>
                <w:szCs w:val="21"/>
              </w:rPr>
            </w:pPr>
            <w:r>
              <w:rPr>
                <w:rFonts w:ascii="宋体" w:hAnsi="宋体" w:cs="宋体" w:eastAsia="宋体" w:hint="default"/>
                <w:b/>
                <w:bCs/>
                <w:sz w:val="21"/>
                <w:szCs w:val="21"/>
              </w:rPr>
              <w:t>账面原价</w:t>
            </w:r>
            <w:r>
              <w:rPr>
                <w:rFonts w:ascii="宋体" w:hAnsi="宋体" w:cs="宋体" w:eastAsia="宋体" w:hint="default"/>
                <w:sz w:val="21"/>
                <w:szCs w:val="21"/>
              </w:rPr>
            </w:r>
          </w:p>
        </w:tc>
        <w:tc>
          <w:tcPr>
            <w:tcW w:w="1501"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318"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501"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502" w:type="dxa"/>
            <w:tcBorders>
              <w:top w:val="single" w:sz="17" w:space="0" w:color="000000"/>
              <w:left w:val="single" w:sz="8" w:space="0" w:color="000000"/>
              <w:bottom w:val="single" w:sz="8" w:space="0" w:color="000000"/>
              <w:right w:val="nil" w:sz="6" w:space="0" w:color="auto"/>
            </w:tcBorders>
          </w:tcPr>
          <w:p>
            <w:pPr>
              <w:pStyle w:val="TableParagraph"/>
              <w:spacing w:line="248"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304" w:hRule="exact"/>
        </w:trPr>
        <w:tc>
          <w:tcPr>
            <w:tcW w:w="2286"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80" w:right="0"/>
              <w:jc w:val="left"/>
              <w:rPr>
                <w:rFonts w:ascii="Times New Roman" w:hAnsi="Times New Roman" w:cs="Times New Roman" w:eastAsia="Times New Roman" w:hint="default"/>
                <w:sz w:val="21"/>
                <w:szCs w:val="21"/>
              </w:rPr>
            </w:pPr>
            <w:r>
              <w:rPr>
                <w:rFonts w:ascii="Times New Roman"/>
                <w:sz w:val="21"/>
              </w:rPr>
              <w:t>1,307,440.60</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773,233.81</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spacing w:val="-1"/>
                <w:sz w:val="21"/>
              </w:rPr>
              <w:t>--</w:t>
            </w:r>
          </w:p>
        </w:tc>
        <w:tc>
          <w:tcPr>
            <w:tcW w:w="15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534,206.79</w:t>
            </w:r>
          </w:p>
        </w:tc>
      </w:tr>
      <w:tr>
        <w:trPr>
          <w:trHeight w:val="318" w:hRule="exact"/>
        </w:trPr>
        <w:tc>
          <w:tcPr>
            <w:tcW w:w="2286" w:type="dxa"/>
            <w:tcBorders>
              <w:top w:val="single" w:sz="8" w:space="0" w:color="000000"/>
              <w:left w:val="nil" w:sz="6" w:space="0" w:color="auto"/>
              <w:bottom w:val="single" w:sz="17"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0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left="280" w:right="0"/>
              <w:jc w:val="left"/>
              <w:rPr>
                <w:rFonts w:ascii="Times New Roman" w:hAnsi="Times New Roman" w:cs="Times New Roman" w:eastAsia="Times New Roman" w:hint="default"/>
                <w:sz w:val="21"/>
                <w:szCs w:val="21"/>
              </w:rPr>
            </w:pPr>
            <w:r>
              <w:rPr>
                <w:rFonts w:ascii="Times New Roman"/>
                <w:b/>
                <w:sz w:val="21"/>
              </w:rPr>
              <w:t>1,307,440.60</w:t>
            </w:r>
            <w:r>
              <w:rPr>
                <w:rFonts w:ascii="Times New Roman"/>
                <w:sz w:val="21"/>
              </w:rPr>
            </w:r>
          </w:p>
        </w:tc>
        <w:tc>
          <w:tcPr>
            <w:tcW w:w="150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b/>
                <w:spacing w:val="-1"/>
                <w:sz w:val="21"/>
              </w:rPr>
              <w:t>773,233.81</w:t>
            </w:r>
            <w:r>
              <w:rPr>
                <w:rFonts w:ascii="Times New Roman"/>
                <w:spacing w:val="-1"/>
                <w:sz w:val="21"/>
              </w:rPr>
            </w:r>
          </w:p>
        </w:tc>
        <w:tc>
          <w:tcPr>
            <w:tcW w:w="150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pacing w:val="-1"/>
                <w:sz w:val="21"/>
              </w:rPr>
            </w:r>
          </w:p>
        </w:tc>
        <w:tc>
          <w:tcPr>
            <w:tcW w:w="1502"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b/>
                <w:spacing w:val="-1"/>
                <w:sz w:val="21"/>
              </w:rPr>
              <w:t>534,206.79</w:t>
            </w:r>
            <w:r>
              <w:rPr>
                <w:rFonts w:ascii="Times New Roman"/>
                <w:spacing w:val="-1"/>
                <w:sz w:val="21"/>
              </w:rPr>
            </w:r>
          </w:p>
        </w:tc>
      </w:tr>
    </w:tbl>
    <w:p>
      <w:pPr>
        <w:pStyle w:val="BodyText"/>
        <w:spacing w:line="240" w:lineRule="auto" w:before="42"/>
        <w:ind w:left="538" w:right="107"/>
        <w:jc w:val="left"/>
      </w:pPr>
      <w:r>
        <w:rPr/>
        <w:t>（</w:t>
      </w:r>
      <w:r>
        <w:rPr>
          <w:rFonts w:ascii="Times New Roman" w:hAnsi="Times New Roman" w:cs="Times New Roman" w:eastAsia="Times New Roman" w:hint="default"/>
        </w:rPr>
        <w:t>6</w:t>
      </w:r>
      <w:r>
        <w:rPr/>
        <w:t>）年末持有待售的资产：无。</w:t>
      </w:r>
    </w:p>
    <w:p>
      <w:pPr>
        <w:pStyle w:val="BodyText"/>
        <w:spacing w:line="240" w:lineRule="auto" w:before="69"/>
        <w:ind w:left="538" w:right="107"/>
        <w:jc w:val="left"/>
      </w:pPr>
      <w:r>
        <w:rPr/>
        <w:t>（</w:t>
      </w:r>
      <w:r>
        <w:rPr>
          <w:rFonts w:ascii="Times New Roman" w:hAnsi="Times New Roman" w:cs="Times New Roman" w:eastAsia="Times New Roman" w:hint="default"/>
        </w:rPr>
        <w:t>7</w:t>
      </w:r>
      <w:r>
        <w:rPr/>
        <w:t>）未办妥产权的固定资产</w:t>
      </w:r>
    </w:p>
    <w:p>
      <w:pPr>
        <w:spacing w:after="0" w:line="240" w:lineRule="auto"/>
        <w:jc w:val="left"/>
        <w:sectPr>
          <w:pgSz w:w="12240" w:h="15840"/>
          <w:pgMar w:header="0" w:footer="687" w:top="1360" w:bottom="880" w:left="1680" w:right="1580"/>
        </w:sectPr>
      </w:pPr>
    </w:p>
    <w:p>
      <w:pPr>
        <w:pStyle w:val="BodyText"/>
        <w:spacing w:line="240" w:lineRule="auto" w:before="22"/>
        <w:ind w:left="718" w:right="181"/>
        <w:jc w:val="left"/>
      </w:pPr>
      <w:r>
        <w:rPr/>
        <w:t>①美菱股份暂未办妥权证的固定资产净值为 </w:t>
      </w:r>
      <w:r>
        <w:rPr>
          <w:rFonts w:ascii="Times New Roman" w:hAnsi="Times New Roman" w:cs="Times New Roman" w:eastAsia="Times New Roman" w:hint="default"/>
        </w:rPr>
        <w:t>270,642,750.42  </w:t>
      </w:r>
      <w:r>
        <w:rPr/>
        <w:t>元，详见美菱股份 </w:t>
      </w:r>
      <w:r>
        <w:rPr>
          <w:rFonts w:ascii="Times New Roman" w:hAnsi="Times New Roman" w:cs="Times New Roman" w:eastAsia="Times New Roman" w:hint="default"/>
        </w:rPr>
        <w:t>2012</w:t>
      </w:r>
      <w:r>
        <w:rPr>
          <w:rFonts w:ascii="Times New Roman" w:hAnsi="Times New Roman" w:cs="Times New Roman" w:eastAsia="Times New Roman" w:hint="default"/>
          <w:spacing w:val="33"/>
        </w:rPr>
        <w:t> </w:t>
      </w:r>
      <w:r>
        <w:rPr/>
        <w:t>年度</w:t>
      </w:r>
    </w:p>
    <w:p>
      <w:pPr>
        <w:pStyle w:val="BodyText"/>
        <w:spacing w:line="240" w:lineRule="auto" w:before="69"/>
        <w:ind w:left="297" w:right="181"/>
        <w:jc w:val="left"/>
      </w:pPr>
      <w:r>
        <w:rPr/>
        <w:t>财务报告附注六</w:t>
      </w:r>
      <w:r>
        <w:rPr>
          <w:spacing w:val="-35"/>
        </w:rPr>
        <w:t>、</w:t>
      </w:r>
      <w:r>
        <w:rPr>
          <w:rFonts w:ascii="Times New Roman" w:hAnsi="Times New Roman" w:cs="Times New Roman" w:eastAsia="Times New Roman" w:hint="default"/>
          <w:spacing w:val="-35"/>
        </w:rPr>
        <w:t>9</w:t>
      </w:r>
      <w:r>
        <w:rPr/>
        <w:t>（</w:t>
      </w:r>
      <w:r>
        <w:rPr>
          <w:rFonts w:ascii="Times New Roman" w:hAnsi="Times New Roman" w:cs="Times New Roman" w:eastAsia="Times New Roman" w:hint="default"/>
          <w:spacing w:val="-1"/>
        </w:rPr>
        <w:t>6</w:t>
      </w:r>
      <w:r>
        <w:rPr>
          <w:spacing w:val="-106"/>
        </w:rPr>
        <w:t>）</w:t>
      </w:r>
      <w:r>
        <w:rPr>
          <w:spacing w:val="-35"/>
        </w:rPr>
        <w:t>。</w:t>
      </w:r>
      <w:r>
        <w:rPr/>
        <w:t>②华意压缩未办妥权证见华意压缩</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年度财</w:t>
      </w:r>
      <w:r>
        <w:rPr>
          <w:spacing w:val="-2"/>
        </w:rPr>
        <w:t>务</w:t>
      </w:r>
      <w:r>
        <w:rPr/>
        <w:t>报告附注六</w:t>
      </w:r>
      <w:r>
        <w:rPr>
          <w:spacing w:val="-35"/>
        </w:rPr>
        <w:t>、</w:t>
      </w:r>
      <w:r>
        <w:rPr>
          <w:rFonts w:ascii="Times New Roman" w:hAnsi="Times New Roman" w:cs="Times New Roman" w:eastAsia="Times New Roman" w:hint="default"/>
          <w:spacing w:val="-35"/>
        </w:rPr>
        <w:t>9</w:t>
      </w:r>
      <w:r>
        <w:rPr/>
        <w:t>（</w:t>
      </w:r>
      <w:r>
        <w:rPr>
          <w:rFonts w:ascii="Times New Roman" w:hAnsi="Times New Roman" w:cs="Times New Roman" w:eastAsia="Times New Roman" w:hint="default"/>
          <w:spacing w:val="-1"/>
        </w:rPr>
        <w:t>6</w:t>
      </w:r>
      <w:r>
        <w:rPr>
          <w:spacing w:val="-105"/>
        </w:rPr>
        <w:t>）。</w:t>
      </w:r>
      <w:r>
        <w:rPr/>
      </w:r>
    </w:p>
    <w:p>
      <w:pPr>
        <w:pStyle w:val="BodyText"/>
        <w:spacing w:line="240" w:lineRule="auto" w:before="69"/>
        <w:ind w:left="297" w:right="181"/>
        <w:jc w:val="left"/>
      </w:pPr>
      <w:r>
        <w:rPr/>
        <w:t>③除美菱股份和华意压缩之外的未办妥权证的固定资产的情况：</w:t>
      </w:r>
    </w:p>
    <w:p>
      <w:pPr>
        <w:spacing w:line="240" w:lineRule="auto" w:before="5"/>
        <w:rPr>
          <w:rFonts w:ascii="宋体" w:hAnsi="宋体" w:cs="宋体" w:eastAsia="宋体" w:hint="default"/>
          <w:sz w:val="12"/>
          <w:szCs w:val="12"/>
        </w:rPr>
      </w:pPr>
    </w:p>
    <w:tbl>
      <w:tblPr>
        <w:tblW w:w="0" w:type="auto"/>
        <w:jc w:val="left"/>
        <w:tblInd w:w="261" w:type="dxa"/>
        <w:tblLayout w:type="fixed"/>
        <w:tblCellMar>
          <w:top w:w="0" w:type="dxa"/>
          <w:left w:w="0" w:type="dxa"/>
          <w:bottom w:w="0" w:type="dxa"/>
          <w:right w:w="0" w:type="dxa"/>
        </w:tblCellMar>
        <w:tblLook w:val="01E0"/>
      </w:tblPr>
      <w:tblGrid>
        <w:gridCol w:w="1676"/>
        <w:gridCol w:w="1690"/>
        <w:gridCol w:w="1689"/>
        <w:gridCol w:w="1690"/>
        <w:gridCol w:w="1732"/>
      </w:tblGrid>
      <w:tr>
        <w:trPr>
          <w:trHeight w:val="317" w:hRule="exact"/>
        </w:trPr>
        <w:tc>
          <w:tcPr>
            <w:tcW w:w="1676" w:type="dxa"/>
            <w:tcBorders>
              <w:top w:val="single" w:sz="17" w:space="0" w:color="000000"/>
              <w:left w:val="nil" w:sz="6" w:space="0" w:color="auto"/>
              <w:bottom w:val="single" w:sz="8" w:space="0" w:color="000000"/>
              <w:right w:val="single" w:sz="8"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1690" w:type="dxa"/>
            <w:tcBorders>
              <w:top w:val="single" w:sz="17" w:space="0" w:color="000000"/>
              <w:left w:val="single" w:sz="8" w:space="0" w:color="000000"/>
              <w:bottom w:val="single" w:sz="8" w:space="0" w:color="000000"/>
              <w:right w:val="single" w:sz="8" w:space="0" w:color="000000"/>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b/>
                <w:bCs/>
                <w:sz w:val="21"/>
                <w:szCs w:val="21"/>
              </w:rPr>
              <w:t>固定资产原价</w:t>
            </w:r>
            <w:r>
              <w:rPr>
                <w:rFonts w:ascii="宋体" w:hAnsi="宋体" w:cs="宋体" w:eastAsia="宋体" w:hint="default"/>
                <w:sz w:val="21"/>
                <w:szCs w:val="21"/>
              </w:rPr>
            </w:r>
          </w:p>
        </w:tc>
        <w:tc>
          <w:tcPr>
            <w:tcW w:w="1689" w:type="dxa"/>
            <w:tcBorders>
              <w:top w:val="single" w:sz="17" w:space="0" w:color="000000"/>
              <w:left w:val="single" w:sz="8" w:space="0" w:color="000000"/>
              <w:bottom w:val="single" w:sz="8" w:space="0" w:color="000000"/>
              <w:right w:val="single" w:sz="8" w:space="0" w:color="000000"/>
            </w:tcBorders>
          </w:tcPr>
          <w:p>
            <w:pPr>
              <w:pStyle w:val="TableParagraph"/>
              <w:spacing w:line="253" w:lineRule="exact"/>
              <w:ind w:left="411"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690" w:type="dxa"/>
            <w:tcBorders>
              <w:top w:val="single" w:sz="17" w:space="0" w:color="000000"/>
              <w:left w:val="single" w:sz="8" w:space="0" w:color="000000"/>
              <w:bottom w:val="single" w:sz="8" w:space="0" w:color="000000"/>
              <w:right w:val="single" w:sz="8" w:space="0" w:color="000000"/>
            </w:tcBorders>
          </w:tcPr>
          <w:p>
            <w:pPr>
              <w:pStyle w:val="TableParagraph"/>
              <w:spacing w:line="242"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32" w:type="dxa"/>
            <w:tcBorders>
              <w:top w:val="single" w:sz="17" w:space="0" w:color="000000"/>
              <w:left w:val="single" w:sz="8" w:space="0" w:color="000000"/>
              <w:bottom w:val="single" w:sz="8" w:space="0" w:color="000000"/>
              <w:right w:val="nil" w:sz="6" w:space="0" w:color="auto"/>
            </w:tcBorders>
          </w:tcPr>
          <w:p>
            <w:pPr>
              <w:pStyle w:val="TableParagraph"/>
              <w:spacing w:line="253" w:lineRule="exact"/>
              <w:ind w:right="9"/>
              <w:jc w:val="center"/>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318" w:hRule="exact"/>
        </w:trPr>
        <w:tc>
          <w:tcPr>
            <w:tcW w:w="1676" w:type="dxa"/>
            <w:tcBorders>
              <w:top w:val="single" w:sz="8" w:space="0" w:color="000000"/>
              <w:left w:val="nil" w:sz="6" w:space="0" w:color="auto"/>
              <w:bottom w:val="single" w:sz="17"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69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left="1" w:right="0"/>
              <w:jc w:val="center"/>
              <w:rPr>
                <w:rFonts w:ascii="Times New Roman" w:hAnsi="Times New Roman" w:cs="Times New Roman" w:eastAsia="Times New Roman" w:hint="default"/>
                <w:sz w:val="21"/>
                <w:szCs w:val="21"/>
              </w:rPr>
            </w:pPr>
            <w:r>
              <w:rPr>
                <w:rFonts w:ascii="Times New Roman"/>
                <w:sz w:val="21"/>
              </w:rPr>
              <w:t>2,266,943,055.23</w:t>
            </w:r>
          </w:p>
        </w:tc>
        <w:tc>
          <w:tcPr>
            <w:tcW w:w="168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left="258" w:right="0"/>
              <w:jc w:val="left"/>
              <w:rPr>
                <w:rFonts w:ascii="Times New Roman" w:hAnsi="Times New Roman" w:cs="Times New Roman" w:eastAsia="Times New Roman" w:hint="default"/>
                <w:sz w:val="21"/>
                <w:szCs w:val="21"/>
              </w:rPr>
            </w:pPr>
            <w:r>
              <w:rPr>
                <w:rFonts w:ascii="Times New Roman"/>
                <w:sz w:val="21"/>
              </w:rPr>
              <w:t>397,015,423.72</w:t>
            </w:r>
          </w:p>
        </w:tc>
        <w:tc>
          <w:tcPr>
            <w:tcW w:w="169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left="363" w:right="0"/>
              <w:jc w:val="left"/>
              <w:rPr>
                <w:rFonts w:ascii="Times New Roman" w:hAnsi="Times New Roman" w:cs="Times New Roman" w:eastAsia="Times New Roman" w:hint="default"/>
                <w:sz w:val="21"/>
                <w:szCs w:val="21"/>
              </w:rPr>
            </w:pPr>
            <w:r>
              <w:rPr>
                <w:rFonts w:ascii="Times New Roman"/>
                <w:sz w:val="21"/>
              </w:rPr>
              <w:t>10,920,994.32</w:t>
            </w:r>
          </w:p>
        </w:tc>
        <w:tc>
          <w:tcPr>
            <w:tcW w:w="1732"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1"/>
              <w:ind w:left="33" w:right="0"/>
              <w:jc w:val="center"/>
              <w:rPr>
                <w:rFonts w:ascii="Times New Roman" w:hAnsi="Times New Roman" w:cs="Times New Roman" w:eastAsia="Times New Roman" w:hint="default"/>
                <w:sz w:val="21"/>
                <w:szCs w:val="21"/>
              </w:rPr>
            </w:pPr>
            <w:r>
              <w:rPr>
                <w:rFonts w:ascii="Times New Roman"/>
                <w:sz w:val="21"/>
              </w:rPr>
              <w:t>1,859,006,637.19</w:t>
            </w:r>
          </w:p>
        </w:tc>
      </w:tr>
    </w:tbl>
    <w:p>
      <w:pPr>
        <w:pStyle w:val="BodyText"/>
        <w:spacing w:line="246" w:lineRule="exact"/>
        <w:ind w:left="718" w:right="181"/>
        <w:jc w:val="left"/>
        <w:rPr>
          <w:rFonts w:ascii="Times New Roman" w:hAnsi="Times New Roman" w:cs="Times New Roman" w:eastAsia="Times New Roman" w:hint="default"/>
        </w:rPr>
      </w:pPr>
      <w:r>
        <w:rPr/>
        <w:t>主要是虹欧公司未办妥权证的固定资产原值为 </w:t>
      </w:r>
      <w:r>
        <w:rPr>
          <w:rFonts w:ascii="Times New Roman" w:hAnsi="Times New Roman" w:cs="Times New Roman" w:eastAsia="Times New Roman" w:hint="default"/>
        </w:rPr>
        <w:t>936,653,890.76 </w:t>
      </w:r>
      <w:r>
        <w:rPr>
          <w:spacing w:val="-12"/>
        </w:rPr>
        <w:t>元，广东长虹</w:t>
      </w:r>
      <w:r>
        <w:rPr>
          <w:spacing w:val="-53"/>
        </w:rPr>
        <w:t> </w:t>
      </w:r>
      <w:r>
        <w:rPr>
          <w:rFonts w:ascii="Times New Roman" w:hAnsi="Times New Roman" w:cs="Times New Roman" w:eastAsia="Times New Roman" w:hint="default"/>
        </w:rPr>
        <w:t>257,103,329.12</w:t>
      </w:r>
    </w:p>
    <w:p>
      <w:pPr>
        <w:pStyle w:val="BodyText"/>
        <w:spacing w:line="272" w:lineRule="exact"/>
        <w:ind w:left="297" w:right="181"/>
        <w:jc w:val="left"/>
      </w:pPr>
      <w:r>
        <w:rPr/>
        <w:t>元；合肥长虹</w:t>
      </w:r>
      <w:r>
        <w:rPr>
          <w:spacing w:val="-53"/>
        </w:rPr>
        <w:t> </w:t>
      </w:r>
      <w:r>
        <w:rPr>
          <w:rFonts w:ascii="Times New Roman" w:hAnsi="Times New Roman" w:cs="Times New Roman" w:eastAsia="Times New Roman" w:hint="default"/>
        </w:rPr>
        <w:t>163,843,412.89</w:t>
      </w:r>
      <w:r>
        <w:rPr>
          <w:rFonts w:ascii="Times New Roman" w:hAnsi="Times New Roman" w:cs="Times New Roman" w:eastAsia="Times New Roman" w:hint="default"/>
          <w:spacing w:val="-1"/>
        </w:rPr>
        <w:t> </w:t>
      </w:r>
      <w:r>
        <w:rPr/>
        <w:t>元，母公司</w:t>
      </w:r>
      <w:r>
        <w:rPr>
          <w:spacing w:val="-54"/>
        </w:rPr>
        <w:t> </w:t>
      </w:r>
      <w:r>
        <w:rPr>
          <w:rFonts w:ascii="Times New Roman" w:hAnsi="Times New Roman" w:cs="Times New Roman" w:eastAsia="Times New Roman" w:hint="default"/>
        </w:rPr>
        <w:t>777,566,896.87 </w:t>
      </w:r>
      <w:r>
        <w:rPr/>
        <w:t>元。</w:t>
      </w:r>
    </w:p>
    <w:p>
      <w:pPr>
        <w:pStyle w:val="BodyText"/>
        <w:spacing w:line="272" w:lineRule="exact"/>
        <w:ind w:left="718" w:right="181"/>
        <w:jc w:val="left"/>
      </w:pPr>
      <w:r>
        <w:rPr>
          <w:spacing w:val="-3"/>
        </w:rPr>
        <w:t>（</w:t>
      </w:r>
      <w:r>
        <w:rPr>
          <w:rFonts w:ascii="Times New Roman" w:hAnsi="Times New Roman" w:cs="Times New Roman" w:eastAsia="Times New Roman" w:hint="default"/>
          <w:spacing w:val="-3"/>
        </w:rPr>
        <w:t>8</w:t>
      </w:r>
      <w:r>
        <w:rPr>
          <w:spacing w:val="-3"/>
        </w:rPr>
        <w:t>）其他事项：由于历史原因，公司目前占有并使用的</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宗房屋建筑物被登记在长虹集团</w:t>
      </w:r>
    </w:p>
    <w:p>
      <w:pPr>
        <w:pStyle w:val="BodyText"/>
        <w:spacing w:line="272" w:lineRule="exact"/>
        <w:ind w:left="297" w:right="181"/>
        <w:jc w:val="left"/>
        <w:rPr>
          <w:rFonts w:ascii="Times New Roman" w:hAnsi="Times New Roman" w:cs="Times New Roman" w:eastAsia="Times New Roman" w:hint="default"/>
        </w:rPr>
      </w:pPr>
      <w:r>
        <w:rPr/>
        <w:t>和国营长虹机器厂名下</w:t>
      </w:r>
      <w:r>
        <w:rPr>
          <w:spacing w:val="-106"/>
        </w:rPr>
        <w:t>，</w:t>
      </w:r>
      <w:r>
        <w:rPr/>
        <w:t>截至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2"/>
        </w:rPr>
        <w:t>日</w:t>
      </w:r>
      <w:r>
        <w:rPr>
          <w:spacing w:val="-106"/>
        </w:rPr>
        <w:t>，</w:t>
      </w:r>
      <w:r>
        <w:rPr/>
        <w:t>该部分房屋建筑物账面净值合计</w:t>
      </w:r>
      <w:r>
        <w:rPr>
          <w:spacing w:val="-62"/>
        </w:rPr>
        <w:t> </w:t>
      </w:r>
      <w:r>
        <w:rPr>
          <w:rFonts w:ascii="Times New Roman" w:hAnsi="Times New Roman" w:cs="Times New Roman" w:eastAsia="Times New Roman" w:hint="default"/>
        </w:rPr>
        <w:t>64</w:t>
      </w:r>
      <w:r>
        <w:rPr>
          <w:rFonts w:ascii="Times New Roman" w:hAnsi="Times New Roman" w:cs="Times New Roman" w:eastAsia="Times New Roman" w:hint="default"/>
          <w:spacing w:val="-1"/>
        </w:rPr>
        <w:t>,</w:t>
      </w:r>
      <w:r>
        <w:rPr>
          <w:rFonts w:ascii="Times New Roman" w:hAnsi="Times New Roman" w:cs="Times New Roman" w:eastAsia="Times New Roman" w:hint="default"/>
        </w:rPr>
        <w:t>059,150.</w:t>
      </w:r>
      <w:r>
        <w:rPr>
          <w:rFonts w:ascii="Times New Roman" w:hAnsi="Times New Roman" w:cs="Times New Roman" w:eastAsia="Times New Roman" w:hint="default"/>
          <w:spacing w:val="-1"/>
        </w:rPr>
        <w:t>4</w:t>
      </w:r>
      <w:r>
        <w:rPr>
          <w:rFonts w:ascii="Times New Roman" w:hAnsi="Times New Roman" w:cs="Times New Roman" w:eastAsia="Times New Roman" w:hint="default"/>
        </w:rPr>
        <w:t>3</w:t>
      </w:r>
    </w:p>
    <w:p>
      <w:pPr>
        <w:pStyle w:val="BodyText"/>
        <w:spacing w:line="264" w:lineRule="exact"/>
        <w:ind w:left="297" w:right="181"/>
        <w:jc w:val="left"/>
      </w:pPr>
      <w:r>
        <w:rPr/>
        <w:t>元。公司目前正积极与长虹集团协商妥善处理上述遗留问题。</w:t>
      </w:r>
    </w:p>
    <w:p>
      <w:pPr>
        <w:pStyle w:val="BodyText"/>
        <w:spacing w:line="280" w:lineRule="exact"/>
        <w:ind w:left="718" w:right="181"/>
        <w:jc w:val="left"/>
      </w:pPr>
      <w:r>
        <w:rPr>
          <w:rFonts w:ascii="Times New Roman" w:hAnsi="Times New Roman" w:cs="Times New Roman" w:eastAsia="Times New Roman" w:hint="default"/>
        </w:rPr>
        <w:t>14.</w:t>
      </w:r>
      <w:r>
        <w:rPr/>
        <w:t>在建工程</w:t>
      </w:r>
    </w:p>
    <w:p>
      <w:pPr>
        <w:pStyle w:val="BodyText"/>
        <w:spacing w:line="282" w:lineRule="exact"/>
        <w:ind w:left="718" w:right="181"/>
        <w:jc w:val="left"/>
      </w:pPr>
      <w:r>
        <w:rPr/>
        <w:t>（</w:t>
      </w:r>
      <w:r>
        <w:rPr>
          <w:rFonts w:ascii="Times New Roman" w:hAnsi="Times New Roman" w:cs="Times New Roman" w:eastAsia="Times New Roman" w:hint="default"/>
        </w:rPr>
        <w:t>1</w:t>
      </w:r>
      <w:r>
        <w:rPr/>
        <w:t>）在建工程明细表</w:t>
      </w:r>
    </w:p>
    <w:tbl>
      <w:tblPr>
        <w:tblW w:w="0" w:type="auto"/>
        <w:jc w:val="left"/>
        <w:tblInd w:w="261" w:type="dxa"/>
        <w:tblLayout w:type="fixed"/>
        <w:tblCellMar>
          <w:top w:w="0" w:type="dxa"/>
          <w:left w:w="0" w:type="dxa"/>
          <w:bottom w:w="0" w:type="dxa"/>
          <w:right w:w="0" w:type="dxa"/>
        </w:tblCellMar>
        <w:tblLook w:val="01E0"/>
      </w:tblPr>
      <w:tblGrid>
        <w:gridCol w:w="1116"/>
        <w:gridCol w:w="1343"/>
        <w:gridCol w:w="958"/>
        <w:gridCol w:w="1238"/>
        <w:gridCol w:w="1342"/>
        <w:gridCol w:w="1108"/>
        <w:gridCol w:w="1158"/>
      </w:tblGrid>
      <w:tr>
        <w:trPr>
          <w:trHeight w:val="312" w:hRule="exact"/>
        </w:trPr>
        <w:tc>
          <w:tcPr>
            <w:tcW w:w="1116" w:type="dxa"/>
            <w:vMerge w:val="restart"/>
            <w:tcBorders>
              <w:top w:val="single" w:sz="17" w:space="0" w:color="000000"/>
              <w:left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38" w:type="dxa"/>
            <w:gridSpan w:val="3"/>
            <w:tcBorders>
              <w:top w:val="single" w:sz="17"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08" w:type="dxa"/>
            <w:gridSpan w:val="3"/>
            <w:tcBorders>
              <w:top w:val="single" w:sz="17"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1116"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12"/>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58"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12" w:hRule="exact"/>
        </w:trPr>
        <w:tc>
          <w:tcPr>
            <w:tcW w:w="1116"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124" w:right="0"/>
              <w:jc w:val="center"/>
              <w:rPr>
                <w:rFonts w:ascii="Times New Roman" w:hAnsi="Times New Roman" w:cs="Times New Roman" w:eastAsia="Times New Roman" w:hint="default"/>
                <w:sz w:val="21"/>
                <w:szCs w:val="21"/>
              </w:rPr>
            </w:pPr>
            <w:r>
              <w:rPr>
                <w:rFonts w:ascii="Times New Roman"/>
                <w:b/>
                <w:spacing w:val="-20"/>
                <w:sz w:val="21"/>
              </w:rPr>
              <w:t>511,129,231.32</w:t>
            </w:r>
            <w:r>
              <w:rPr>
                <w:rFonts w:ascii="Times New Roman"/>
                <w:spacing w:val="-20"/>
                <w:sz w:val="21"/>
              </w:rPr>
            </w:r>
          </w:p>
        </w:tc>
        <w:tc>
          <w:tcPr>
            <w:tcW w:w="9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1"/>
                <w:w w:val="95"/>
                <w:sz w:val="21"/>
              </w:rPr>
              <w:t>--</w:t>
            </w:r>
            <w:r>
              <w:rPr>
                <w:rFonts w:ascii="Times New Roman"/>
                <w:sz w:val="21"/>
              </w:rPr>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21" w:right="0"/>
              <w:jc w:val="center"/>
              <w:rPr>
                <w:rFonts w:ascii="Times New Roman" w:hAnsi="Times New Roman" w:cs="Times New Roman" w:eastAsia="Times New Roman" w:hint="default"/>
                <w:sz w:val="21"/>
                <w:szCs w:val="21"/>
              </w:rPr>
            </w:pPr>
            <w:r>
              <w:rPr>
                <w:rFonts w:ascii="Times New Roman"/>
                <w:b/>
                <w:spacing w:val="-20"/>
                <w:sz w:val="21"/>
              </w:rPr>
              <w:t>511,129,231.32</w:t>
            </w:r>
            <w:r>
              <w:rPr>
                <w:rFonts w:ascii="Times New Roman"/>
                <w:spacing w:val="-20"/>
                <w:sz w:val="21"/>
              </w:rPr>
            </w:r>
          </w:p>
        </w:tc>
        <w:tc>
          <w:tcPr>
            <w:tcW w:w="1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left="382" w:right="0"/>
              <w:jc w:val="left"/>
              <w:rPr>
                <w:rFonts w:ascii="Times New Roman" w:hAnsi="Times New Roman" w:cs="Times New Roman" w:eastAsia="Times New Roman" w:hint="default"/>
                <w:sz w:val="18"/>
                <w:szCs w:val="18"/>
              </w:rPr>
            </w:pPr>
            <w:r>
              <w:rPr>
                <w:rFonts w:ascii="Times New Roman"/>
                <w:b/>
                <w:spacing w:val="-20"/>
                <w:sz w:val="18"/>
              </w:rPr>
              <w:t>825,662,359.06</w:t>
            </w:r>
            <w:r>
              <w:rPr>
                <w:rFonts w:ascii="Times New Roman"/>
                <w:spacing w:val="-20"/>
                <w:sz w:val="18"/>
              </w:rPr>
            </w:r>
          </w:p>
        </w:tc>
        <w:tc>
          <w:tcPr>
            <w:tcW w:w="11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5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7"/>
              <w:ind w:left="199" w:right="0"/>
              <w:jc w:val="left"/>
              <w:rPr>
                <w:rFonts w:ascii="Times New Roman" w:hAnsi="Times New Roman" w:cs="Times New Roman" w:eastAsia="Times New Roman" w:hint="default"/>
                <w:sz w:val="18"/>
                <w:szCs w:val="18"/>
              </w:rPr>
            </w:pPr>
            <w:r>
              <w:rPr>
                <w:rFonts w:ascii="Times New Roman"/>
                <w:b/>
                <w:spacing w:val="-20"/>
                <w:sz w:val="18"/>
              </w:rPr>
              <w:t>825,662,359.06</w:t>
            </w:r>
            <w:r>
              <w:rPr>
                <w:rFonts w:ascii="Times New Roman"/>
                <w:spacing w:val="-20"/>
                <w:sz w:val="18"/>
              </w:rPr>
            </w:r>
          </w:p>
        </w:tc>
      </w:tr>
    </w:tbl>
    <w:p>
      <w:pPr>
        <w:pStyle w:val="BodyText"/>
        <w:spacing w:line="240" w:lineRule="auto" w:before="59"/>
        <w:ind w:left="718" w:right="181"/>
        <w:jc w:val="left"/>
      </w:pPr>
      <w:r>
        <w:rPr/>
        <w:t>（</w:t>
      </w:r>
      <w:r>
        <w:rPr>
          <w:rFonts w:ascii="Times New Roman" w:hAnsi="Times New Roman" w:cs="Times New Roman" w:eastAsia="Times New Roman" w:hint="default"/>
        </w:rPr>
        <w:t>2</w:t>
      </w:r>
      <w:r>
        <w:rPr/>
        <w:t>）重大在建工程项目变动情况</w:t>
      </w:r>
    </w:p>
    <w:p>
      <w:pPr>
        <w:spacing w:line="240" w:lineRule="auto" w:before="3"/>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1888"/>
        <w:gridCol w:w="1308"/>
        <w:gridCol w:w="1224"/>
        <w:gridCol w:w="1152"/>
        <w:gridCol w:w="1196"/>
        <w:gridCol w:w="1214"/>
        <w:gridCol w:w="962"/>
      </w:tblGrid>
      <w:tr>
        <w:trPr>
          <w:trHeight w:val="304" w:hRule="exact"/>
        </w:trPr>
        <w:tc>
          <w:tcPr>
            <w:tcW w:w="1888" w:type="dxa"/>
            <w:tcBorders>
              <w:top w:val="single" w:sz="17" w:space="0" w:color="000000"/>
              <w:left w:val="nil" w:sz="6" w:space="0" w:color="auto"/>
              <w:bottom w:val="single" w:sz="8" w:space="0" w:color="000000"/>
              <w:right w:val="single" w:sz="8" w:space="0" w:color="000000"/>
            </w:tcBorders>
          </w:tcPr>
          <w:p>
            <w:pPr>
              <w:pStyle w:val="TableParagraph"/>
              <w:spacing w:line="229"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308" w:type="dxa"/>
            <w:tcBorders>
              <w:top w:val="single" w:sz="17" w:space="0" w:color="000000"/>
              <w:left w:val="single" w:sz="8" w:space="0" w:color="000000"/>
              <w:bottom w:val="single" w:sz="8" w:space="0" w:color="000000"/>
              <w:right w:val="single" w:sz="8" w:space="0" w:color="000000"/>
            </w:tcBorders>
          </w:tcPr>
          <w:p>
            <w:pPr>
              <w:pStyle w:val="TableParagraph"/>
              <w:spacing w:line="229" w:lineRule="exact"/>
              <w:ind w:left="282" w:right="0"/>
              <w:jc w:val="left"/>
              <w:rPr>
                <w:rFonts w:ascii="宋体" w:hAnsi="宋体" w:cs="宋体" w:eastAsia="宋体" w:hint="default"/>
                <w:sz w:val="18"/>
                <w:szCs w:val="18"/>
              </w:rPr>
            </w:pPr>
            <w:r>
              <w:rPr>
                <w:rFonts w:ascii="宋体" w:hAnsi="宋体" w:cs="宋体" w:eastAsia="宋体" w:hint="default"/>
                <w:b/>
                <w:bCs/>
                <w:sz w:val="18"/>
                <w:szCs w:val="18"/>
              </w:rPr>
              <w:t>年初账面</w:t>
            </w:r>
            <w:r>
              <w:rPr>
                <w:rFonts w:ascii="宋体" w:hAnsi="宋体" w:cs="宋体" w:eastAsia="宋体" w:hint="default"/>
                <w:sz w:val="18"/>
                <w:szCs w:val="18"/>
              </w:rPr>
            </w:r>
          </w:p>
        </w:tc>
        <w:tc>
          <w:tcPr>
            <w:tcW w:w="1224" w:type="dxa"/>
            <w:tcBorders>
              <w:top w:val="single" w:sz="17" w:space="0" w:color="000000"/>
              <w:left w:val="single" w:sz="8" w:space="0" w:color="000000"/>
              <w:bottom w:val="single" w:sz="8" w:space="0" w:color="000000"/>
              <w:right w:val="single" w:sz="8" w:space="0" w:color="000000"/>
            </w:tcBorders>
          </w:tcPr>
          <w:p>
            <w:pPr>
              <w:pStyle w:val="TableParagraph"/>
              <w:spacing w:line="229"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152" w:type="dxa"/>
            <w:tcBorders>
              <w:top w:val="single" w:sz="17" w:space="0" w:color="000000"/>
              <w:left w:val="single" w:sz="8" w:space="0" w:color="000000"/>
              <w:bottom w:val="single" w:sz="8" w:space="0" w:color="000000"/>
              <w:right w:val="single" w:sz="8" w:space="0" w:color="000000"/>
            </w:tcBorders>
          </w:tcPr>
          <w:p>
            <w:pPr>
              <w:pStyle w:val="TableParagraph"/>
              <w:spacing w:line="229" w:lineRule="exact"/>
              <w:ind w:left="142" w:right="0"/>
              <w:jc w:val="left"/>
              <w:rPr>
                <w:rFonts w:ascii="宋体" w:hAnsi="宋体" w:cs="宋体" w:eastAsia="宋体" w:hint="default"/>
                <w:sz w:val="18"/>
                <w:szCs w:val="18"/>
              </w:rPr>
            </w:pPr>
            <w:r>
              <w:rPr>
                <w:rFonts w:ascii="宋体" w:hAnsi="宋体" w:cs="宋体" w:eastAsia="宋体" w:hint="default"/>
                <w:b/>
                <w:bCs/>
                <w:spacing w:val="-41"/>
                <w:sz w:val="18"/>
                <w:szCs w:val="18"/>
              </w:rPr>
              <w:t>本年转固金额</w:t>
            </w:r>
            <w:r>
              <w:rPr>
                <w:rFonts w:ascii="宋体" w:hAnsi="宋体" w:cs="宋体" w:eastAsia="宋体" w:hint="default"/>
                <w:sz w:val="18"/>
                <w:szCs w:val="18"/>
              </w:rPr>
            </w:r>
          </w:p>
        </w:tc>
        <w:tc>
          <w:tcPr>
            <w:tcW w:w="1196" w:type="dxa"/>
            <w:tcBorders>
              <w:top w:val="single" w:sz="17" w:space="0" w:color="000000"/>
              <w:left w:val="single" w:sz="8" w:space="0" w:color="000000"/>
              <w:bottom w:val="single" w:sz="8" w:space="0" w:color="000000"/>
              <w:right w:val="single" w:sz="8" w:space="0" w:color="000000"/>
            </w:tcBorders>
          </w:tcPr>
          <w:p>
            <w:pPr>
              <w:pStyle w:val="TableParagraph"/>
              <w:spacing w:line="229"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214" w:type="dxa"/>
            <w:tcBorders>
              <w:top w:val="single" w:sz="17" w:space="0" w:color="000000"/>
              <w:left w:val="single" w:sz="8" w:space="0" w:color="000000"/>
              <w:bottom w:val="single" w:sz="8" w:space="0" w:color="000000"/>
              <w:right w:val="single" w:sz="8" w:space="0" w:color="000000"/>
            </w:tcBorders>
          </w:tcPr>
          <w:p>
            <w:pPr>
              <w:pStyle w:val="TableParagraph"/>
              <w:spacing w:line="229" w:lineRule="exact"/>
              <w:ind w:left="175" w:right="0"/>
              <w:jc w:val="left"/>
              <w:rPr>
                <w:rFonts w:ascii="宋体" w:hAnsi="宋体" w:cs="宋体" w:eastAsia="宋体" w:hint="default"/>
                <w:sz w:val="18"/>
                <w:szCs w:val="18"/>
              </w:rPr>
            </w:pPr>
            <w:r>
              <w:rPr>
                <w:rFonts w:ascii="宋体" w:hAnsi="宋体" w:cs="宋体" w:eastAsia="宋体" w:hint="default"/>
                <w:b/>
                <w:bCs/>
                <w:spacing w:val="-35"/>
                <w:sz w:val="18"/>
                <w:szCs w:val="18"/>
              </w:rPr>
              <w:t>期末账面余额</w:t>
            </w:r>
            <w:r>
              <w:rPr>
                <w:rFonts w:ascii="宋体" w:hAnsi="宋体" w:cs="宋体" w:eastAsia="宋体" w:hint="default"/>
                <w:spacing w:val="-35"/>
                <w:sz w:val="18"/>
                <w:szCs w:val="18"/>
              </w:rPr>
            </w:r>
          </w:p>
        </w:tc>
        <w:tc>
          <w:tcPr>
            <w:tcW w:w="962" w:type="dxa"/>
            <w:tcBorders>
              <w:top w:val="single" w:sz="17" w:space="0" w:color="000000"/>
              <w:left w:val="single" w:sz="8" w:space="0" w:color="000000"/>
              <w:bottom w:val="single" w:sz="8" w:space="0" w:color="000000"/>
              <w:right w:val="nil" w:sz="6" w:space="0" w:color="auto"/>
            </w:tcBorders>
          </w:tcPr>
          <w:p>
            <w:pPr>
              <w:pStyle w:val="TableParagraph"/>
              <w:spacing w:line="229"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290" w:hRule="exact"/>
        </w:trPr>
        <w:tc>
          <w:tcPr>
            <w:tcW w:w="1888" w:type="dxa"/>
            <w:tcBorders>
              <w:top w:val="single" w:sz="8" w:space="0" w:color="000000"/>
              <w:left w:val="nil" w:sz="6" w:space="0" w:color="auto"/>
              <w:bottom w:val="single" w:sz="8" w:space="0" w:color="000000"/>
              <w:right w:val="single" w:sz="8" w:space="0" w:color="000000"/>
            </w:tcBorders>
          </w:tcPr>
          <w:p>
            <w:pPr>
              <w:pStyle w:val="TableParagraph"/>
              <w:spacing w:line="225"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北京长虹道丰园写字楼</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6"/>
              <w:jc w:val="right"/>
              <w:rPr>
                <w:rFonts w:ascii="Times New Roman" w:hAnsi="Times New Roman" w:cs="Times New Roman" w:eastAsia="Times New Roman" w:hint="default"/>
                <w:sz w:val="18"/>
                <w:szCs w:val="18"/>
              </w:rPr>
            </w:pPr>
            <w:r>
              <w:rPr>
                <w:rFonts w:ascii="Times New Roman"/>
                <w:spacing w:val="-20"/>
                <w:sz w:val="18"/>
              </w:rPr>
              <w:t>253,728,301.00</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8"/>
              <w:jc w:val="right"/>
              <w:rPr>
                <w:rFonts w:ascii="Times New Roman" w:hAnsi="Times New Roman" w:cs="Times New Roman" w:eastAsia="Times New Roman" w:hint="default"/>
                <w:sz w:val="18"/>
                <w:szCs w:val="18"/>
              </w:rPr>
            </w:pPr>
            <w:r>
              <w:rPr>
                <w:rFonts w:ascii="Times New Roman"/>
                <w:spacing w:val="-19"/>
                <w:sz w:val="18"/>
              </w:rPr>
              <w:t>14,005,692.26</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8"/>
              <w:jc w:val="right"/>
              <w:rPr>
                <w:rFonts w:ascii="Times New Roman" w:hAnsi="Times New Roman" w:cs="Times New Roman" w:eastAsia="Times New Roman" w:hint="default"/>
                <w:sz w:val="18"/>
                <w:szCs w:val="18"/>
              </w:rPr>
            </w:pPr>
            <w:r>
              <w:rPr>
                <w:rFonts w:ascii="Times New Roman"/>
                <w:spacing w:val="-20"/>
                <w:sz w:val="18"/>
              </w:rPr>
              <w:t>267,733,993.26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6"/>
              <w:jc w:val="right"/>
              <w:rPr>
                <w:rFonts w:ascii="Times New Roman" w:hAnsi="Times New Roman" w:cs="Times New Roman" w:eastAsia="Times New Roman" w:hint="default"/>
                <w:sz w:val="21"/>
                <w:szCs w:val="21"/>
              </w:rPr>
            </w:pPr>
            <w:r>
              <w:rPr>
                <w:rFonts w:ascii="Times New Roman"/>
                <w:spacing w:val="-11"/>
                <w:sz w:val="21"/>
              </w:rPr>
              <w:t>--</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77"/>
              <w:jc w:val="right"/>
              <w:rPr>
                <w:rFonts w:ascii="Times New Roman" w:hAnsi="Times New Roman" w:cs="Times New Roman" w:eastAsia="Times New Roman" w:hint="default"/>
                <w:sz w:val="21"/>
                <w:szCs w:val="21"/>
              </w:rPr>
            </w:pPr>
            <w:r>
              <w:rPr>
                <w:rFonts w:ascii="Times New Roman"/>
                <w:spacing w:val="-11"/>
                <w:sz w:val="21"/>
              </w:rPr>
              <w:t>--</w:t>
            </w:r>
          </w:p>
        </w:tc>
        <w:tc>
          <w:tcPr>
            <w:tcW w:w="962" w:type="dxa"/>
            <w:tcBorders>
              <w:top w:val="single" w:sz="8" w:space="0" w:color="000000"/>
              <w:left w:val="single" w:sz="8" w:space="0" w:color="000000"/>
              <w:bottom w:val="single" w:sz="8" w:space="0" w:color="000000"/>
              <w:right w:val="nil" w:sz="6" w:space="0" w:color="auto"/>
            </w:tcBorders>
          </w:tcPr>
          <w:p>
            <w:pPr>
              <w:pStyle w:val="TableParagraph"/>
              <w:spacing w:line="225" w:lineRule="exact"/>
              <w:ind w:left="97"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289" w:hRule="exact"/>
        </w:trPr>
        <w:tc>
          <w:tcPr>
            <w:tcW w:w="1888" w:type="dxa"/>
            <w:tcBorders>
              <w:top w:val="single" w:sz="8" w:space="0" w:color="000000"/>
              <w:left w:val="nil" w:sz="6" w:space="0" w:color="auto"/>
              <w:bottom w:val="single" w:sz="8" w:space="0" w:color="000000"/>
              <w:right w:val="single" w:sz="8" w:space="0" w:color="000000"/>
            </w:tcBorders>
          </w:tcPr>
          <w:p>
            <w:pPr>
              <w:pStyle w:val="TableParagraph"/>
              <w:spacing w:line="223" w:lineRule="exact"/>
              <w:ind w:left="121" w:right="0"/>
              <w:jc w:val="left"/>
              <w:rPr>
                <w:rFonts w:ascii="宋体" w:hAnsi="宋体" w:cs="宋体" w:eastAsia="宋体" w:hint="default"/>
                <w:sz w:val="18"/>
                <w:szCs w:val="18"/>
              </w:rPr>
            </w:pPr>
            <w:r>
              <w:rPr>
                <w:rFonts w:ascii="宋体" w:hAnsi="宋体" w:cs="宋体" w:eastAsia="宋体" w:hint="default"/>
                <w:sz w:val="18"/>
                <w:szCs w:val="18"/>
              </w:rPr>
              <w:t>成都长虹科技大厦</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6"/>
              <w:jc w:val="right"/>
              <w:rPr>
                <w:rFonts w:ascii="Times New Roman" w:hAnsi="Times New Roman" w:cs="Times New Roman" w:eastAsia="Times New Roman" w:hint="default"/>
                <w:sz w:val="18"/>
                <w:szCs w:val="18"/>
              </w:rPr>
            </w:pPr>
            <w:r>
              <w:rPr>
                <w:rFonts w:ascii="Times New Roman"/>
                <w:spacing w:val="-19"/>
                <w:sz w:val="18"/>
              </w:rPr>
              <w:t>67,787,325.14</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8"/>
              <w:jc w:val="right"/>
              <w:rPr>
                <w:rFonts w:ascii="Times New Roman" w:hAnsi="Times New Roman" w:cs="Times New Roman" w:eastAsia="Times New Roman" w:hint="default"/>
                <w:sz w:val="18"/>
                <w:szCs w:val="18"/>
              </w:rPr>
            </w:pPr>
            <w:r>
              <w:rPr>
                <w:rFonts w:ascii="Times New Roman"/>
                <w:spacing w:val="-20"/>
                <w:sz w:val="18"/>
              </w:rPr>
              <w:t>112,424,393.95</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7"/>
              <w:jc w:val="right"/>
              <w:rPr>
                <w:rFonts w:ascii="Times New Roman" w:hAnsi="Times New Roman" w:cs="Times New Roman" w:eastAsia="Times New Roman" w:hint="default"/>
                <w:sz w:val="18"/>
                <w:szCs w:val="18"/>
              </w:rPr>
            </w:pPr>
            <w:r>
              <w:rPr>
                <w:rFonts w:ascii="Times New Roman"/>
                <w:spacing w:val="-20"/>
                <w:sz w:val="18"/>
              </w:rPr>
              <w:t>180,211,719.09</w:t>
            </w:r>
          </w:p>
        </w:tc>
        <w:tc>
          <w:tcPr>
            <w:tcW w:w="962" w:type="dxa"/>
            <w:tcBorders>
              <w:top w:val="single" w:sz="8" w:space="0" w:color="000000"/>
              <w:left w:val="single" w:sz="8" w:space="0" w:color="000000"/>
              <w:bottom w:val="single" w:sz="8" w:space="0" w:color="000000"/>
              <w:right w:val="nil" w:sz="6" w:space="0" w:color="auto"/>
            </w:tcBorders>
          </w:tcPr>
          <w:p>
            <w:pPr>
              <w:pStyle w:val="TableParagraph"/>
              <w:spacing w:line="223" w:lineRule="exact"/>
              <w:ind w:left="97"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487" w:hRule="exact"/>
        </w:trPr>
        <w:tc>
          <w:tcPr>
            <w:tcW w:w="188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雅典娜豪华冰箱生产</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基地项目</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76"/>
              <w:jc w:val="right"/>
              <w:rPr>
                <w:rFonts w:ascii="Times New Roman" w:hAnsi="Times New Roman" w:cs="Times New Roman" w:eastAsia="Times New Roman" w:hint="default"/>
                <w:sz w:val="18"/>
                <w:szCs w:val="18"/>
              </w:rPr>
            </w:pPr>
            <w:r>
              <w:rPr>
                <w:rFonts w:ascii="Times New Roman"/>
                <w:spacing w:val="-20"/>
                <w:sz w:val="18"/>
              </w:rPr>
              <w:t>146,061,237.33</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78"/>
              <w:jc w:val="right"/>
              <w:rPr>
                <w:rFonts w:ascii="Times New Roman" w:hAnsi="Times New Roman" w:cs="Times New Roman" w:eastAsia="Times New Roman" w:hint="default"/>
                <w:sz w:val="18"/>
                <w:szCs w:val="18"/>
              </w:rPr>
            </w:pPr>
            <w:r>
              <w:rPr>
                <w:rFonts w:ascii="Times New Roman"/>
                <w:spacing w:val="-20"/>
                <w:sz w:val="18"/>
              </w:rPr>
              <w:t>103,262,858.84</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78"/>
              <w:jc w:val="right"/>
              <w:rPr>
                <w:rFonts w:ascii="Times New Roman" w:hAnsi="Times New Roman" w:cs="Times New Roman" w:eastAsia="Times New Roman" w:hint="default"/>
                <w:sz w:val="18"/>
                <w:szCs w:val="18"/>
              </w:rPr>
            </w:pPr>
            <w:r>
              <w:rPr>
                <w:rFonts w:ascii="Times New Roman"/>
                <w:spacing w:val="-20"/>
                <w:sz w:val="18"/>
              </w:rPr>
              <w:t>240,295,802.62</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6"/>
              <w:jc w:val="right"/>
              <w:rPr>
                <w:rFonts w:ascii="Times New Roman" w:hAnsi="Times New Roman" w:cs="Times New Roman" w:eastAsia="Times New Roman" w:hint="default"/>
                <w:sz w:val="21"/>
                <w:szCs w:val="21"/>
              </w:rPr>
            </w:pPr>
            <w:r>
              <w:rPr>
                <w:rFonts w:ascii="Times New Roman"/>
                <w:spacing w:val="-11"/>
                <w:sz w:val="21"/>
              </w:rPr>
              <w:t>--</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77"/>
              <w:jc w:val="right"/>
              <w:rPr>
                <w:rFonts w:ascii="Times New Roman" w:hAnsi="Times New Roman" w:cs="Times New Roman" w:eastAsia="Times New Roman" w:hint="default"/>
                <w:sz w:val="18"/>
                <w:szCs w:val="18"/>
              </w:rPr>
            </w:pPr>
            <w:r>
              <w:rPr>
                <w:rFonts w:ascii="Times New Roman"/>
                <w:spacing w:val="-19"/>
                <w:sz w:val="18"/>
              </w:rPr>
              <w:t>9,028,293.55</w:t>
            </w:r>
          </w:p>
        </w:tc>
        <w:tc>
          <w:tcPr>
            <w:tcW w:w="9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left="97" w:right="0"/>
              <w:jc w:val="left"/>
              <w:rPr>
                <w:rFonts w:ascii="宋体" w:hAnsi="宋体" w:cs="宋体" w:eastAsia="宋体" w:hint="default"/>
                <w:sz w:val="18"/>
                <w:szCs w:val="18"/>
              </w:rPr>
            </w:pPr>
            <w:r>
              <w:rPr>
                <w:rFonts w:ascii="宋体" w:hAnsi="宋体" w:cs="宋体" w:eastAsia="宋体" w:hint="default"/>
                <w:sz w:val="18"/>
                <w:szCs w:val="18"/>
              </w:rPr>
              <w:t>募集为主</w:t>
            </w:r>
          </w:p>
        </w:tc>
      </w:tr>
      <w:tr>
        <w:trPr>
          <w:trHeight w:val="290" w:hRule="exact"/>
        </w:trPr>
        <w:tc>
          <w:tcPr>
            <w:tcW w:w="1888" w:type="dxa"/>
            <w:tcBorders>
              <w:top w:val="single" w:sz="8" w:space="0" w:color="000000"/>
              <w:left w:val="nil" w:sz="6" w:space="0" w:color="auto"/>
              <w:bottom w:val="single" w:sz="8" w:space="0" w:color="000000"/>
              <w:right w:val="single" w:sz="8" w:space="0" w:color="000000"/>
            </w:tcBorders>
          </w:tcPr>
          <w:p>
            <w:pPr>
              <w:pStyle w:val="TableParagraph"/>
              <w:spacing w:line="225" w:lineRule="exact"/>
              <w:ind w:left="121" w:right="0"/>
              <w:jc w:val="left"/>
              <w:rPr>
                <w:rFonts w:ascii="宋体" w:hAnsi="宋体" w:cs="宋体" w:eastAsia="宋体" w:hint="default"/>
                <w:sz w:val="18"/>
                <w:szCs w:val="18"/>
              </w:rPr>
            </w:pPr>
            <w:r>
              <w:rPr>
                <w:rFonts w:ascii="宋体" w:hAnsi="宋体" w:cs="宋体" w:eastAsia="宋体" w:hint="default"/>
                <w:sz w:val="18"/>
                <w:szCs w:val="18"/>
              </w:rPr>
              <w:t>冰柜扩能项目</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6"/>
              <w:jc w:val="right"/>
              <w:rPr>
                <w:rFonts w:ascii="Times New Roman" w:hAnsi="Times New Roman" w:cs="Times New Roman" w:eastAsia="Times New Roman" w:hint="default"/>
                <w:sz w:val="18"/>
                <w:szCs w:val="18"/>
              </w:rPr>
            </w:pPr>
            <w:r>
              <w:rPr>
                <w:rFonts w:ascii="Times New Roman"/>
                <w:spacing w:val="-19"/>
                <w:sz w:val="18"/>
              </w:rPr>
              <w:t>9,098,979.01</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8"/>
              <w:jc w:val="right"/>
              <w:rPr>
                <w:rFonts w:ascii="Times New Roman" w:hAnsi="Times New Roman" w:cs="Times New Roman" w:eastAsia="Times New Roman" w:hint="default"/>
                <w:sz w:val="18"/>
                <w:szCs w:val="18"/>
              </w:rPr>
            </w:pPr>
            <w:r>
              <w:rPr>
                <w:rFonts w:ascii="Times New Roman"/>
                <w:spacing w:val="-19"/>
                <w:sz w:val="18"/>
              </w:rPr>
              <w:t>7,084,897.64</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8"/>
              <w:jc w:val="right"/>
              <w:rPr>
                <w:rFonts w:ascii="Times New Roman" w:hAnsi="Times New Roman" w:cs="Times New Roman" w:eastAsia="Times New Roman" w:hint="default"/>
                <w:sz w:val="18"/>
                <w:szCs w:val="18"/>
              </w:rPr>
            </w:pPr>
            <w:r>
              <w:rPr>
                <w:rFonts w:ascii="Times New Roman"/>
                <w:spacing w:val="-19"/>
                <w:sz w:val="18"/>
              </w:rPr>
              <w:t>3,413,055.66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76"/>
              <w:jc w:val="right"/>
              <w:rPr>
                <w:rFonts w:ascii="Times New Roman" w:hAnsi="Times New Roman" w:cs="Times New Roman" w:eastAsia="Times New Roman" w:hint="default"/>
                <w:sz w:val="21"/>
                <w:szCs w:val="21"/>
              </w:rPr>
            </w:pPr>
            <w:r>
              <w:rPr>
                <w:rFonts w:ascii="Times New Roman"/>
                <w:spacing w:val="-11"/>
                <w:sz w:val="21"/>
              </w:rPr>
              <w:t>--</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7"/>
              <w:jc w:val="right"/>
              <w:rPr>
                <w:rFonts w:ascii="Times New Roman" w:hAnsi="Times New Roman" w:cs="Times New Roman" w:eastAsia="Times New Roman" w:hint="default"/>
                <w:sz w:val="18"/>
                <w:szCs w:val="18"/>
              </w:rPr>
            </w:pPr>
            <w:r>
              <w:rPr>
                <w:rFonts w:ascii="Times New Roman"/>
                <w:spacing w:val="-19"/>
                <w:sz w:val="18"/>
              </w:rPr>
              <w:t>12,770,820.99</w:t>
            </w:r>
          </w:p>
        </w:tc>
        <w:tc>
          <w:tcPr>
            <w:tcW w:w="962" w:type="dxa"/>
            <w:tcBorders>
              <w:top w:val="single" w:sz="8" w:space="0" w:color="000000"/>
              <w:left w:val="single" w:sz="8" w:space="0" w:color="000000"/>
              <w:bottom w:val="single" w:sz="8" w:space="0" w:color="000000"/>
              <w:right w:val="nil" w:sz="6" w:space="0" w:color="auto"/>
            </w:tcBorders>
          </w:tcPr>
          <w:p>
            <w:pPr>
              <w:pStyle w:val="TableParagraph"/>
              <w:spacing w:line="225" w:lineRule="exact"/>
              <w:ind w:left="97" w:right="0"/>
              <w:jc w:val="left"/>
              <w:rPr>
                <w:rFonts w:ascii="宋体" w:hAnsi="宋体" w:cs="宋体" w:eastAsia="宋体" w:hint="default"/>
                <w:sz w:val="18"/>
                <w:szCs w:val="18"/>
              </w:rPr>
            </w:pPr>
            <w:r>
              <w:rPr>
                <w:rFonts w:ascii="宋体" w:hAnsi="宋体" w:cs="宋体" w:eastAsia="宋体" w:hint="default"/>
                <w:sz w:val="18"/>
                <w:szCs w:val="18"/>
              </w:rPr>
              <w:t>募集为主</w:t>
            </w:r>
          </w:p>
        </w:tc>
      </w:tr>
      <w:tr>
        <w:trPr>
          <w:trHeight w:val="290" w:hRule="exact"/>
        </w:trPr>
        <w:tc>
          <w:tcPr>
            <w:tcW w:w="1888" w:type="dxa"/>
            <w:tcBorders>
              <w:top w:val="single" w:sz="8" w:space="0" w:color="000000"/>
              <w:left w:val="nil" w:sz="6" w:space="0" w:color="auto"/>
              <w:bottom w:val="single" w:sz="8" w:space="0" w:color="000000"/>
              <w:right w:val="single" w:sz="8" w:space="0" w:color="000000"/>
            </w:tcBorders>
          </w:tcPr>
          <w:p>
            <w:pPr>
              <w:pStyle w:val="TableParagraph"/>
              <w:spacing w:line="224" w:lineRule="exact"/>
              <w:ind w:left="121" w:right="0"/>
              <w:jc w:val="left"/>
              <w:rPr>
                <w:rFonts w:ascii="宋体" w:hAnsi="宋体" w:cs="宋体" w:eastAsia="宋体" w:hint="default"/>
                <w:sz w:val="18"/>
                <w:szCs w:val="18"/>
              </w:rPr>
            </w:pPr>
            <w:r>
              <w:rPr>
                <w:rFonts w:ascii="宋体" w:hAnsi="宋体" w:cs="宋体" w:eastAsia="宋体" w:hint="default"/>
                <w:sz w:val="18"/>
                <w:szCs w:val="18"/>
              </w:rPr>
              <w:t>长虹电源新产业园区</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6"/>
              <w:jc w:val="right"/>
              <w:rPr>
                <w:rFonts w:ascii="Times New Roman" w:hAnsi="Times New Roman" w:cs="Times New Roman" w:eastAsia="Times New Roman" w:hint="default"/>
                <w:sz w:val="18"/>
                <w:szCs w:val="18"/>
              </w:rPr>
            </w:pPr>
            <w:r>
              <w:rPr>
                <w:rFonts w:ascii="Times New Roman"/>
                <w:spacing w:val="-19"/>
                <w:sz w:val="18"/>
              </w:rPr>
              <w:t>51,272,363.83</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8"/>
              <w:jc w:val="right"/>
              <w:rPr>
                <w:rFonts w:ascii="Times New Roman" w:hAnsi="Times New Roman" w:cs="Times New Roman" w:eastAsia="Times New Roman" w:hint="default"/>
                <w:sz w:val="18"/>
                <w:szCs w:val="18"/>
              </w:rPr>
            </w:pPr>
            <w:r>
              <w:rPr>
                <w:rFonts w:ascii="Times New Roman"/>
                <w:spacing w:val="-19"/>
                <w:sz w:val="18"/>
              </w:rPr>
              <w:t>79,033,864.08</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7"/>
              <w:jc w:val="right"/>
              <w:rPr>
                <w:rFonts w:ascii="Times New Roman" w:hAnsi="Times New Roman" w:cs="Times New Roman" w:eastAsia="Times New Roman" w:hint="default"/>
                <w:sz w:val="18"/>
                <w:szCs w:val="18"/>
              </w:rPr>
            </w:pPr>
            <w:r>
              <w:rPr>
                <w:rFonts w:ascii="Times New Roman"/>
                <w:spacing w:val="-20"/>
                <w:sz w:val="18"/>
              </w:rPr>
              <w:t>115,744,937.43</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76"/>
              <w:jc w:val="right"/>
              <w:rPr>
                <w:rFonts w:ascii="Times New Roman" w:hAnsi="Times New Roman" w:cs="Times New Roman" w:eastAsia="Times New Roman" w:hint="default"/>
                <w:sz w:val="21"/>
                <w:szCs w:val="21"/>
              </w:rPr>
            </w:pPr>
            <w:r>
              <w:rPr>
                <w:rFonts w:ascii="Times New Roman"/>
                <w:spacing w:val="-11"/>
                <w:sz w:val="21"/>
              </w:rPr>
              <w:t>--</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7"/>
              <w:jc w:val="right"/>
              <w:rPr>
                <w:rFonts w:ascii="Times New Roman" w:hAnsi="Times New Roman" w:cs="Times New Roman" w:eastAsia="Times New Roman" w:hint="default"/>
                <w:sz w:val="18"/>
                <w:szCs w:val="18"/>
              </w:rPr>
            </w:pPr>
            <w:r>
              <w:rPr>
                <w:rFonts w:ascii="Times New Roman"/>
                <w:spacing w:val="-19"/>
                <w:sz w:val="18"/>
              </w:rPr>
              <w:t>14,561,290.48</w:t>
            </w:r>
          </w:p>
        </w:tc>
        <w:tc>
          <w:tcPr>
            <w:tcW w:w="962" w:type="dxa"/>
            <w:tcBorders>
              <w:top w:val="single" w:sz="8" w:space="0" w:color="000000"/>
              <w:left w:val="single" w:sz="8" w:space="0" w:color="000000"/>
              <w:bottom w:val="single" w:sz="8" w:space="0" w:color="000000"/>
              <w:right w:val="nil" w:sz="6" w:space="0" w:color="auto"/>
            </w:tcBorders>
          </w:tcPr>
          <w:p>
            <w:pPr>
              <w:pStyle w:val="TableParagraph"/>
              <w:spacing w:line="224" w:lineRule="exact"/>
              <w:ind w:left="97"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290" w:hRule="exact"/>
        </w:trPr>
        <w:tc>
          <w:tcPr>
            <w:tcW w:w="1888" w:type="dxa"/>
            <w:tcBorders>
              <w:top w:val="single" w:sz="8" w:space="0" w:color="000000"/>
              <w:left w:val="nil" w:sz="6" w:space="0" w:color="auto"/>
              <w:bottom w:val="single" w:sz="8" w:space="0" w:color="000000"/>
              <w:right w:val="single" w:sz="8" w:space="0" w:color="000000"/>
            </w:tcBorders>
          </w:tcPr>
          <w:p>
            <w:pPr>
              <w:pStyle w:val="TableParagraph"/>
              <w:spacing w:line="238"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pacing w:val="-38"/>
                <w:sz w:val="18"/>
                <w:szCs w:val="18"/>
              </w:rPr>
              <w:t>超高效变频压缩机项目</w:t>
            </w:r>
            <w:r>
              <w:rPr>
                <w:rFonts w:ascii="Times New Roman" w:hAnsi="Times New Roman" w:cs="Times New Roman" w:eastAsia="Times New Roman" w:hint="default"/>
                <w:spacing w:val="-38"/>
                <w:sz w:val="18"/>
                <w:szCs w:val="18"/>
              </w:rPr>
              <w:t>*1</w:t>
            </w:r>
            <w:r>
              <w:rPr>
                <w:rFonts w:ascii="Times New Roman" w:hAnsi="Times New Roman" w:cs="Times New Roman" w:eastAsia="Times New Roman" w:hint="default"/>
                <w:sz w:val="18"/>
                <w:szCs w:val="18"/>
              </w:rPr>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6"/>
              <w:jc w:val="right"/>
              <w:rPr>
                <w:rFonts w:ascii="Times New Roman" w:hAnsi="Times New Roman" w:cs="Times New Roman" w:eastAsia="Times New Roman" w:hint="default"/>
                <w:sz w:val="18"/>
                <w:szCs w:val="18"/>
              </w:rPr>
            </w:pPr>
            <w:r>
              <w:rPr>
                <w:rFonts w:ascii="Times New Roman"/>
                <w:spacing w:val="-19"/>
                <w:sz w:val="18"/>
              </w:rPr>
              <w:t>34,059,886.70</w:t>
            </w:r>
          </w:p>
        </w:tc>
        <w:tc>
          <w:tcPr>
            <w:tcW w:w="1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8"/>
              <w:jc w:val="right"/>
              <w:rPr>
                <w:rFonts w:ascii="Times New Roman" w:hAnsi="Times New Roman" w:cs="Times New Roman" w:eastAsia="Times New Roman" w:hint="default"/>
                <w:sz w:val="18"/>
                <w:szCs w:val="18"/>
              </w:rPr>
            </w:pPr>
            <w:r>
              <w:rPr>
                <w:rFonts w:ascii="Times New Roman"/>
                <w:spacing w:val="-19"/>
                <w:sz w:val="18"/>
              </w:rPr>
              <w:t>18,877,695.50</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78"/>
              <w:jc w:val="right"/>
              <w:rPr>
                <w:rFonts w:ascii="Times New Roman" w:hAnsi="Times New Roman" w:cs="Times New Roman" w:eastAsia="Times New Roman" w:hint="default"/>
                <w:sz w:val="18"/>
                <w:szCs w:val="18"/>
              </w:rPr>
            </w:pPr>
            <w:r>
              <w:rPr>
                <w:rFonts w:ascii="Times New Roman"/>
                <w:spacing w:val="-14"/>
                <w:w w:val="95"/>
                <w:sz w:val="21"/>
              </w:rPr>
              <w:t>--</w:t>
            </w:r>
            <w:r>
              <w:rPr>
                <w:rFonts w:ascii="Times New Roman"/>
                <w:spacing w:val="-14"/>
                <w:w w:val="95"/>
                <w:sz w:val="18"/>
              </w:rPr>
              <w:t>-</w:t>
            </w:r>
            <w:r>
              <w:rPr>
                <w:rFonts w:ascii="Times New Roman"/>
                <w:spacing w:val="-14"/>
                <w:sz w:val="18"/>
              </w:rPr>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6"/>
              <w:jc w:val="right"/>
              <w:rPr>
                <w:rFonts w:ascii="Times New Roman" w:hAnsi="Times New Roman" w:cs="Times New Roman" w:eastAsia="Times New Roman" w:hint="default"/>
                <w:sz w:val="18"/>
                <w:szCs w:val="18"/>
              </w:rPr>
            </w:pPr>
            <w:r>
              <w:rPr>
                <w:rFonts w:ascii="Times New Roman"/>
                <w:spacing w:val="-19"/>
                <w:sz w:val="18"/>
              </w:rPr>
              <w:t>42,234,246.53</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77"/>
              <w:jc w:val="right"/>
              <w:rPr>
                <w:rFonts w:ascii="Times New Roman" w:hAnsi="Times New Roman" w:cs="Times New Roman" w:eastAsia="Times New Roman" w:hint="default"/>
                <w:sz w:val="18"/>
                <w:szCs w:val="18"/>
              </w:rPr>
            </w:pPr>
            <w:r>
              <w:rPr>
                <w:rFonts w:ascii="Times New Roman"/>
                <w:spacing w:val="-19"/>
                <w:sz w:val="18"/>
              </w:rPr>
              <w:t>10,703,335.67</w:t>
            </w:r>
          </w:p>
        </w:tc>
        <w:tc>
          <w:tcPr>
            <w:tcW w:w="962" w:type="dxa"/>
            <w:tcBorders>
              <w:top w:val="single" w:sz="8" w:space="0" w:color="000000"/>
              <w:left w:val="single" w:sz="8" w:space="0" w:color="000000"/>
              <w:bottom w:val="single" w:sz="8" w:space="0" w:color="000000"/>
              <w:right w:val="nil" w:sz="6" w:space="0" w:color="auto"/>
            </w:tcBorders>
          </w:tcPr>
          <w:p>
            <w:pPr>
              <w:pStyle w:val="TableParagraph"/>
              <w:spacing w:line="225" w:lineRule="exact"/>
              <w:ind w:left="97" w:right="0"/>
              <w:jc w:val="left"/>
              <w:rPr>
                <w:rFonts w:ascii="宋体" w:hAnsi="宋体" w:cs="宋体" w:eastAsia="宋体" w:hint="default"/>
                <w:sz w:val="18"/>
                <w:szCs w:val="18"/>
              </w:rPr>
            </w:pPr>
            <w:r>
              <w:rPr>
                <w:rFonts w:ascii="宋体" w:hAnsi="宋体" w:cs="宋体" w:eastAsia="宋体" w:hint="default"/>
                <w:sz w:val="18"/>
                <w:szCs w:val="18"/>
              </w:rPr>
              <w:t>募集为主</w:t>
            </w:r>
          </w:p>
        </w:tc>
      </w:tr>
      <w:tr>
        <w:trPr>
          <w:trHeight w:val="304" w:hRule="exact"/>
        </w:trPr>
        <w:tc>
          <w:tcPr>
            <w:tcW w:w="1888" w:type="dxa"/>
            <w:tcBorders>
              <w:top w:val="single" w:sz="8" w:space="0" w:color="000000"/>
              <w:left w:val="nil" w:sz="6" w:space="0" w:color="auto"/>
              <w:bottom w:val="single" w:sz="17" w:space="0" w:color="000000"/>
              <w:right w:val="single" w:sz="8" w:space="0" w:color="000000"/>
            </w:tcBorders>
          </w:tcPr>
          <w:p>
            <w:pPr>
              <w:pStyle w:val="TableParagraph"/>
              <w:spacing w:line="22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1"/>
              <w:ind w:right="76"/>
              <w:jc w:val="right"/>
              <w:rPr>
                <w:rFonts w:ascii="Times New Roman" w:hAnsi="Times New Roman" w:cs="Times New Roman" w:eastAsia="Times New Roman" w:hint="default"/>
                <w:sz w:val="18"/>
                <w:szCs w:val="18"/>
              </w:rPr>
            </w:pPr>
            <w:r>
              <w:rPr>
                <w:rFonts w:ascii="Times New Roman"/>
                <w:b/>
                <w:spacing w:val="-20"/>
                <w:sz w:val="18"/>
              </w:rPr>
              <w:t>562,008,093.01</w:t>
            </w:r>
            <w:r>
              <w:rPr>
                <w:rFonts w:ascii="Times New Roman"/>
                <w:spacing w:val="-20"/>
                <w:sz w:val="18"/>
              </w:rPr>
            </w:r>
          </w:p>
        </w:tc>
        <w:tc>
          <w:tcPr>
            <w:tcW w:w="122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b/>
                <w:spacing w:val="-20"/>
                <w:sz w:val="18"/>
              </w:rPr>
              <w:t>334,689,402.27</w:t>
            </w:r>
            <w:r>
              <w:rPr>
                <w:rFonts w:ascii="Times New Roman"/>
                <w:spacing w:val="-20"/>
                <w:sz w:val="18"/>
              </w:rPr>
            </w:r>
          </w:p>
        </w:tc>
        <w:tc>
          <w:tcPr>
            <w:tcW w:w="115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b/>
                <w:spacing w:val="-20"/>
                <w:sz w:val="18"/>
              </w:rPr>
              <w:t>627,187,788.97</w:t>
            </w:r>
            <w:r>
              <w:rPr>
                <w:rFonts w:ascii="Times New Roman"/>
                <w:spacing w:val="-20"/>
                <w:sz w:val="18"/>
              </w:rPr>
            </w:r>
          </w:p>
        </w:tc>
        <w:tc>
          <w:tcPr>
            <w:tcW w:w="119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1"/>
              <w:ind w:right="76"/>
              <w:jc w:val="right"/>
              <w:rPr>
                <w:rFonts w:ascii="Times New Roman" w:hAnsi="Times New Roman" w:cs="Times New Roman" w:eastAsia="Times New Roman" w:hint="default"/>
                <w:sz w:val="18"/>
                <w:szCs w:val="18"/>
              </w:rPr>
            </w:pPr>
            <w:r>
              <w:rPr>
                <w:rFonts w:ascii="Times New Roman"/>
                <w:b/>
                <w:spacing w:val="-19"/>
                <w:sz w:val="18"/>
              </w:rPr>
              <w:t>42,234,246.53</w:t>
            </w:r>
            <w:r>
              <w:rPr>
                <w:rFonts w:ascii="Times New Roman"/>
                <w:spacing w:val="-19"/>
                <w:sz w:val="18"/>
              </w:rPr>
            </w:r>
          </w:p>
        </w:tc>
        <w:tc>
          <w:tcPr>
            <w:tcW w:w="121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1"/>
              <w:ind w:right="77"/>
              <w:jc w:val="right"/>
              <w:rPr>
                <w:rFonts w:ascii="Times New Roman" w:hAnsi="Times New Roman" w:cs="Times New Roman" w:eastAsia="Times New Roman" w:hint="default"/>
                <w:sz w:val="18"/>
                <w:szCs w:val="18"/>
              </w:rPr>
            </w:pPr>
            <w:r>
              <w:rPr>
                <w:rFonts w:ascii="Times New Roman"/>
                <w:b/>
                <w:spacing w:val="-20"/>
                <w:sz w:val="18"/>
              </w:rPr>
              <w:t>227,275,459.78</w:t>
            </w:r>
            <w:r>
              <w:rPr>
                <w:rFonts w:ascii="Times New Roman"/>
                <w:spacing w:val="-20"/>
                <w:sz w:val="18"/>
              </w:rPr>
            </w:r>
          </w:p>
        </w:tc>
        <w:tc>
          <w:tcPr>
            <w:tcW w:w="962" w:type="dxa"/>
            <w:tcBorders>
              <w:top w:val="single" w:sz="8" w:space="0" w:color="000000"/>
              <w:left w:val="single" w:sz="8" w:space="0" w:color="000000"/>
              <w:bottom w:val="single" w:sz="17" w:space="0" w:color="000000"/>
              <w:right w:val="nil" w:sz="6" w:space="0" w:color="auto"/>
            </w:tcBorders>
          </w:tcPr>
          <w:p>
            <w:pPr/>
          </w:p>
        </w:tc>
      </w:tr>
    </w:tbl>
    <w:p>
      <w:pPr>
        <w:pStyle w:val="BodyText"/>
        <w:spacing w:line="240" w:lineRule="auto" w:before="42"/>
        <w:ind w:left="718" w:right="181"/>
        <w:jc w:val="left"/>
      </w:pPr>
      <w:r>
        <w:rPr/>
        <w:t>（续表）</w:t>
      </w:r>
    </w:p>
    <w:p>
      <w:pPr>
        <w:spacing w:line="240" w:lineRule="auto" w:before="5"/>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878"/>
        <w:gridCol w:w="994"/>
        <w:gridCol w:w="992"/>
        <w:gridCol w:w="992"/>
        <w:gridCol w:w="779"/>
        <w:gridCol w:w="1154"/>
        <w:gridCol w:w="1156"/>
      </w:tblGrid>
      <w:tr>
        <w:trPr>
          <w:trHeight w:val="766" w:hRule="exact"/>
        </w:trPr>
        <w:tc>
          <w:tcPr>
            <w:tcW w:w="2878"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99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992" w:type="dxa"/>
            <w:tcBorders>
              <w:top w:val="single" w:sz="17" w:space="0" w:color="000000"/>
              <w:left w:val="single" w:sz="8" w:space="0" w:color="000000"/>
              <w:bottom w:val="single" w:sz="8" w:space="0" w:color="000000"/>
              <w:right w:val="single" w:sz="8" w:space="0" w:color="000000"/>
            </w:tcBorders>
          </w:tcPr>
          <w:p>
            <w:pPr>
              <w:pStyle w:val="TableParagraph"/>
              <w:spacing w:line="237" w:lineRule="auto"/>
              <w:ind w:left="123" w:right="124"/>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工程投入</w:t>
            </w:r>
            <w:r>
              <w:rPr>
                <w:rFonts w:ascii="宋体" w:hAnsi="宋体" w:cs="宋体" w:eastAsia="宋体" w:hint="default"/>
                <w:b/>
                <w:bCs/>
                <w:w w:val="99"/>
                <w:sz w:val="18"/>
                <w:szCs w:val="18"/>
              </w:rPr>
              <w:t> </w:t>
            </w:r>
            <w:r>
              <w:rPr>
                <w:rFonts w:ascii="宋体" w:hAnsi="宋体" w:cs="宋体" w:eastAsia="宋体" w:hint="default"/>
                <w:b/>
                <w:bCs/>
                <w:sz w:val="18"/>
                <w:szCs w:val="18"/>
              </w:rPr>
              <w:t>占预算比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92" w:type="dxa"/>
            <w:tcBorders>
              <w:top w:val="single" w:sz="17" w:space="0" w:color="000000"/>
              <w:left w:val="single" w:sz="8" w:space="0" w:color="000000"/>
              <w:bottom w:val="single" w:sz="8" w:space="0" w:color="000000"/>
              <w:right w:val="single" w:sz="8" w:space="0" w:color="000000"/>
            </w:tcBorders>
          </w:tcPr>
          <w:p>
            <w:pPr>
              <w:pStyle w:val="TableParagraph"/>
              <w:spacing w:line="235" w:lineRule="exact" w:before="104"/>
              <w:ind w:right="1"/>
              <w:jc w:val="center"/>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sz w:val="18"/>
                <w:szCs w:val="18"/>
              </w:rPr>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进度</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779" w:type="dxa"/>
            <w:tcBorders>
              <w:top w:val="single" w:sz="17" w:space="0" w:color="000000"/>
              <w:left w:val="single" w:sz="8" w:space="0" w:color="000000"/>
              <w:bottom w:val="single" w:sz="8" w:space="0" w:color="000000"/>
              <w:right w:val="single" w:sz="8" w:space="0" w:color="000000"/>
            </w:tcBorders>
          </w:tcPr>
          <w:p>
            <w:pPr>
              <w:pStyle w:val="TableParagraph"/>
              <w:spacing w:line="237" w:lineRule="auto"/>
              <w:ind w:left="108" w:right="107"/>
              <w:jc w:val="both"/>
              <w:rPr>
                <w:rFonts w:ascii="宋体" w:hAnsi="宋体" w:cs="宋体" w:eastAsia="宋体" w:hint="default"/>
                <w:sz w:val="18"/>
                <w:szCs w:val="18"/>
              </w:rPr>
            </w:pPr>
            <w:r>
              <w:rPr>
                <w:rFonts w:ascii="宋体" w:hAnsi="宋体" w:cs="宋体" w:eastAsia="宋体" w:hint="default"/>
                <w:b/>
                <w:bCs/>
                <w:sz w:val="18"/>
                <w:szCs w:val="18"/>
              </w:rPr>
              <w:t>利息资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本化累</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1154" w:type="dxa"/>
            <w:tcBorders>
              <w:top w:val="single" w:sz="17" w:space="0" w:color="000000"/>
              <w:left w:val="single" w:sz="8" w:space="0" w:color="000000"/>
              <w:bottom w:val="single" w:sz="8" w:space="0" w:color="000000"/>
              <w:right w:val="single" w:sz="8" w:space="0" w:color="000000"/>
            </w:tcBorders>
          </w:tcPr>
          <w:p>
            <w:pPr>
              <w:pStyle w:val="TableParagraph"/>
              <w:spacing w:line="237" w:lineRule="auto"/>
              <w:ind w:left="115" w:right="114"/>
              <w:jc w:val="center"/>
              <w:rPr>
                <w:rFonts w:ascii="宋体" w:hAnsi="宋体" w:cs="宋体" w:eastAsia="宋体" w:hint="default"/>
                <w:sz w:val="18"/>
                <w:szCs w:val="18"/>
              </w:rPr>
            </w:pPr>
            <w:r>
              <w:rPr>
                <w:rFonts w:ascii="宋体" w:hAnsi="宋体" w:cs="宋体" w:eastAsia="宋体" w:hint="default"/>
                <w:b/>
                <w:bCs/>
                <w:sz w:val="18"/>
                <w:szCs w:val="18"/>
              </w:rPr>
              <w:t>其中：本年</w:t>
            </w:r>
            <w:r>
              <w:rPr>
                <w:rFonts w:ascii="宋体" w:hAnsi="宋体" w:cs="宋体" w:eastAsia="宋体" w:hint="default"/>
                <w:b/>
                <w:bCs/>
                <w:w w:val="99"/>
                <w:sz w:val="18"/>
                <w:szCs w:val="18"/>
              </w:rPr>
              <w:t> </w:t>
            </w:r>
            <w:r>
              <w:rPr>
                <w:rFonts w:ascii="宋体" w:hAnsi="宋体" w:cs="宋体" w:eastAsia="宋体" w:hint="default"/>
                <w:b/>
                <w:bCs/>
                <w:sz w:val="18"/>
                <w:szCs w:val="18"/>
              </w:rPr>
              <w:t>利息资本化</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56"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4"/>
              <w:ind w:left="206" w:right="124" w:hanging="9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本年利息资</w:t>
            </w:r>
            <w:r>
              <w:rPr>
                <w:rFonts w:ascii="宋体" w:hAnsi="宋体" w:cs="宋体" w:eastAsia="宋体" w:hint="default"/>
                <w:b/>
                <w:bCs/>
                <w:w w:val="99"/>
                <w:sz w:val="18"/>
                <w:szCs w:val="18"/>
              </w:rPr>
              <w:t> </w:t>
            </w:r>
            <w:r>
              <w:rPr>
                <w:rFonts w:ascii="宋体" w:hAnsi="宋体" w:cs="宋体" w:eastAsia="宋体" w:hint="default"/>
                <w:b/>
                <w:bCs/>
                <w:sz w:val="18"/>
                <w:szCs w:val="18"/>
              </w:rPr>
              <w:t>本化率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0" w:hRule="exact"/>
        </w:trPr>
        <w:tc>
          <w:tcPr>
            <w:tcW w:w="28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北京长虹道丰园写字楼</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102.97</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已完工</w:t>
            </w:r>
          </w:p>
        </w:tc>
        <w:tc>
          <w:tcPr>
            <w:tcW w:w="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11"/>
                <w:sz w:val="18"/>
              </w:rPr>
              <w:t>--</w:t>
            </w:r>
          </w:p>
        </w:tc>
      </w:tr>
      <w:tr>
        <w:trPr>
          <w:trHeight w:val="320" w:hRule="exact"/>
        </w:trPr>
        <w:tc>
          <w:tcPr>
            <w:tcW w:w="28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成都长虹科技大厦</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38.09</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在建</w:t>
            </w:r>
          </w:p>
        </w:tc>
        <w:tc>
          <w:tcPr>
            <w:tcW w:w="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11"/>
                <w:sz w:val="18"/>
              </w:rPr>
              <w:t>--</w:t>
            </w:r>
          </w:p>
        </w:tc>
      </w:tr>
      <w:tr>
        <w:trPr>
          <w:trHeight w:val="319" w:hRule="exact"/>
        </w:trPr>
        <w:tc>
          <w:tcPr>
            <w:tcW w:w="28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雅典娜豪华冰箱生产基地项目</w:t>
            </w:r>
            <w:r>
              <w:rPr>
                <w:rFonts w:ascii="Times New Roman" w:hAnsi="Times New Roman" w:cs="Times New Roman" w:eastAsia="Times New Roman" w:hint="default"/>
                <w:sz w:val="18"/>
                <w:szCs w:val="18"/>
              </w:rPr>
              <w:t>*2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7.93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60.92</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85</w:t>
            </w:r>
          </w:p>
        </w:tc>
        <w:tc>
          <w:tcPr>
            <w:tcW w:w="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1"/>
                <w:sz w:val="18"/>
              </w:rPr>
              <w:t>--</w:t>
            </w:r>
          </w:p>
        </w:tc>
      </w:tr>
      <w:tr>
        <w:trPr>
          <w:trHeight w:val="320" w:hRule="exact"/>
        </w:trPr>
        <w:tc>
          <w:tcPr>
            <w:tcW w:w="28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冰柜扩能项目</w:t>
            </w:r>
            <w:r>
              <w:rPr>
                <w:rFonts w:ascii="Times New Roman" w:hAnsi="Times New Roman" w:cs="Times New Roman" w:eastAsia="Times New Roman" w:hint="default"/>
                <w:sz w:val="18"/>
                <w:szCs w:val="18"/>
              </w:rPr>
              <w:t>*3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72.57</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95</w:t>
            </w:r>
          </w:p>
        </w:tc>
        <w:tc>
          <w:tcPr>
            <w:tcW w:w="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11"/>
                <w:sz w:val="18"/>
              </w:rPr>
              <w:t>--</w:t>
            </w:r>
          </w:p>
        </w:tc>
      </w:tr>
      <w:tr>
        <w:trPr>
          <w:trHeight w:val="320" w:hRule="exact"/>
        </w:trPr>
        <w:tc>
          <w:tcPr>
            <w:tcW w:w="28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长虹电源新产业园区</w:t>
            </w:r>
            <w:r>
              <w:rPr>
                <w:rFonts w:ascii="Times New Roman" w:hAnsi="Times New Roman" w:cs="Times New Roman" w:eastAsia="Times New Roman" w:hint="default"/>
                <w:sz w:val="18"/>
                <w:szCs w:val="18"/>
              </w:rPr>
              <w:t>*4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8"/>
              <w:jc w:val="right"/>
              <w:rPr>
                <w:rFonts w:ascii="Times New Roman" w:hAnsi="Times New Roman" w:cs="Times New Roman" w:eastAsia="Times New Roman" w:hint="default"/>
                <w:sz w:val="18"/>
                <w:szCs w:val="18"/>
              </w:rPr>
            </w:pPr>
            <w:r>
              <w:rPr>
                <w:rFonts w:ascii="Times New Roman"/>
                <w:spacing w:val="-11"/>
                <w:sz w:val="18"/>
              </w:rPr>
              <w:t>--</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*4</w:t>
            </w:r>
          </w:p>
        </w:tc>
        <w:tc>
          <w:tcPr>
            <w:tcW w:w="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11"/>
                <w:sz w:val="18"/>
              </w:rPr>
              <w:t>--</w:t>
            </w:r>
          </w:p>
        </w:tc>
      </w:tr>
      <w:tr>
        <w:trPr>
          <w:trHeight w:val="334" w:hRule="exact"/>
        </w:trPr>
        <w:tc>
          <w:tcPr>
            <w:tcW w:w="2878"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超高效变频压缩机项目</w:t>
            </w:r>
          </w:p>
        </w:tc>
        <w:tc>
          <w:tcPr>
            <w:tcW w:w="99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6.53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9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8.26</w:t>
            </w:r>
          </w:p>
        </w:tc>
        <w:tc>
          <w:tcPr>
            <w:tcW w:w="9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在建</w:t>
            </w:r>
          </w:p>
        </w:tc>
        <w:tc>
          <w:tcPr>
            <w:tcW w:w="77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77"/>
              <w:jc w:val="right"/>
              <w:rPr>
                <w:rFonts w:ascii="Times New Roman" w:hAnsi="Times New Roman" w:cs="Times New Roman" w:eastAsia="Times New Roman" w:hint="default"/>
                <w:sz w:val="18"/>
                <w:szCs w:val="18"/>
              </w:rPr>
            </w:pPr>
            <w:r>
              <w:rPr>
                <w:rFonts w:ascii="Times New Roman"/>
                <w:spacing w:val="-11"/>
                <w:sz w:val="18"/>
              </w:rPr>
              <w:t>--</w:t>
            </w:r>
          </w:p>
        </w:tc>
        <w:tc>
          <w:tcPr>
            <w:tcW w:w="1156"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1"/>
                <w:sz w:val="18"/>
              </w:rPr>
              <w:t>--</w:t>
            </w:r>
          </w:p>
        </w:tc>
      </w:tr>
    </w:tbl>
    <w:p>
      <w:pPr>
        <w:pStyle w:val="BodyText"/>
        <w:spacing w:line="246" w:lineRule="exact"/>
        <w:ind w:left="718" w:right="181"/>
        <w:jc w:val="left"/>
      </w:pPr>
      <w:r>
        <w:rPr>
          <w:rFonts w:ascii="Times New Roman" w:hAnsi="Times New Roman" w:cs="Times New Roman" w:eastAsia="Times New Roman" w:hint="default"/>
          <w:spacing w:val="-3"/>
        </w:rPr>
        <w:t>*1</w:t>
      </w:r>
      <w:r>
        <w:rPr>
          <w:spacing w:val="-3"/>
        </w:rPr>
        <w:t>：本期其他减少主要是华意压缩在建工程的其他减少，具体详见华意压缩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年度财务</w:t>
      </w:r>
    </w:p>
    <w:p>
      <w:pPr>
        <w:pStyle w:val="BodyText"/>
        <w:spacing w:line="272" w:lineRule="exact"/>
        <w:ind w:left="297" w:right="181"/>
        <w:jc w:val="left"/>
      </w:pPr>
      <w:r>
        <w:rPr/>
        <w:t>报告附注六</w:t>
      </w:r>
      <w:r>
        <w:rPr>
          <w:rFonts w:ascii="Times New Roman" w:hAnsi="Times New Roman" w:cs="Times New Roman" w:eastAsia="Times New Roman" w:hint="default"/>
        </w:rPr>
        <w:t>.10(2)</w:t>
      </w:r>
      <w:r>
        <w:rPr/>
        <w:t>。</w:t>
      </w:r>
    </w:p>
    <w:p>
      <w:pPr>
        <w:pStyle w:val="BodyText"/>
        <w:spacing w:line="272" w:lineRule="exact"/>
        <w:ind w:left="718" w:right="181"/>
        <w:jc w:val="left"/>
      </w:pPr>
      <w:r>
        <w:rPr>
          <w:rFonts w:ascii="Times New Roman" w:hAnsi="Times New Roman" w:cs="Times New Roman" w:eastAsia="Times New Roman" w:hint="default"/>
        </w:rPr>
        <w:t>*2</w:t>
      </w:r>
      <w:r>
        <w:rPr/>
        <w:t>：雅典娜豪华冰箱生产基地项目预计总投资 </w:t>
      </w:r>
      <w:r>
        <w:rPr>
          <w:rFonts w:ascii="Times New Roman" w:hAnsi="Times New Roman" w:cs="Times New Roman" w:eastAsia="Times New Roman" w:hint="default"/>
        </w:rPr>
        <w:t>79,330.38 </w:t>
      </w:r>
      <w:r>
        <w:rPr/>
        <w:t>万元，拟投入募集资金 </w:t>
      </w:r>
      <w:r>
        <w:rPr>
          <w:rFonts w:ascii="Times New Roman" w:hAnsi="Times New Roman" w:cs="Times New Roman" w:eastAsia="Times New Roman" w:hint="default"/>
        </w:rPr>
        <w:t>73,000</w:t>
      </w:r>
      <w:r>
        <w:rPr>
          <w:rFonts w:ascii="Times New Roman" w:hAnsi="Times New Roman" w:cs="Times New Roman" w:eastAsia="Times New Roman" w:hint="default"/>
          <w:spacing w:val="-21"/>
        </w:rPr>
        <w:t> </w:t>
      </w:r>
      <w:r>
        <w:rPr/>
        <w:t>万</w:t>
      </w:r>
    </w:p>
    <w:p>
      <w:pPr>
        <w:pStyle w:val="BodyText"/>
        <w:spacing w:line="272" w:lineRule="exact" w:before="18"/>
        <w:ind w:left="297" w:right="285"/>
        <w:jc w:val="left"/>
      </w:pPr>
      <w:r>
        <w:rPr>
          <w:spacing w:val="-2"/>
        </w:rPr>
        <w:t>元，剩余投资自筹。生产厂房、设备及成品库房已经在</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日转固并投入使用，年 末部份设备还在安装调试未办理验收。</w:t>
      </w:r>
    </w:p>
    <w:p>
      <w:pPr>
        <w:pStyle w:val="BodyText"/>
        <w:spacing w:line="254" w:lineRule="exact"/>
        <w:ind w:left="718" w:right="181"/>
        <w:jc w:val="left"/>
      </w:pPr>
      <w:r>
        <w:rPr>
          <w:rFonts w:ascii="Times New Roman" w:hAnsi="Times New Roman" w:cs="Times New Roman" w:eastAsia="Times New Roman" w:hint="default"/>
        </w:rPr>
        <w:t>*3</w:t>
      </w:r>
      <w:r>
        <w:rPr/>
        <w:t>：冰柜扩能项目预计总投资 </w:t>
      </w:r>
      <w:r>
        <w:rPr>
          <w:rFonts w:ascii="Times New Roman" w:hAnsi="Times New Roman" w:cs="Times New Roman" w:eastAsia="Times New Roman" w:hint="default"/>
        </w:rPr>
        <w:t>37,517.78 </w:t>
      </w:r>
      <w:r>
        <w:rPr/>
        <w:t>万元，拟投入募集资金 </w:t>
      </w:r>
      <w:r>
        <w:rPr>
          <w:rFonts w:ascii="Times New Roman" w:hAnsi="Times New Roman" w:cs="Times New Roman" w:eastAsia="Times New Roman" w:hint="default"/>
        </w:rPr>
        <w:t>30,000</w:t>
      </w:r>
      <w:r>
        <w:rPr>
          <w:rFonts w:ascii="Times New Roman" w:hAnsi="Times New Roman" w:cs="Times New Roman" w:eastAsia="Times New Roman" w:hint="default"/>
          <w:spacing w:val="-22"/>
        </w:rPr>
        <w:t> </w:t>
      </w:r>
      <w:r>
        <w:rPr/>
        <w:t>万元，剩余投资自</w:t>
      </w:r>
    </w:p>
    <w:p>
      <w:pPr>
        <w:pStyle w:val="BodyText"/>
        <w:spacing w:line="282" w:lineRule="exact"/>
        <w:ind w:left="297" w:right="181"/>
        <w:jc w:val="left"/>
      </w:pPr>
      <w:r>
        <w:rPr/>
        <w:t>筹。项目一期已于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月建成投产，项目二期第一阶段于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月建成投产，第二阶</w:t>
      </w:r>
    </w:p>
    <w:p>
      <w:pPr>
        <w:spacing w:after="0" w:line="282" w:lineRule="exact"/>
        <w:jc w:val="left"/>
        <w:sectPr>
          <w:pgSz w:w="12240" w:h="15840"/>
          <w:pgMar w:header="0" w:footer="687" w:top="1460" w:bottom="880" w:left="1500" w:right="1500"/>
        </w:sectPr>
      </w:pPr>
    </w:p>
    <w:p>
      <w:pPr>
        <w:pStyle w:val="BodyText"/>
        <w:spacing w:line="282" w:lineRule="exact" w:before="24"/>
        <w:ind w:left="117" w:right="107"/>
        <w:jc w:val="left"/>
      </w:pPr>
      <w:r>
        <w:rPr/>
        <w:t>段预计</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月完工试生产。</w:t>
      </w:r>
    </w:p>
    <w:p>
      <w:pPr>
        <w:pStyle w:val="BodyText"/>
        <w:spacing w:line="272" w:lineRule="exact" w:before="18"/>
        <w:ind w:left="117" w:right="95" w:firstLine="42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 </w:t>
      </w:r>
      <w:r>
        <w:rPr/>
        <w:t>年经长虹电源董事会通过，拟进行新产业园建设，立项编号为</w:t>
      </w:r>
      <w:r>
        <w:rPr>
          <w:spacing w:val="-90"/>
        </w:rPr>
        <w:t> </w:t>
      </w:r>
      <w:r>
        <w:rPr>
          <w:rFonts w:ascii="Times New Roman" w:hAnsi="Times New Roman" w:cs="Times New Roman" w:eastAsia="Times New Roman" w:hint="default"/>
        </w:rPr>
        <w:t>2010</w:t>
      </w:r>
      <w:r>
        <w:rPr/>
        <w:t>（工程）</w:t>
      </w:r>
      <w:r>
        <w:rPr>
          <w:rFonts w:ascii="Times New Roman" w:hAnsi="Times New Roman" w:cs="Times New Roman" w:eastAsia="Times New Roman" w:hint="default"/>
        </w:rPr>
        <w:t>-01</w:t>
      </w:r>
      <w:r>
        <w:rPr/>
        <w:t>， 投资预算约</w:t>
      </w:r>
      <w:r>
        <w:rPr>
          <w:spacing w:val="-43"/>
        </w:rPr>
        <w:t> </w:t>
      </w:r>
      <w:r>
        <w:rPr>
          <w:rFonts w:ascii="Times New Roman" w:hAnsi="Times New Roman" w:cs="Times New Roman" w:eastAsia="Times New Roman" w:hint="default"/>
        </w:rPr>
        <w:t>39,082</w:t>
      </w:r>
      <w:r>
        <w:rPr>
          <w:rFonts w:ascii="Times New Roman" w:hAnsi="Times New Roman" w:cs="Times New Roman" w:eastAsia="Times New Roman" w:hint="default"/>
          <w:spacing w:val="9"/>
        </w:rPr>
        <w:t> </w:t>
      </w:r>
      <w:r>
        <w:rPr>
          <w:spacing w:val="-7"/>
        </w:rPr>
        <w:t>万元（含土地款）。新产业园建设从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spacing w:val="-1"/>
        </w:rPr>
        <w:t>月开始，截止</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p>
    <w:p>
      <w:pPr>
        <w:pStyle w:val="BodyText"/>
        <w:spacing w:line="254" w:lineRule="exact"/>
        <w:ind w:left="117" w:right="107"/>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日，工程主体已经完工转固，剩余部分附属道路、设施尚未完工。</w:t>
      </w:r>
    </w:p>
    <w:p>
      <w:pPr>
        <w:pStyle w:val="BodyText"/>
        <w:spacing w:line="273" w:lineRule="exact"/>
        <w:ind w:left="538" w:right="107"/>
        <w:jc w:val="left"/>
      </w:pPr>
      <w:r>
        <w:rPr/>
        <w:t>（</w:t>
      </w:r>
      <w:r>
        <w:rPr>
          <w:rFonts w:ascii="Times New Roman" w:hAnsi="Times New Roman" w:cs="Times New Roman" w:eastAsia="Times New Roman" w:hint="default"/>
        </w:rPr>
        <w:t>3</w:t>
      </w:r>
      <w:r>
        <w:rPr/>
        <w:t>）在建工程减值准备：无。</w:t>
      </w:r>
    </w:p>
    <w:p>
      <w:pPr>
        <w:pStyle w:val="BodyText"/>
        <w:spacing w:line="273" w:lineRule="exact"/>
        <w:ind w:left="521" w:right="107"/>
        <w:jc w:val="left"/>
      </w:pPr>
      <w:r>
        <w:rPr>
          <w:rFonts w:ascii="Times New Roman" w:hAnsi="Times New Roman" w:cs="Times New Roman" w:eastAsia="Times New Roman" w:hint="default"/>
        </w:rPr>
        <w:t>15.</w:t>
      </w:r>
      <w:r>
        <w:rPr/>
        <w:t>无形资产</w:t>
      </w:r>
    </w:p>
    <w:p>
      <w:pPr>
        <w:pStyle w:val="BodyText"/>
        <w:spacing w:line="282" w:lineRule="exact"/>
        <w:ind w:left="538" w:right="107"/>
        <w:jc w:val="left"/>
      </w:pPr>
      <w:r>
        <w:rPr/>
        <w:t>（</w:t>
      </w:r>
      <w:r>
        <w:rPr>
          <w:rFonts w:ascii="Times New Roman" w:hAnsi="Times New Roman" w:cs="Times New Roman" w:eastAsia="Times New Roman" w:hint="default"/>
        </w:rPr>
        <w:t>1</w:t>
      </w:r>
      <w:r>
        <w:rPr/>
        <w:t>）按无形资产项目列示如下</w:t>
      </w:r>
    </w:p>
    <w:tbl>
      <w:tblPr>
        <w:tblW w:w="0" w:type="auto"/>
        <w:jc w:val="left"/>
        <w:tblInd w:w="236" w:type="dxa"/>
        <w:tblLayout w:type="fixed"/>
        <w:tblCellMar>
          <w:top w:w="0" w:type="dxa"/>
          <w:left w:w="0" w:type="dxa"/>
          <w:bottom w:w="0" w:type="dxa"/>
          <w:right w:w="0" w:type="dxa"/>
        </w:tblCellMar>
        <w:tblLook w:val="01E0"/>
      </w:tblPr>
      <w:tblGrid>
        <w:gridCol w:w="1561"/>
        <w:gridCol w:w="1686"/>
        <w:gridCol w:w="1926"/>
        <w:gridCol w:w="1668"/>
        <w:gridCol w:w="1510"/>
      </w:tblGrid>
      <w:tr>
        <w:trPr>
          <w:trHeight w:val="332" w:hRule="exact"/>
        </w:trPr>
        <w:tc>
          <w:tcPr>
            <w:tcW w:w="1561"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1"/>
              <w:ind w:left="51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92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1"/>
              <w:ind w:left="63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6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1"/>
              <w:ind w:left="50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31"/>
              <w:ind w:left="42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无形资产原价</w:t>
            </w:r>
            <w:r>
              <w:rPr>
                <w:rFonts w:ascii="宋体" w:hAnsi="宋体" w:cs="宋体" w:eastAsia="宋体" w:hint="default"/>
                <w:sz w:val="18"/>
                <w:szCs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b/>
                <w:spacing w:val="-1"/>
                <w:sz w:val="18"/>
              </w:rPr>
              <w:t>4,001,524,236.85</w:t>
            </w:r>
            <w:r>
              <w:rPr>
                <w:rFonts w:ascii="Times New Roman"/>
                <w:spacing w:val="-1"/>
                <w:sz w:val="18"/>
              </w:rPr>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b/>
                <w:spacing w:val="-1"/>
                <w:sz w:val="18"/>
              </w:rPr>
              <w:t>420,823,333.09</w:t>
            </w:r>
            <w:r>
              <w:rPr>
                <w:rFonts w:ascii="Times New Roman"/>
                <w:spacing w:val="-1"/>
                <w:sz w:val="18"/>
              </w:rPr>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b/>
                <w:spacing w:val="-1"/>
                <w:sz w:val="18"/>
              </w:rPr>
              <w:t>101,899,733.78</w:t>
            </w:r>
            <w:r>
              <w:rPr>
                <w:rFonts w:ascii="Times New Roman"/>
                <w:spacing w:val="-1"/>
                <w:sz w:val="18"/>
              </w:rPr>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b/>
                <w:spacing w:val="-1"/>
                <w:sz w:val="18"/>
              </w:rPr>
              <w:t>4,320,447,836.16</w:t>
            </w:r>
            <w:r>
              <w:rPr>
                <w:rFonts w:ascii="Times New Roman"/>
                <w:spacing w:val="-1"/>
                <w:sz w:val="18"/>
              </w:rPr>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right="347"/>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pacing w:val="-1"/>
                <w:sz w:val="18"/>
              </w:rPr>
              <w:t>1,404,152,840.85</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spacing w:val="-1"/>
                <w:sz w:val="18"/>
              </w:rPr>
              <w:t>160,448,219.30</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64,073,466.93</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1,500,527,593.22</w:t>
            </w:r>
          </w:p>
        </w:tc>
      </w:tr>
      <w:tr>
        <w:trPr>
          <w:trHeight w:val="319"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pacing w:val="-1"/>
                <w:sz w:val="18"/>
              </w:rPr>
              <w:t>77,413,915.90</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18"/>
                <w:szCs w:val="18"/>
              </w:rPr>
            </w:pPr>
            <w:r>
              <w:rPr>
                <w:rFonts w:ascii="Times New Roman"/>
                <w:spacing w:val="-1"/>
                <w:sz w:val="18"/>
              </w:rPr>
              <w:t>14,340,526.86</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91,754,442.76</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pacing w:val="-1"/>
                <w:sz w:val="18"/>
              </w:rPr>
              <w:t>1,685,167,139.34</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1,685,167,139.34</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200,989,892.76</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200,989,892.76</w:t>
            </w:r>
          </w:p>
        </w:tc>
      </w:tr>
      <w:tr>
        <w:trPr>
          <w:trHeight w:val="319"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right="347"/>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pacing w:val="-1"/>
                <w:sz w:val="18"/>
              </w:rPr>
              <w:t>633,800,448.00</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18"/>
                <w:szCs w:val="18"/>
              </w:rPr>
            </w:pPr>
            <w:r>
              <w:rPr>
                <w:rFonts w:ascii="Times New Roman"/>
                <w:spacing w:val="-1"/>
                <w:sz w:val="18"/>
              </w:rPr>
              <w:t>246,034,586.93</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pacing w:val="-1"/>
                <w:sz w:val="18"/>
              </w:rPr>
              <w:t>37,826,266.85</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842,008,768.08</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b/>
                <w:spacing w:val="-1"/>
                <w:sz w:val="18"/>
              </w:rPr>
              <w:t>737,938,848.87</w:t>
            </w:r>
            <w:r>
              <w:rPr>
                <w:rFonts w:ascii="Times New Roman"/>
                <w:spacing w:val="-1"/>
                <w:sz w:val="18"/>
              </w:rPr>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b/>
                <w:spacing w:val="-1"/>
                <w:sz w:val="18"/>
              </w:rPr>
              <w:t>237,050,393.28</w:t>
            </w:r>
            <w:r>
              <w:rPr>
                <w:rFonts w:ascii="Times New Roman"/>
                <w:spacing w:val="-1"/>
                <w:sz w:val="18"/>
              </w:rPr>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b/>
                <w:spacing w:val="-1"/>
                <w:sz w:val="18"/>
              </w:rPr>
              <w:t>27,012,751.25</w:t>
            </w:r>
            <w:r>
              <w:rPr>
                <w:rFonts w:ascii="Times New Roman"/>
                <w:spacing w:val="-1"/>
                <w:sz w:val="18"/>
              </w:rPr>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b/>
                <w:spacing w:val="-1"/>
                <w:sz w:val="18"/>
              </w:rPr>
              <w:t>947,976,490.90</w:t>
            </w:r>
            <w:r>
              <w:rPr>
                <w:rFonts w:ascii="Times New Roman"/>
                <w:spacing w:val="-1"/>
                <w:sz w:val="18"/>
              </w:rPr>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right="347"/>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165,919,687.48</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spacing w:val="-1"/>
                <w:sz w:val="18"/>
              </w:rPr>
              <w:t>26,973,531.38</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9,511,902.86</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183,381,316.00</w:t>
            </w:r>
          </w:p>
        </w:tc>
      </w:tr>
      <w:tr>
        <w:trPr>
          <w:trHeight w:val="319"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pacing w:val="-1"/>
                <w:sz w:val="18"/>
              </w:rPr>
              <w:t>51,089,441.72</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18"/>
                <w:szCs w:val="18"/>
              </w:rPr>
            </w:pPr>
            <w:r>
              <w:rPr>
                <w:rFonts w:ascii="Times New Roman"/>
                <w:spacing w:val="-1"/>
                <w:sz w:val="18"/>
              </w:rPr>
              <w:t>11,214,357.22</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62,303,798.94</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242,921,523.94</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spacing w:val="-1"/>
                <w:sz w:val="18"/>
              </w:rPr>
              <w:t>14,087,339.81</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257,008,863.75</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43,884,359.93</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spacing w:val="-1"/>
                <w:sz w:val="18"/>
              </w:rPr>
              <w:t>28,851,361.05</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72,735,720.98</w:t>
            </w:r>
          </w:p>
        </w:tc>
      </w:tr>
      <w:tr>
        <w:trPr>
          <w:trHeight w:val="319"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right="347"/>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pacing w:val="-1"/>
                <w:sz w:val="18"/>
              </w:rPr>
              <w:t>234,123,835.80</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18"/>
                <w:szCs w:val="18"/>
              </w:rPr>
            </w:pPr>
            <w:r>
              <w:rPr>
                <w:rFonts w:ascii="Times New Roman"/>
                <w:spacing w:val="-1"/>
                <w:sz w:val="18"/>
              </w:rPr>
              <w:t>155,923,803.82</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pacing w:val="-1"/>
                <w:sz w:val="18"/>
              </w:rPr>
              <w:t>17,500,848.39</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372,546,791.23</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right="347"/>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right="347"/>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b/>
                <w:spacing w:val="-1"/>
                <w:sz w:val="18"/>
              </w:rPr>
              <w:t>3,263,585,387.98</w:t>
            </w:r>
            <w:r>
              <w:rPr>
                <w:rFonts w:ascii="Times New Roman"/>
                <w:spacing w:val="-1"/>
                <w:sz w:val="18"/>
              </w:rPr>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b/>
                <w:spacing w:val="-1"/>
                <w:sz w:val="18"/>
              </w:rPr>
              <w:t>3,372,471,345.26</w:t>
            </w:r>
            <w:r>
              <w:rPr>
                <w:rFonts w:ascii="Times New Roman"/>
                <w:spacing w:val="-1"/>
                <w:sz w:val="18"/>
              </w:rPr>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right="347"/>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pacing w:val="-1"/>
                <w:sz w:val="18"/>
              </w:rPr>
              <w:t>1,238,233,153.37</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1,317,146,277.22</w:t>
            </w:r>
          </w:p>
        </w:tc>
      </w:tr>
      <w:tr>
        <w:trPr>
          <w:trHeight w:val="319"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pacing w:val="-1"/>
                <w:sz w:val="18"/>
              </w:rPr>
              <w:t>26,324,474.18</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29,450,643.82</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pacing w:val="-1"/>
                <w:sz w:val="18"/>
              </w:rPr>
              <w:t>1,442,245,615.40</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1,428,158,275.59</w:t>
            </w:r>
          </w:p>
        </w:tc>
      </w:tr>
      <w:tr>
        <w:trPr>
          <w:trHeight w:val="320" w:hRule="exact"/>
        </w:trPr>
        <w:tc>
          <w:tcPr>
            <w:tcW w:w="156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157,105,532.83</w:t>
            </w:r>
          </w:p>
        </w:tc>
        <w:tc>
          <w:tcPr>
            <w:tcW w:w="1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128,254,171.78</w:t>
            </w:r>
          </w:p>
        </w:tc>
      </w:tr>
      <w:tr>
        <w:trPr>
          <w:trHeight w:val="334" w:hRule="exact"/>
        </w:trPr>
        <w:tc>
          <w:tcPr>
            <w:tcW w:w="1561"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29"/>
              <w:ind w:right="347"/>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168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399,676,612.20</w:t>
            </w:r>
          </w:p>
        </w:tc>
        <w:tc>
          <w:tcPr>
            <w:tcW w:w="192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w:t>
            </w:r>
          </w:p>
        </w:tc>
        <w:tc>
          <w:tcPr>
            <w:tcW w:w="166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469,461,976.85</w:t>
            </w:r>
          </w:p>
        </w:tc>
      </w:tr>
    </w:tbl>
    <w:p>
      <w:pPr>
        <w:pStyle w:val="BodyText"/>
        <w:spacing w:line="263" w:lineRule="exact"/>
        <w:ind w:left="538" w:right="107"/>
        <w:jc w:val="left"/>
      </w:pPr>
      <w:r>
        <w:rPr/>
        <w:t>土地使用权原价增加主要为本公司新增 </w:t>
      </w:r>
      <w:r>
        <w:rPr>
          <w:rFonts w:ascii="Times New Roman" w:hAnsi="Times New Roman" w:cs="Times New Roman" w:eastAsia="Times New Roman" w:hint="default"/>
        </w:rPr>
        <w:t>1.1</w:t>
      </w:r>
      <w:r>
        <w:rPr>
          <w:rFonts w:ascii="Times New Roman" w:hAnsi="Times New Roman" w:cs="Times New Roman" w:eastAsia="Times New Roman" w:hint="default"/>
          <w:spacing w:val="34"/>
        </w:rPr>
        <w:t> </w:t>
      </w:r>
      <w:r>
        <w:rPr/>
        <w:t>亿元，为支付的土地价款及相关税费，取得使</w:t>
      </w:r>
    </w:p>
    <w:p>
      <w:pPr>
        <w:pStyle w:val="BodyText"/>
        <w:spacing w:line="272" w:lineRule="exact"/>
        <w:ind w:left="117" w:right="107"/>
        <w:jc w:val="left"/>
      </w:pPr>
      <w:r>
        <w:rPr/>
        <w:t>用权证书号【广国用（</w:t>
      </w:r>
      <w:r>
        <w:rPr>
          <w:rFonts w:ascii="Times New Roman" w:hAnsi="Times New Roman" w:cs="Times New Roman" w:eastAsia="Times New Roman" w:hint="default"/>
        </w:rPr>
        <w:t>2012</w:t>
      </w:r>
      <w:r>
        <w:rPr/>
        <w:t>）第</w:t>
      </w:r>
      <w:r>
        <w:rPr>
          <w:spacing w:val="-45"/>
        </w:rPr>
        <w:t> </w:t>
      </w:r>
      <w:r>
        <w:rPr>
          <w:rFonts w:ascii="Times New Roman" w:hAnsi="Times New Roman" w:cs="Times New Roman" w:eastAsia="Times New Roman" w:hint="default"/>
        </w:rPr>
        <w:t>5238</w:t>
      </w:r>
      <w:r>
        <w:rPr>
          <w:rFonts w:ascii="Times New Roman" w:hAnsi="Times New Roman" w:cs="Times New Roman" w:eastAsia="Times New Roman" w:hint="default"/>
          <w:spacing w:val="7"/>
        </w:rPr>
        <w:t> </w:t>
      </w:r>
      <w:r>
        <w:rPr/>
        <w:t>号】的土地，类型为工业工地，使用年限</w:t>
      </w:r>
      <w:r>
        <w:rPr>
          <w:spacing w:val="-45"/>
        </w:rPr>
        <w:t> </w:t>
      </w:r>
      <w:r>
        <w:rPr>
          <w:rFonts w:ascii="Times New Roman" w:hAnsi="Times New Roman" w:cs="Times New Roman" w:eastAsia="Times New Roman" w:hint="default"/>
        </w:rPr>
        <w:t>45</w:t>
      </w:r>
      <w:r>
        <w:rPr>
          <w:rFonts w:ascii="Times New Roman" w:hAnsi="Times New Roman" w:cs="Times New Roman" w:eastAsia="Times New Roman" w:hint="default"/>
          <w:spacing w:val="8"/>
        </w:rPr>
        <w:t> </w:t>
      </w:r>
      <w:r>
        <w:rPr/>
        <w:t>年。华意压</w:t>
      </w:r>
    </w:p>
    <w:p>
      <w:pPr>
        <w:pStyle w:val="BodyText"/>
        <w:spacing w:line="272" w:lineRule="exact"/>
        <w:ind w:left="117" w:right="107"/>
        <w:jc w:val="left"/>
      </w:pPr>
      <w:r>
        <w:rPr/>
        <w:t>缩本期增加土地使用权</w:t>
      </w:r>
      <w:r>
        <w:rPr>
          <w:spacing w:val="-54"/>
        </w:rPr>
        <w:t> </w:t>
      </w:r>
      <w:r>
        <w:rPr>
          <w:rFonts w:ascii="Times New Roman" w:hAnsi="Times New Roman" w:cs="Times New Roman" w:eastAsia="Times New Roman" w:hint="default"/>
        </w:rPr>
        <w:t>4,223.42</w:t>
      </w:r>
      <w:r>
        <w:rPr>
          <w:rFonts w:ascii="Times New Roman" w:hAnsi="Times New Roman" w:cs="Times New Roman" w:eastAsia="Times New Roman" w:hint="default"/>
          <w:spacing w:val="-2"/>
        </w:rPr>
        <w:t> </w:t>
      </w:r>
      <w:r>
        <w:rPr/>
        <w:t>万元，详见华意压缩</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财务报告附注六、</w:t>
      </w:r>
      <w:r>
        <w:rPr>
          <w:rFonts w:ascii="Times New Roman" w:hAnsi="Times New Roman" w:cs="Times New Roman" w:eastAsia="Times New Roman" w:hint="default"/>
        </w:rPr>
        <w:t>12</w:t>
      </w:r>
      <w:r>
        <w:rPr/>
        <w:t>。</w:t>
      </w:r>
    </w:p>
    <w:p>
      <w:pPr>
        <w:pStyle w:val="BodyText"/>
        <w:spacing w:line="272" w:lineRule="exact" w:before="18"/>
        <w:ind w:left="538" w:right="107"/>
        <w:jc w:val="left"/>
      </w:pPr>
      <w:r>
        <w:rPr/>
        <w:t>非专利技术原价增加是从开发支出转入</w:t>
      </w:r>
      <w:r>
        <w:rPr>
          <w:spacing w:val="-53"/>
        </w:rPr>
        <w:t> </w:t>
      </w:r>
      <w:r>
        <w:rPr>
          <w:rFonts w:ascii="Times New Roman" w:hAnsi="Times New Roman" w:cs="Times New Roman" w:eastAsia="Times New Roman" w:hint="default"/>
        </w:rPr>
        <w:t>246,034,586.93</w:t>
      </w:r>
      <w:r>
        <w:rPr>
          <w:rFonts w:ascii="Times New Roman" w:hAnsi="Times New Roman" w:cs="Times New Roman" w:eastAsia="Times New Roman" w:hint="default"/>
          <w:spacing w:val="-1"/>
        </w:rPr>
        <w:t> </w:t>
      </w:r>
      <w:r>
        <w:rPr/>
        <w:t>元所致。 </w:t>
      </w:r>
      <w:r>
        <w:rPr>
          <w:spacing w:val="5"/>
        </w:rPr>
        <w:t>土地使用权原价减少主要是转让绵阳安县花荄厂区土地和长虹电源老厂区土地导致的减</w:t>
      </w:r>
    </w:p>
    <w:p>
      <w:pPr>
        <w:pStyle w:val="BodyText"/>
        <w:spacing w:line="246" w:lineRule="exact"/>
        <w:ind w:left="117" w:right="107"/>
        <w:jc w:val="left"/>
      </w:pPr>
      <w:r>
        <w:rPr/>
        <w:t>少。</w:t>
      </w:r>
    </w:p>
    <w:p>
      <w:pPr>
        <w:pStyle w:val="BodyText"/>
        <w:spacing w:line="272" w:lineRule="exact"/>
        <w:ind w:left="538" w:right="107"/>
        <w:jc w:val="left"/>
      </w:pPr>
      <w:r>
        <w:rPr/>
        <w:t>非专利技术原值减少主要是本公司和虹欧公司报废一批过时的非专利技术所致。</w:t>
      </w:r>
    </w:p>
    <w:p>
      <w:pPr>
        <w:pStyle w:val="BodyText"/>
        <w:spacing w:line="289" w:lineRule="exact"/>
        <w:ind w:left="538" w:right="107"/>
        <w:jc w:val="left"/>
      </w:pPr>
      <w:r>
        <w:rPr/>
        <w:t>（</w:t>
      </w:r>
      <w:r>
        <w:rPr>
          <w:rFonts w:ascii="Times New Roman" w:hAnsi="Times New Roman" w:cs="Times New Roman" w:eastAsia="Times New Roman" w:hint="default"/>
        </w:rPr>
        <w:t>2</w:t>
      </w:r>
      <w:r>
        <w:rPr/>
        <w:t>）用于抵押的土地使用权的情况如下：</w:t>
      </w:r>
    </w:p>
    <w:tbl>
      <w:tblPr>
        <w:tblW w:w="0" w:type="auto"/>
        <w:jc w:val="left"/>
        <w:tblInd w:w="137" w:type="dxa"/>
        <w:tblLayout w:type="fixed"/>
        <w:tblCellMar>
          <w:top w:w="0" w:type="dxa"/>
          <w:left w:w="0" w:type="dxa"/>
          <w:bottom w:w="0" w:type="dxa"/>
          <w:right w:w="0" w:type="dxa"/>
        </w:tblCellMar>
        <w:tblLook w:val="01E0"/>
      </w:tblPr>
      <w:tblGrid>
        <w:gridCol w:w="1967"/>
        <w:gridCol w:w="2553"/>
        <w:gridCol w:w="992"/>
        <w:gridCol w:w="1274"/>
        <w:gridCol w:w="1762"/>
      </w:tblGrid>
      <w:tr>
        <w:trPr>
          <w:trHeight w:val="317" w:hRule="exact"/>
        </w:trPr>
        <w:tc>
          <w:tcPr>
            <w:tcW w:w="1967"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1"/>
              <w:ind w:left="121" w:right="0"/>
              <w:jc w:val="left"/>
              <w:rPr>
                <w:rFonts w:ascii="宋体" w:hAnsi="宋体" w:cs="宋体" w:eastAsia="宋体" w:hint="default"/>
                <w:sz w:val="18"/>
                <w:szCs w:val="18"/>
              </w:rPr>
            </w:pPr>
            <w:r>
              <w:rPr>
                <w:rFonts w:ascii="宋体" w:hAnsi="宋体" w:cs="宋体" w:eastAsia="宋体" w:hint="default"/>
                <w:b/>
                <w:bCs/>
                <w:sz w:val="18"/>
                <w:szCs w:val="18"/>
              </w:rPr>
              <w:t>无形资产名称</w:t>
            </w:r>
            <w:r>
              <w:rPr>
                <w:rFonts w:ascii="宋体" w:hAnsi="宋体" w:cs="宋体" w:eastAsia="宋体" w:hint="default"/>
                <w:sz w:val="18"/>
                <w:szCs w:val="18"/>
              </w:rPr>
            </w:r>
          </w:p>
        </w:tc>
        <w:tc>
          <w:tcPr>
            <w:tcW w:w="255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99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
              <w:ind w:right="78"/>
              <w:jc w:val="right"/>
              <w:rPr>
                <w:rFonts w:ascii="Times New Roman" w:hAnsi="Times New Roman" w:cs="Times New Roman" w:eastAsia="Times New Roman" w:hint="default"/>
                <w:sz w:val="12"/>
                <w:szCs w:val="12"/>
              </w:rPr>
            </w:pPr>
            <w:r>
              <w:rPr>
                <w:rFonts w:ascii="宋体" w:hAnsi="宋体" w:cs="宋体" w:eastAsia="宋体" w:hint="default"/>
                <w:b/>
                <w:bCs/>
                <w:spacing w:val="-25"/>
                <w:sz w:val="18"/>
                <w:szCs w:val="18"/>
              </w:rPr>
              <w:t>产权面积</w:t>
            </w:r>
            <w:r>
              <w:rPr>
                <w:rFonts w:ascii="Times New Roman" w:hAnsi="Times New Roman" w:cs="Times New Roman" w:eastAsia="Times New Roman" w:hint="default"/>
                <w:spacing w:val="-25"/>
                <w:sz w:val="18"/>
                <w:szCs w:val="18"/>
              </w:rPr>
              <w:t>M</w:t>
            </w:r>
            <w:r>
              <w:rPr>
                <w:rFonts w:ascii="Times New Roman" w:hAnsi="Times New Roman" w:cs="Times New Roman" w:eastAsia="Times New Roman" w:hint="default"/>
                <w:spacing w:val="-25"/>
                <w:position w:val="8"/>
                <w:sz w:val="12"/>
                <w:szCs w:val="12"/>
              </w:rPr>
              <w:t>2</w:t>
            </w:r>
            <w:r>
              <w:rPr>
                <w:rFonts w:ascii="Times New Roman" w:hAnsi="Times New Roman" w:cs="Times New Roman" w:eastAsia="Times New Roman" w:hint="default"/>
                <w:spacing w:val="-25"/>
                <w:sz w:val="12"/>
                <w:szCs w:val="12"/>
              </w:rPr>
            </w:r>
          </w:p>
        </w:tc>
        <w:tc>
          <w:tcPr>
            <w:tcW w:w="127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
              <w:ind w:left="265"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762"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
              <w:ind w:right="1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18" w:hRule="exact"/>
        </w:trPr>
        <w:tc>
          <w:tcPr>
            <w:tcW w:w="1967" w:type="dxa"/>
            <w:tcBorders>
              <w:top w:val="single" w:sz="8" w:space="0" w:color="000000"/>
              <w:left w:val="nil" w:sz="6" w:space="0" w:color="auto"/>
              <w:bottom w:val="single" w:sz="17" w:space="0" w:color="000000"/>
              <w:right w:val="single" w:sz="8" w:space="0" w:color="000000"/>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绵阳经开区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宗土地</w:t>
            </w:r>
          </w:p>
        </w:tc>
        <w:tc>
          <w:tcPr>
            <w:tcW w:w="255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绵城国用（</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02115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9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pacing w:val="-19"/>
                <w:sz w:val="18"/>
              </w:rPr>
              <w:t>56,469.98</w:t>
            </w:r>
          </w:p>
        </w:tc>
        <w:tc>
          <w:tcPr>
            <w:tcW w:w="127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2"/>
              <w:ind w:left="380" w:right="0"/>
              <w:jc w:val="left"/>
              <w:rPr>
                <w:rFonts w:ascii="Times New Roman" w:hAnsi="Times New Roman" w:cs="Times New Roman" w:eastAsia="Times New Roman" w:hint="default"/>
                <w:sz w:val="18"/>
                <w:szCs w:val="18"/>
              </w:rPr>
            </w:pPr>
            <w:r>
              <w:rPr>
                <w:rFonts w:ascii="Times New Roman"/>
                <w:spacing w:val="-19"/>
                <w:sz w:val="18"/>
              </w:rPr>
              <w:t>13,009,765.63</w:t>
            </w:r>
          </w:p>
        </w:tc>
        <w:tc>
          <w:tcPr>
            <w:tcW w:w="1762" w:type="dxa"/>
            <w:tcBorders>
              <w:top w:val="single" w:sz="8" w:space="0" w:color="000000"/>
              <w:left w:val="single" w:sz="8" w:space="0" w:color="000000"/>
              <w:bottom w:val="single" w:sz="17" w:space="0" w:color="000000"/>
              <w:right w:val="nil" w:sz="6" w:space="0" w:color="auto"/>
            </w:tcBorders>
          </w:tcPr>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国家开发银行</w:t>
            </w:r>
          </w:p>
        </w:tc>
      </w:tr>
    </w:tbl>
    <w:p>
      <w:pPr>
        <w:spacing w:after="0" w:line="240" w:lineRule="auto"/>
        <w:jc w:val="left"/>
        <w:rPr>
          <w:rFonts w:ascii="宋体" w:hAnsi="宋体" w:cs="宋体" w:eastAsia="宋体" w:hint="default"/>
          <w:sz w:val="18"/>
          <w:szCs w:val="18"/>
        </w:rPr>
        <w:sectPr>
          <w:pgSz w:w="12240" w:h="15840"/>
          <w:pgMar w:header="0" w:footer="687" w:top="1380" w:bottom="880" w:left="1680" w:right="1580"/>
        </w:sectPr>
      </w:pPr>
    </w:p>
    <w:p>
      <w:pPr>
        <w:spacing w:line="240" w:lineRule="auto" w:before="1"/>
        <w:rPr>
          <w:rFonts w:ascii="宋体" w:hAnsi="宋体" w:cs="宋体" w:eastAsia="宋体" w:hint="default"/>
          <w:sz w:val="6"/>
          <w:szCs w:val="6"/>
        </w:rPr>
      </w:pPr>
    </w:p>
    <w:tbl>
      <w:tblPr>
        <w:tblW w:w="0" w:type="auto"/>
        <w:jc w:val="left"/>
        <w:tblInd w:w="294" w:type="dxa"/>
        <w:tblLayout w:type="fixed"/>
        <w:tblCellMar>
          <w:top w:w="0" w:type="dxa"/>
          <w:left w:w="0" w:type="dxa"/>
          <w:bottom w:w="0" w:type="dxa"/>
          <w:right w:w="0" w:type="dxa"/>
        </w:tblCellMar>
        <w:tblLook w:val="01E0"/>
      </w:tblPr>
      <w:tblGrid>
        <w:gridCol w:w="1992"/>
        <w:gridCol w:w="2553"/>
        <w:gridCol w:w="992"/>
        <w:gridCol w:w="1274"/>
        <w:gridCol w:w="1787"/>
      </w:tblGrid>
      <w:tr>
        <w:trPr>
          <w:trHeight w:val="317" w:hRule="exact"/>
        </w:trPr>
        <w:tc>
          <w:tcPr>
            <w:tcW w:w="1992"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1"/>
              <w:ind w:left="146" w:right="0"/>
              <w:jc w:val="left"/>
              <w:rPr>
                <w:rFonts w:ascii="宋体" w:hAnsi="宋体" w:cs="宋体" w:eastAsia="宋体" w:hint="default"/>
                <w:sz w:val="18"/>
                <w:szCs w:val="18"/>
              </w:rPr>
            </w:pPr>
            <w:r>
              <w:rPr>
                <w:rFonts w:ascii="宋体" w:hAnsi="宋体" w:cs="宋体" w:eastAsia="宋体" w:hint="default"/>
                <w:sz w:val="18"/>
                <w:szCs w:val="18"/>
              </w:rPr>
              <w:t>绵阳经开区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宗土地</w:t>
            </w:r>
          </w:p>
        </w:tc>
        <w:tc>
          <w:tcPr>
            <w:tcW w:w="255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绵城国用（</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02116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99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pacing w:val="-19"/>
                <w:sz w:val="18"/>
              </w:rPr>
              <w:t>57,961.26</w:t>
            </w:r>
          </w:p>
        </w:tc>
        <w:tc>
          <w:tcPr>
            <w:tcW w:w="127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2"/>
              <w:ind w:right="78"/>
              <w:jc w:val="right"/>
              <w:rPr>
                <w:rFonts w:ascii="Times New Roman" w:hAnsi="Times New Roman" w:cs="Times New Roman" w:eastAsia="Times New Roman" w:hint="default"/>
                <w:sz w:val="18"/>
                <w:szCs w:val="18"/>
              </w:rPr>
            </w:pPr>
            <w:r>
              <w:rPr>
                <w:rFonts w:ascii="Times New Roman"/>
                <w:spacing w:val="-20"/>
                <w:sz w:val="18"/>
              </w:rPr>
              <w:t>13,311,214.69</w:t>
            </w:r>
          </w:p>
        </w:tc>
        <w:tc>
          <w:tcPr>
            <w:tcW w:w="1787"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
              <w:ind w:left="97" w:right="0"/>
              <w:jc w:val="left"/>
              <w:rPr>
                <w:rFonts w:ascii="宋体" w:hAnsi="宋体" w:cs="宋体" w:eastAsia="宋体" w:hint="default"/>
                <w:sz w:val="18"/>
                <w:szCs w:val="18"/>
              </w:rPr>
            </w:pPr>
            <w:r>
              <w:rPr>
                <w:rFonts w:ascii="宋体" w:hAnsi="宋体" w:cs="宋体" w:eastAsia="宋体" w:hint="default"/>
                <w:sz w:val="18"/>
                <w:szCs w:val="18"/>
              </w:rPr>
              <w:t>国家开发银行</w:t>
            </w:r>
          </w:p>
        </w:tc>
      </w:tr>
      <w:tr>
        <w:trPr>
          <w:trHeight w:val="304" w:hRule="exact"/>
        </w:trPr>
        <w:tc>
          <w:tcPr>
            <w:tcW w:w="1992"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4" w:lineRule="auto"/>
              <w:ind w:left="146" w:right="96"/>
              <w:jc w:val="left"/>
              <w:rPr>
                <w:rFonts w:ascii="宋体" w:hAnsi="宋体" w:cs="宋体" w:eastAsia="宋体" w:hint="default"/>
                <w:sz w:val="18"/>
                <w:szCs w:val="18"/>
              </w:rPr>
            </w:pPr>
            <w:r>
              <w:rPr>
                <w:rFonts w:ascii="宋体" w:hAnsi="宋体" w:cs="宋体" w:eastAsia="宋体" w:hint="default"/>
                <w:spacing w:val="-7"/>
                <w:sz w:val="18"/>
                <w:szCs w:val="18"/>
              </w:rPr>
              <w:t>中山长虹办公大楼、厂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房、宿舍土地</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中府国用（</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020639</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pacing w:val="-19"/>
                <w:sz w:val="18"/>
              </w:rPr>
              <w:t>14,834.30</w:t>
            </w:r>
          </w:p>
        </w:tc>
        <w:tc>
          <w:tcPr>
            <w:tcW w:w="127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pacing w:val="-19"/>
                <w:sz w:val="18"/>
              </w:rPr>
              <w:t>6,343,955.65</w:t>
            </w:r>
          </w:p>
        </w:tc>
        <w:tc>
          <w:tcPr>
            <w:tcW w:w="1787"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7" w:right="134"/>
              <w:jc w:val="left"/>
              <w:rPr>
                <w:rFonts w:ascii="宋体" w:hAnsi="宋体" w:cs="宋体" w:eastAsia="宋体" w:hint="default"/>
                <w:sz w:val="18"/>
                <w:szCs w:val="18"/>
              </w:rPr>
            </w:pPr>
            <w:r>
              <w:rPr>
                <w:rFonts w:ascii="宋体" w:hAnsi="宋体" w:cs="宋体" w:eastAsia="宋体" w:hint="default"/>
                <w:spacing w:val="12"/>
                <w:sz w:val="18"/>
                <w:szCs w:val="18"/>
              </w:rPr>
              <w:t>招商银行佛山容桂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支行</w:t>
            </w:r>
          </w:p>
        </w:tc>
      </w:tr>
      <w:tr>
        <w:trPr>
          <w:trHeight w:val="305" w:hRule="exact"/>
        </w:trPr>
        <w:tc>
          <w:tcPr>
            <w:tcW w:w="1992" w:type="dxa"/>
            <w:vMerge/>
            <w:tcBorders>
              <w:left w:val="nil" w:sz="6" w:space="0" w:color="auto"/>
              <w:right w:val="single" w:sz="8" w:space="0" w:color="000000"/>
            </w:tcBorders>
          </w:tcPr>
          <w:p>
            <w:pP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中府国用（</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020640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8"/>
              <w:jc w:val="right"/>
              <w:rPr>
                <w:rFonts w:ascii="Times New Roman" w:hAnsi="Times New Roman" w:cs="Times New Roman" w:eastAsia="Times New Roman" w:hint="default"/>
                <w:sz w:val="18"/>
                <w:szCs w:val="18"/>
              </w:rPr>
            </w:pPr>
            <w:r>
              <w:rPr>
                <w:rFonts w:ascii="Times New Roman"/>
                <w:spacing w:val="-18"/>
                <w:w w:val="95"/>
                <w:sz w:val="18"/>
              </w:rPr>
              <w:t>5,375.90</w:t>
            </w:r>
          </w:p>
        </w:tc>
        <w:tc>
          <w:tcPr>
            <w:tcW w:w="1274" w:type="dxa"/>
            <w:vMerge/>
            <w:tcBorders>
              <w:left w:val="single" w:sz="8" w:space="0" w:color="000000"/>
              <w:right w:val="single" w:sz="8" w:space="0" w:color="000000"/>
            </w:tcBorders>
          </w:tcPr>
          <w:p>
            <w:pPr/>
          </w:p>
        </w:tc>
        <w:tc>
          <w:tcPr>
            <w:tcW w:w="1787" w:type="dxa"/>
            <w:vMerge/>
            <w:tcBorders>
              <w:left w:val="single" w:sz="8" w:space="0" w:color="000000"/>
              <w:right w:val="nil" w:sz="6" w:space="0" w:color="auto"/>
            </w:tcBorders>
          </w:tcPr>
          <w:p>
            <w:pPr/>
          </w:p>
        </w:tc>
      </w:tr>
      <w:tr>
        <w:trPr>
          <w:trHeight w:val="304" w:hRule="exact"/>
        </w:trPr>
        <w:tc>
          <w:tcPr>
            <w:tcW w:w="1992" w:type="dxa"/>
            <w:vMerge/>
            <w:tcBorders>
              <w:left w:val="nil" w:sz="6" w:space="0" w:color="auto"/>
              <w:right w:val="single" w:sz="8" w:space="0" w:color="000000"/>
            </w:tcBorders>
          </w:tcPr>
          <w:p>
            <w:pP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中府国用（</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020641</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pacing w:val="-19"/>
                <w:sz w:val="18"/>
              </w:rPr>
              <w:t>16,198.20</w:t>
            </w:r>
          </w:p>
        </w:tc>
        <w:tc>
          <w:tcPr>
            <w:tcW w:w="1274" w:type="dxa"/>
            <w:vMerge/>
            <w:tcBorders>
              <w:left w:val="single" w:sz="8" w:space="0" w:color="000000"/>
              <w:right w:val="single" w:sz="8" w:space="0" w:color="000000"/>
            </w:tcBorders>
          </w:tcPr>
          <w:p>
            <w:pPr/>
          </w:p>
        </w:tc>
        <w:tc>
          <w:tcPr>
            <w:tcW w:w="1787" w:type="dxa"/>
            <w:vMerge/>
            <w:tcBorders>
              <w:left w:val="single" w:sz="8" w:space="0" w:color="000000"/>
              <w:right w:val="nil" w:sz="6" w:space="0" w:color="auto"/>
            </w:tcBorders>
          </w:tcPr>
          <w:p>
            <w:pPr/>
          </w:p>
        </w:tc>
      </w:tr>
      <w:tr>
        <w:trPr>
          <w:trHeight w:val="304" w:hRule="exact"/>
        </w:trPr>
        <w:tc>
          <w:tcPr>
            <w:tcW w:w="1992" w:type="dxa"/>
            <w:vMerge/>
            <w:tcBorders>
              <w:left w:val="nil" w:sz="6" w:space="0" w:color="auto"/>
              <w:right w:val="single" w:sz="8" w:space="0" w:color="000000"/>
            </w:tcBorders>
          </w:tcPr>
          <w:p>
            <w:pP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中府国用（</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020642</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pacing w:val="-19"/>
                <w:sz w:val="18"/>
              </w:rPr>
              <w:t>13,239.10</w:t>
            </w:r>
          </w:p>
        </w:tc>
        <w:tc>
          <w:tcPr>
            <w:tcW w:w="1274" w:type="dxa"/>
            <w:vMerge/>
            <w:tcBorders>
              <w:left w:val="single" w:sz="8" w:space="0" w:color="000000"/>
              <w:right w:val="single" w:sz="8" w:space="0" w:color="000000"/>
            </w:tcBorders>
          </w:tcPr>
          <w:p>
            <w:pPr/>
          </w:p>
        </w:tc>
        <w:tc>
          <w:tcPr>
            <w:tcW w:w="1787" w:type="dxa"/>
            <w:vMerge/>
            <w:tcBorders>
              <w:left w:val="single" w:sz="8" w:space="0" w:color="000000"/>
              <w:right w:val="nil" w:sz="6" w:space="0" w:color="auto"/>
            </w:tcBorders>
          </w:tcPr>
          <w:p>
            <w:pPr/>
          </w:p>
        </w:tc>
      </w:tr>
      <w:tr>
        <w:trPr>
          <w:trHeight w:val="305" w:hRule="exact"/>
        </w:trPr>
        <w:tc>
          <w:tcPr>
            <w:tcW w:w="1992" w:type="dxa"/>
            <w:vMerge/>
            <w:tcBorders>
              <w:left w:val="nil" w:sz="6" w:space="0" w:color="auto"/>
              <w:bottom w:val="single" w:sz="8" w:space="0" w:color="000000"/>
              <w:right w:val="single" w:sz="8" w:space="0" w:color="000000"/>
            </w:tcBorders>
          </w:tcPr>
          <w:p>
            <w:pP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中府国用（</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020643</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pacing w:val="-19"/>
                <w:sz w:val="18"/>
              </w:rPr>
              <w:t>15,381.40</w:t>
            </w:r>
          </w:p>
        </w:tc>
        <w:tc>
          <w:tcPr>
            <w:tcW w:w="1274" w:type="dxa"/>
            <w:vMerge/>
            <w:tcBorders>
              <w:left w:val="single" w:sz="8" w:space="0" w:color="000000"/>
              <w:bottom w:val="single" w:sz="8" w:space="0" w:color="000000"/>
              <w:right w:val="single" w:sz="8" w:space="0" w:color="000000"/>
            </w:tcBorders>
          </w:tcPr>
          <w:p>
            <w:pPr/>
          </w:p>
        </w:tc>
        <w:tc>
          <w:tcPr>
            <w:tcW w:w="1787" w:type="dxa"/>
            <w:vMerge/>
            <w:tcBorders>
              <w:left w:val="single" w:sz="8" w:space="0" w:color="000000"/>
              <w:bottom w:val="single" w:sz="8" w:space="0" w:color="000000"/>
              <w:right w:val="nil" w:sz="6" w:space="0" w:color="auto"/>
            </w:tcBorders>
          </w:tcPr>
          <w:p>
            <w:pPr/>
          </w:p>
        </w:tc>
      </w:tr>
      <w:tr>
        <w:trPr>
          <w:trHeight w:val="664" w:hRule="exact"/>
        </w:trPr>
        <w:tc>
          <w:tcPr>
            <w:tcW w:w="199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美菱股份土地</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合经开国用（</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9"/>
                <w:sz w:val="18"/>
              </w:rPr>
              <w:t>477,550.00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20"/>
                <w:sz w:val="18"/>
              </w:rPr>
              <w:t>328,167,394.42</w:t>
            </w:r>
          </w:p>
        </w:tc>
        <w:tc>
          <w:tcPr>
            <w:tcW w:w="17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8"/>
              <w:ind w:left="97" w:right="134"/>
              <w:jc w:val="left"/>
              <w:rPr>
                <w:rFonts w:ascii="宋体" w:hAnsi="宋体" w:cs="宋体" w:eastAsia="宋体" w:hint="default"/>
                <w:sz w:val="18"/>
                <w:szCs w:val="18"/>
              </w:rPr>
            </w:pPr>
            <w:r>
              <w:rPr>
                <w:rFonts w:ascii="宋体" w:hAnsi="宋体" w:cs="宋体" w:eastAsia="宋体" w:hint="default"/>
                <w:spacing w:val="12"/>
                <w:sz w:val="18"/>
                <w:szCs w:val="18"/>
              </w:rPr>
              <w:t>中国进出口银行安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徽省分行营业部</w:t>
            </w:r>
          </w:p>
        </w:tc>
      </w:tr>
      <w:tr>
        <w:trPr>
          <w:trHeight w:val="487" w:hRule="exact"/>
        </w:trPr>
        <w:tc>
          <w:tcPr>
            <w:tcW w:w="1992"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pacing w:val="12"/>
                <w:sz w:val="18"/>
                <w:szCs w:val="18"/>
              </w:rPr>
              <w:t>华意压缩荆州公司抵</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押房屋占用的土地</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宋体" w:hAnsi="宋体" w:cs="宋体" w:eastAsia="宋体" w:hint="default"/>
                <w:spacing w:val="-27"/>
                <w:sz w:val="18"/>
                <w:szCs w:val="18"/>
              </w:rPr>
              <w:t>荆州国用（</w:t>
            </w:r>
            <w:r>
              <w:rPr>
                <w:rFonts w:ascii="Times New Roman" w:hAnsi="Times New Roman" w:cs="Times New Roman" w:eastAsia="Times New Roman" w:hint="default"/>
                <w:spacing w:val="-27"/>
                <w:sz w:val="18"/>
                <w:szCs w:val="18"/>
              </w:rPr>
              <w:t>2009</w:t>
            </w:r>
            <w:r>
              <w:rPr>
                <w:rFonts w:ascii="宋体" w:hAnsi="宋体" w:cs="宋体" w:eastAsia="宋体" w:hint="default"/>
                <w:spacing w:val="-27"/>
                <w:sz w:val="18"/>
                <w:szCs w:val="18"/>
              </w:rPr>
              <w:t>）第</w:t>
            </w:r>
            <w:r>
              <w:rPr>
                <w:rFonts w:ascii="Times New Roman" w:hAnsi="Times New Roman" w:cs="Times New Roman" w:eastAsia="Times New Roman" w:hint="default"/>
                <w:spacing w:val="-27"/>
                <w:sz w:val="18"/>
                <w:szCs w:val="18"/>
              </w:rPr>
              <w:t>103010209</w:t>
            </w:r>
            <w:r>
              <w:rPr>
                <w:rFonts w:ascii="宋体" w:hAnsi="宋体" w:cs="宋体" w:eastAsia="宋体" w:hint="default"/>
                <w:spacing w:val="-27"/>
                <w:sz w:val="18"/>
                <w:szCs w:val="18"/>
              </w:rPr>
              <w:t>号、荆</w:t>
            </w:r>
          </w:p>
          <w:p>
            <w:pPr>
              <w:pStyle w:val="TableParagraph"/>
              <w:spacing w:line="241"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州国用（</w:t>
            </w:r>
            <w:r>
              <w:rPr>
                <w:rFonts w:ascii="Times New Roman" w:hAnsi="Times New Roman" w:cs="Times New Roman" w:eastAsia="Times New Roman" w:hint="default"/>
                <w:spacing w:val="-23"/>
                <w:sz w:val="18"/>
                <w:szCs w:val="18"/>
              </w:rPr>
              <w:t>2009</w:t>
            </w:r>
            <w:r>
              <w:rPr>
                <w:rFonts w:ascii="宋体" w:hAnsi="宋体" w:cs="宋体" w:eastAsia="宋体" w:hint="default"/>
                <w:spacing w:val="-23"/>
                <w:sz w:val="18"/>
                <w:szCs w:val="18"/>
              </w:rPr>
              <w:t>）第</w:t>
            </w:r>
            <w:r>
              <w:rPr>
                <w:rFonts w:ascii="Times New Roman" w:hAnsi="Times New Roman" w:cs="Times New Roman" w:eastAsia="Times New Roman" w:hint="default"/>
                <w:spacing w:val="-23"/>
                <w:sz w:val="18"/>
                <w:szCs w:val="18"/>
              </w:rPr>
              <w:t>103010210</w:t>
            </w:r>
            <w:r>
              <w:rPr>
                <w:rFonts w:ascii="宋体" w:hAnsi="宋体" w:cs="宋体" w:eastAsia="宋体" w:hint="default"/>
                <w:spacing w:val="-23"/>
                <w:sz w:val="18"/>
                <w:szCs w:val="18"/>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78"/>
              <w:jc w:val="right"/>
              <w:rPr>
                <w:rFonts w:ascii="Times New Roman" w:hAnsi="Times New Roman" w:cs="Times New Roman" w:eastAsia="Times New Roman" w:hint="default"/>
                <w:sz w:val="18"/>
                <w:szCs w:val="18"/>
              </w:rPr>
            </w:pPr>
            <w:r>
              <w:rPr>
                <w:rFonts w:ascii="Times New Roman"/>
                <w:spacing w:val="-19"/>
                <w:sz w:val="18"/>
              </w:rPr>
              <w:t>78,180.00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78"/>
              <w:jc w:val="right"/>
              <w:rPr>
                <w:rFonts w:ascii="Times New Roman" w:hAnsi="Times New Roman" w:cs="Times New Roman" w:eastAsia="Times New Roman" w:hint="default"/>
                <w:sz w:val="18"/>
                <w:szCs w:val="18"/>
              </w:rPr>
            </w:pPr>
            <w:r>
              <w:rPr>
                <w:rFonts w:ascii="Times New Roman"/>
                <w:spacing w:val="-19"/>
                <w:sz w:val="18"/>
              </w:rPr>
              <w:t>4,776,898.56</w:t>
            </w:r>
          </w:p>
        </w:tc>
        <w:tc>
          <w:tcPr>
            <w:tcW w:w="17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97" w:right="0"/>
              <w:jc w:val="left"/>
              <w:rPr>
                <w:rFonts w:ascii="宋体" w:hAnsi="宋体" w:cs="宋体" w:eastAsia="宋体" w:hint="default"/>
                <w:sz w:val="18"/>
                <w:szCs w:val="18"/>
              </w:rPr>
            </w:pPr>
            <w:r>
              <w:rPr>
                <w:rFonts w:ascii="宋体" w:hAnsi="宋体" w:cs="宋体" w:eastAsia="宋体" w:hint="default"/>
                <w:sz w:val="18"/>
                <w:szCs w:val="18"/>
              </w:rPr>
              <w:t>中信银行武汉分行</w:t>
            </w:r>
          </w:p>
        </w:tc>
      </w:tr>
      <w:tr>
        <w:trPr>
          <w:trHeight w:val="487" w:hRule="exact"/>
        </w:trPr>
        <w:tc>
          <w:tcPr>
            <w:tcW w:w="1992"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pacing w:val="12"/>
                <w:sz w:val="18"/>
                <w:szCs w:val="18"/>
              </w:rPr>
              <w:t>江西长虹抵押房屋占</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用的土地</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景土国用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78"/>
              <w:jc w:val="right"/>
              <w:rPr>
                <w:rFonts w:ascii="Times New Roman" w:hAnsi="Times New Roman" w:cs="Times New Roman" w:eastAsia="Times New Roman" w:hint="default"/>
                <w:sz w:val="18"/>
                <w:szCs w:val="18"/>
              </w:rPr>
            </w:pPr>
            <w:r>
              <w:rPr>
                <w:rFonts w:ascii="Times New Roman"/>
                <w:spacing w:val="-19"/>
                <w:sz w:val="18"/>
              </w:rPr>
              <w:t>333,306.12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77"/>
              <w:jc w:val="right"/>
              <w:rPr>
                <w:rFonts w:ascii="Times New Roman" w:hAnsi="Times New Roman" w:cs="Times New Roman" w:eastAsia="Times New Roman" w:hint="default"/>
                <w:sz w:val="18"/>
                <w:szCs w:val="18"/>
              </w:rPr>
            </w:pPr>
            <w:r>
              <w:rPr>
                <w:rFonts w:ascii="Times New Roman"/>
                <w:spacing w:val="-19"/>
                <w:sz w:val="18"/>
              </w:rPr>
              <w:t>64,936,159.74</w:t>
            </w:r>
          </w:p>
        </w:tc>
        <w:tc>
          <w:tcPr>
            <w:tcW w:w="17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97" w:right="0"/>
              <w:jc w:val="left"/>
              <w:rPr>
                <w:rFonts w:ascii="宋体" w:hAnsi="宋体" w:cs="宋体" w:eastAsia="宋体" w:hint="default"/>
                <w:sz w:val="18"/>
                <w:szCs w:val="18"/>
              </w:rPr>
            </w:pPr>
            <w:r>
              <w:rPr>
                <w:rFonts w:ascii="宋体" w:hAnsi="宋体" w:cs="宋体" w:eastAsia="宋体" w:hint="default"/>
                <w:sz w:val="18"/>
                <w:szCs w:val="18"/>
              </w:rPr>
              <w:t>交通银行</w:t>
            </w:r>
          </w:p>
        </w:tc>
      </w:tr>
      <w:tr>
        <w:trPr>
          <w:trHeight w:val="486" w:hRule="exact"/>
        </w:trPr>
        <w:tc>
          <w:tcPr>
            <w:tcW w:w="1992"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pacing w:val="12"/>
                <w:sz w:val="18"/>
                <w:szCs w:val="18"/>
              </w:rPr>
              <w:t>虹欧公司绵阳经开区</w:t>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宋体" w:hAnsi="宋体" w:cs="宋体" w:eastAsia="宋体" w:hint="default"/>
                <w:sz w:val="18"/>
                <w:szCs w:val="18"/>
              </w:rPr>
            </w:pPr>
            <w:r>
              <w:rPr>
                <w:rFonts w:ascii="宋体" w:hAnsi="宋体" w:cs="宋体" w:eastAsia="宋体" w:hint="default"/>
                <w:sz w:val="18"/>
                <w:szCs w:val="18"/>
              </w:rPr>
              <w:t>绵城国用（</w:t>
            </w:r>
            <w:r>
              <w:rPr>
                <w:rFonts w:ascii="Arial Narrow" w:hAnsi="Arial Narrow" w:cs="Arial Narrow" w:eastAsia="Arial Narrow" w:hint="default"/>
                <w:sz w:val="18"/>
                <w:szCs w:val="18"/>
              </w:rPr>
              <w:t>2009</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Arial Narrow" w:hAnsi="Arial Narrow" w:cs="Arial Narrow" w:eastAsia="Arial Narrow" w:hint="default"/>
                <w:spacing w:val="-3"/>
                <w:sz w:val="18"/>
                <w:szCs w:val="18"/>
              </w:rPr>
              <w:t>02114</w:t>
            </w:r>
            <w:r>
              <w:rPr>
                <w:rFonts w:ascii="Arial Narrow" w:hAnsi="Arial Narrow" w:cs="Arial Narrow" w:eastAsia="Arial Narrow" w:hint="default"/>
                <w:spacing w:val="4"/>
                <w:sz w:val="18"/>
                <w:szCs w:val="18"/>
              </w:rPr>
              <w:t> </w:t>
            </w:r>
            <w:r>
              <w:rPr>
                <w:rFonts w:ascii="宋体" w:hAnsi="宋体" w:cs="宋体" w:eastAsia="宋体" w:hint="default"/>
                <w:sz w:val="18"/>
                <w:szCs w:val="18"/>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78"/>
              <w:jc w:val="right"/>
              <w:rPr>
                <w:rFonts w:ascii="Times New Roman" w:hAnsi="Times New Roman" w:cs="Times New Roman" w:eastAsia="Times New Roman" w:hint="default"/>
                <w:sz w:val="18"/>
                <w:szCs w:val="18"/>
              </w:rPr>
            </w:pPr>
            <w:r>
              <w:rPr>
                <w:rFonts w:ascii="Times New Roman"/>
                <w:spacing w:val="-19"/>
                <w:sz w:val="18"/>
              </w:rPr>
              <w:t>146,937.03</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77"/>
              <w:jc w:val="right"/>
              <w:rPr>
                <w:rFonts w:ascii="Times New Roman" w:hAnsi="Times New Roman" w:cs="Times New Roman" w:eastAsia="Times New Roman" w:hint="default"/>
                <w:sz w:val="18"/>
                <w:szCs w:val="18"/>
              </w:rPr>
            </w:pPr>
            <w:r>
              <w:rPr>
                <w:rFonts w:ascii="Times New Roman"/>
                <w:spacing w:val="-19"/>
                <w:sz w:val="18"/>
              </w:rPr>
              <w:t>36,731,920.14</w:t>
            </w:r>
          </w:p>
        </w:tc>
        <w:tc>
          <w:tcPr>
            <w:tcW w:w="178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国家开发银行</w:t>
            </w:r>
          </w:p>
        </w:tc>
      </w:tr>
      <w:tr>
        <w:trPr>
          <w:trHeight w:val="487" w:hRule="exact"/>
        </w:trPr>
        <w:tc>
          <w:tcPr>
            <w:tcW w:w="1992"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pacing w:val="12"/>
                <w:sz w:val="18"/>
                <w:szCs w:val="18"/>
              </w:rPr>
              <w:t>中山市南头镇民安村</w:t>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sz w:val="18"/>
                <w:szCs w:val="18"/>
              </w:rPr>
              <w:t>工业用地使用权</w:t>
            </w:r>
          </w:p>
        </w:tc>
        <w:tc>
          <w:tcPr>
            <w:tcW w:w="2553"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中府国用（</w:t>
            </w:r>
            <w:r>
              <w:rPr>
                <w:rFonts w:ascii="Times New Roman" w:hAnsi="Times New Roman" w:cs="Times New Roman" w:eastAsia="Times New Roman" w:hint="default"/>
                <w:spacing w:val="-12"/>
                <w:sz w:val="18"/>
                <w:szCs w:val="18"/>
              </w:rPr>
              <w:t>2011</w:t>
            </w:r>
            <w:r>
              <w:rPr>
                <w:rFonts w:ascii="宋体" w:hAnsi="宋体" w:cs="宋体" w:eastAsia="宋体" w:hint="default"/>
                <w:spacing w:val="-12"/>
                <w:sz w:val="18"/>
                <w:szCs w:val="18"/>
              </w:rPr>
              <w:t>）第易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0200389</w:t>
            </w:r>
          </w:p>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号</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77"/>
              <w:jc w:val="right"/>
              <w:rPr>
                <w:rFonts w:ascii="Times New Roman" w:hAnsi="Times New Roman" w:cs="Times New Roman" w:eastAsia="Times New Roman" w:hint="default"/>
                <w:sz w:val="18"/>
                <w:szCs w:val="18"/>
              </w:rPr>
            </w:pPr>
            <w:r>
              <w:rPr>
                <w:rFonts w:ascii="Times New Roman"/>
                <w:spacing w:val="-19"/>
                <w:sz w:val="18"/>
              </w:rPr>
              <w:t>21,713.30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78"/>
              <w:jc w:val="right"/>
              <w:rPr>
                <w:rFonts w:ascii="Times New Roman" w:hAnsi="Times New Roman" w:cs="Times New Roman" w:eastAsia="Times New Roman" w:hint="default"/>
                <w:sz w:val="18"/>
                <w:szCs w:val="18"/>
              </w:rPr>
            </w:pPr>
            <w:r>
              <w:rPr>
                <w:rFonts w:ascii="Times New Roman"/>
                <w:spacing w:val="-19"/>
                <w:sz w:val="18"/>
              </w:rPr>
              <w:t>1,922,478.14</w:t>
            </w:r>
          </w:p>
        </w:tc>
        <w:tc>
          <w:tcPr>
            <w:tcW w:w="1787"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pacing w:val="12"/>
                <w:sz w:val="18"/>
                <w:szCs w:val="18"/>
              </w:rPr>
              <w:t>中国工商银行中山</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南头支行</w:t>
            </w:r>
          </w:p>
        </w:tc>
      </w:tr>
      <w:tr>
        <w:trPr>
          <w:trHeight w:val="318" w:hRule="exact"/>
        </w:trPr>
        <w:tc>
          <w:tcPr>
            <w:tcW w:w="1992" w:type="dxa"/>
            <w:tcBorders>
              <w:top w:val="single" w:sz="8" w:space="0" w:color="000000"/>
              <w:left w:val="nil" w:sz="6" w:space="0" w:color="auto"/>
              <w:bottom w:val="single" w:sz="17" w:space="0" w:color="000000"/>
              <w:right w:val="single" w:sz="8" w:space="0" w:color="000000"/>
            </w:tcBorders>
          </w:tcPr>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3" w:type="dxa"/>
            <w:tcBorders>
              <w:top w:val="single" w:sz="8" w:space="0" w:color="000000"/>
              <w:left w:val="single" w:sz="8" w:space="0" w:color="000000"/>
              <w:bottom w:val="single" w:sz="17" w:space="0" w:color="000000"/>
              <w:right w:val="single" w:sz="8" w:space="0" w:color="000000"/>
            </w:tcBorders>
          </w:tcPr>
          <w:p>
            <w:pPr/>
          </w:p>
        </w:tc>
        <w:tc>
          <w:tcPr>
            <w:tcW w:w="9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78"/>
              <w:jc w:val="right"/>
              <w:rPr>
                <w:rFonts w:ascii="Times New Roman" w:hAnsi="Times New Roman" w:cs="Times New Roman" w:eastAsia="Times New Roman" w:hint="default"/>
                <w:sz w:val="18"/>
                <w:szCs w:val="18"/>
              </w:rPr>
            </w:pPr>
            <w:r>
              <w:rPr>
                <w:rFonts w:ascii="Times New Roman"/>
                <w:b/>
                <w:spacing w:val="-19"/>
                <w:sz w:val="18"/>
              </w:rPr>
              <w:t>1,237,146.59</w:t>
            </w:r>
            <w:r>
              <w:rPr>
                <w:rFonts w:ascii="Times New Roman"/>
                <w:spacing w:val="-19"/>
                <w:sz w:val="18"/>
              </w:rPr>
            </w:r>
          </w:p>
        </w:tc>
        <w:tc>
          <w:tcPr>
            <w:tcW w:w="127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78"/>
              <w:jc w:val="right"/>
              <w:rPr>
                <w:rFonts w:ascii="Times New Roman" w:hAnsi="Times New Roman" w:cs="Times New Roman" w:eastAsia="Times New Roman" w:hint="default"/>
                <w:sz w:val="18"/>
                <w:szCs w:val="18"/>
              </w:rPr>
            </w:pPr>
            <w:r>
              <w:rPr>
                <w:rFonts w:ascii="Times New Roman"/>
                <w:b/>
                <w:spacing w:val="-20"/>
                <w:sz w:val="18"/>
              </w:rPr>
              <w:t>469,199,786.97</w:t>
            </w:r>
            <w:r>
              <w:rPr>
                <w:rFonts w:ascii="Times New Roman"/>
                <w:spacing w:val="-20"/>
                <w:sz w:val="18"/>
              </w:rPr>
            </w:r>
          </w:p>
        </w:tc>
        <w:tc>
          <w:tcPr>
            <w:tcW w:w="1787" w:type="dxa"/>
            <w:tcBorders>
              <w:top w:val="single" w:sz="8" w:space="0" w:color="000000"/>
              <w:left w:val="single" w:sz="8" w:space="0" w:color="000000"/>
              <w:bottom w:val="single" w:sz="17" w:space="0" w:color="000000"/>
              <w:right w:val="nil" w:sz="6" w:space="0" w:color="auto"/>
            </w:tcBorders>
          </w:tcPr>
          <w:p>
            <w:pPr/>
          </w:p>
        </w:tc>
      </w:tr>
    </w:tbl>
    <w:p>
      <w:pPr>
        <w:pStyle w:val="BodyText"/>
        <w:spacing w:line="240" w:lineRule="auto" w:before="42"/>
        <w:ind w:left="698" w:right="242"/>
        <w:jc w:val="left"/>
      </w:pPr>
      <w:r>
        <w:rPr>
          <w:rFonts w:ascii="Times New Roman" w:hAnsi="Times New Roman" w:cs="Times New Roman" w:eastAsia="Times New Roman" w:hint="default"/>
        </w:rPr>
        <w:t>16.</w:t>
      </w:r>
      <w:r>
        <w:rPr/>
        <w:t>开发支出</w:t>
      </w:r>
    </w:p>
    <w:p>
      <w:pPr>
        <w:spacing w:line="240" w:lineRule="auto" w:before="3"/>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19"/>
        <w:gridCol w:w="1307"/>
        <w:gridCol w:w="1244"/>
        <w:gridCol w:w="1276"/>
        <w:gridCol w:w="1274"/>
        <w:gridCol w:w="1277"/>
        <w:gridCol w:w="1247"/>
      </w:tblGrid>
      <w:tr>
        <w:trPr>
          <w:trHeight w:val="320" w:hRule="exact"/>
        </w:trPr>
        <w:tc>
          <w:tcPr>
            <w:tcW w:w="131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07"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44"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382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47"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0" w:hRule="exact"/>
        </w:trPr>
        <w:tc>
          <w:tcPr>
            <w:tcW w:w="1319" w:type="dxa"/>
            <w:vMerge/>
            <w:tcBorders>
              <w:left w:val="nil" w:sz="6" w:space="0" w:color="auto"/>
              <w:bottom w:val="single" w:sz="4" w:space="0" w:color="000000"/>
              <w:right w:val="single" w:sz="4" w:space="0" w:color="000000"/>
            </w:tcBorders>
          </w:tcPr>
          <w:p>
            <w:pPr/>
          </w:p>
        </w:tc>
        <w:tc>
          <w:tcPr>
            <w:tcW w:w="1307" w:type="dxa"/>
            <w:vMerge/>
            <w:tcBorders>
              <w:left w:val="single" w:sz="4" w:space="0" w:color="000000"/>
              <w:bottom w:val="single" w:sz="4" w:space="0" w:color="000000"/>
              <w:right w:val="single" w:sz="4" w:space="0" w:color="000000"/>
            </w:tcBorders>
          </w:tcPr>
          <w:p>
            <w:pPr/>
          </w:p>
        </w:tc>
        <w:tc>
          <w:tcPr>
            <w:tcW w:w="124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hAnsi="宋体" w:cs="宋体" w:eastAsia="宋体" w:hint="default"/>
                <w:b/>
                <w:bCs/>
                <w:w w:val="95"/>
                <w:sz w:val="18"/>
                <w:szCs w:val="18"/>
              </w:rPr>
              <w:t>计入当期损益</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b/>
                <w:bCs/>
                <w:spacing w:val="-35"/>
                <w:w w:val="95"/>
                <w:sz w:val="18"/>
                <w:szCs w:val="18"/>
              </w:rPr>
              <w:t>确认为无形资产</w:t>
            </w:r>
            <w:r>
              <w:rPr>
                <w:rFonts w:ascii="宋体" w:hAnsi="宋体" w:cs="宋体" w:eastAsia="宋体" w:hint="default"/>
                <w:spacing w:val="-35"/>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1"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247" w:type="dxa"/>
            <w:vMerge/>
            <w:tcBorders>
              <w:left w:val="single" w:sz="4" w:space="0" w:color="000000"/>
              <w:bottom w:val="single" w:sz="4" w:space="0" w:color="000000"/>
              <w:right w:val="nil" w:sz="6" w:space="0" w:color="auto"/>
            </w:tcBorders>
          </w:tcPr>
          <w:p>
            <w:pPr/>
          </w:p>
        </w:tc>
      </w:tr>
      <w:tr>
        <w:trPr>
          <w:trHeight w:val="311"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开发</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125,455,825.71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31,484,584.35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4"/>
              <w:jc w:val="right"/>
              <w:rPr>
                <w:rFonts w:ascii="Times New Roman" w:hAnsi="Times New Roman" w:cs="Times New Roman" w:eastAsia="Times New Roman" w:hint="default"/>
                <w:sz w:val="18"/>
                <w:szCs w:val="18"/>
              </w:rPr>
            </w:pPr>
            <w:r>
              <w:rPr>
                <w:rFonts w:ascii="Times New Roman"/>
                <w:spacing w:val="-19"/>
                <w:sz w:val="18"/>
              </w:rPr>
              <w:t>6,719,586.30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4,846,616.80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20"/>
                <w:sz w:val="18"/>
              </w:rPr>
              <w:t>145,374,206.96</w:t>
            </w:r>
          </w:p>
        </w:tc>
      </w:tr>
      <w:tr>
        <w:trPr>
          <w:trHeight w:val="310"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4"/>
                <w:sz w:val="18"/>
                <w:szCs w:val="18"/>
              </w:rPr>
              <w:t>电视产品开发</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114,036,128.76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331,781,893.37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9"/>
                <w:sz w:val="18"/>
              </w:rPr>
              <w:t>98,536,829.45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206,603,890.46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36,601,205.28</w:t>
            </w:r>
          </w:p>
        </w:tc>
        <w:tc>
          <w:tcPr>
            <w:tcW w:w="1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20"/>
                <w:sz w:val="18"/>
              </w:rPr>
              <w:t>104,076,096.94</w:t>
            </w:r>
          </w:p>
        </w:tc>
      </w:tr>
      <w:tr>
        <w:trPr>
          <w:trHeight w:val="310"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OLED</w:t>
            </w:r>
            <w:r>
              <w:rPr>
                <w:rFonts w:ascii="宋体" w:hAnsi="宋体" w:cs="宋体" w:eastAsia="宋体" w:hint="default"/>
                <w:spacing w:val="-19"/>
                <w:sz w:val="18"/>
                <w:szCs w:val="18"/>
              </w:rPr>
              <w:t>屏开发</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9"/>
                <w:sz w:val="18"/>
              </w:rPr>
              <w:t>33,325,187.30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53,433,220.30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4"/>
              <w:jc w:val="right"/>
              <w:rPr>
                <w:rFonts w:ascii="Times New Roman" w:hAnsi="Times New Roman" w:cs="Times New Roman" w:eastAsia="Times New Roman" w:hint="default"/>
                <w:sz w:val="18"/>
                <w:szCs w:val="18"/>
              </w:rPr>
            </w:pPr>
            <w:r>
              <w:rPr>
                <w:rFonts w:ascii="Times New Roman"/>
                <w:spacing w:val="-19"/>
                <w:sz w:val="18"/>
              </w:rPr>
              <w:t>5,028,239.28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3,897,054.28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1,185,461.74</w:t>
            </w:r>
          </w:p>
        </w:tc>
        <w:tc>
          <w:tcPr>
            <w:tcW w:w="1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9"/>
                <w:sz w:val="18"/>
              </w:rPr>
              <w:t>76,647,652.30</w:t>
            </w:r>
          </w:p>
        </w:tc>
      </w:tr>
      <w:tr>
        <w:trPr>
          <w:trHeight w:val="311"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pacing w:val="-34"/>
                <w:sz w:val="18"/>
                <w:szCs w:val="18"/>
              </w:rPr>
              <w:t>空调产品开发</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27,152,775.75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23,703,602.11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20"/>
                <w:sz w:val="18"/>
              </w:rPr>
              <w:t>6,117,802.93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12,445,909.76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19"/>
                <w:sz w:val="18"/>
              </w:rPr>
              <w:t>32,292,665.17</w:t>
            </w:r>
          </w:p>
        </w:tc>
      </w:tr>
      <w:tr>
        <w:trPr>
          <w:trHeight w:val="310"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19,868,586.24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43,451,712.24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9"/>
                <w:sz w:val="18"/>
              </w:rPr>
              <w:t>29,741,059.72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18,241,115.63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spacing w:val="-19"/>
                <w:sz w:val="18"/>
              </w:rPr>
              <w:t>15,338,123.13</w:t>
            </w:r>
          </w:p>
        </w:tc>
      </w:tr>
      <w:tr>
        <w:trPr>
          <w:trHeight w:val="320" w:hRule="exact"/>
        </w:trPr>
        <w:tc>
          <w:tcPr>
            <w:tcW w:w="13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3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b/>
                <w:spacing w:val="-20"/>
                <w:sz w:val="18"/>
              </w:rPr>
              <w:t>319,838,503.76</w:t>
            </w:r>
            <w:r>
              <w:rPr>
                <w:rFonts w:ascii="Times New Roman"/>
                <w:spacing w:val="-20"/>
                <w:sz w:val="18"/>
              </w:rPr>
            </w:r>
          </w:p>
        </w:tc>
        <w:tc>
          <w:tcPr>
            <w:tcW w:w="1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b/>
                <w:spacing w:val="-20"/>
                <w:sz w:val="18"/>
              </w:rPr>
              <w:t>483,855,012.37</w:t>
            </w:r>
            <w:r>
              <w:rPr>
                <w:rFonts w:ascii="Times New Roman"/>
                <w:spacing w:val="-20"/>
                <w:sz w:val="18"/>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4"/>
              <w:jc w:val="right"/>
              <w:rPr>
                <w:rFonts w:ascii="Times New Roman" w:hAnsi="Times New Roman" w:cs="Times New Roman" w:eastAsia="Times New Roman" w:hint="default"/>
                <w:sz w:val="18"/>
                <w:szCs w:val="18"/>
              </w:rPr>
            </w:pPr>
            <w:r>
              <w:rPr>
                <w:rFonts w:ascii="Times New Roman"/>
                <w:b/>
                <w:spacing w:val="-20"/>
                <w:sz w:val="18"/>
              </w:rPr>
              <w:t>146,143,517.68</w:t>
            </w:r>
            <w:r>
              <w:rPr>
                <w:rFonts w:ascii="Times New Roman"/>
                <w:spacing w:val="-20"/>
                <w:sz w:val="18"/>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b/>
                <w:spacing w:val="-20"/>
                <w:sz w:val="18"/>
              </w:rPr>
              <w:t>246,034,586.93</w:t>
            </w:r>
            <w:r>
              <w:rPr>
                <w:rFonts w:ascii="Times New Roman"/>
                <w:spacing w:val="-20"/>
                <w:sz w:val="18"/>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b/>
                <w:spacing w:val="-19"/>
                <w:sz w:val="18"/>
              </w:rPr>
              <w:t>37,786,667.02</w:t>
            </w:r>
            <w:r>
              <w:rPr>
                <w:rFonts w:ascii="Times New Roman"/>
                <w:spacing w:val="-19"/>
                <w:sz w:val="18"/>
              </w:rPr>
            </w:r>
          </w:p>
        </w:tc>
        <w:tc>
          <w:tcPr>
            <w:tcW w:w="12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86"/>
              <w:jc w:val="right"/>
              <w:rPr>
                <w:rFonts w:ascii="Times New Roman" w:hAnsi="Times New Roman" w:cs="Times New Roman" w:eastAsia="Times New Roman" w:hint="default"/>
                <w:sz w:val="18"/>
                <w:szCs w:val="18"/>
              </w:rPr>
            </w:pPr>
            <w:r>
              <w:rPr>
                <w:rFonts w:ascii="Times New Roman"/>
                <w:b/>
                <w:spacing w:val="-20"/>
                <w:sz w:val="18"/>
              </w:rPr>
              <w:t>373,728,744.50</w:t>
            </w:r>
            <w:r>
              <w:rPr>
                <w:rFonts w:ascii="Times New Roman"/>
                <w:spacing w:val="-20"/>
                <w:sz w:val="18"/>
              </w:rPr>
            </w:r>
          </w:p>
        </w:tc>
      </w:tr>
    </w:tbl>
    <w:p>
      <w:pPr>
        <w:pStyle w:val="BodyText"/>
        <w:spacing w:line="246" w:lineRule="exact"/>
        <w:ind w:left="698" w:right="161"/>
        <w:jc w:val="left"/>
      </w:pPr>
      <w:r>
        <w:rPr>
          <w:rFonts w:ascii="Times New Roman" w:hAnsi="Times New Roman" w:cs="Times New Roman" w:eastAsia="Times New Roman" w:hint="default"/>
        </w:rPr>
        <w:t>2012 </w:t>
      </w:r>
      <w:r>
        <w:rPr/>
        <w:t>年发生的内部研究开发项目支出总额 </w:t>
      </w:r>
      <w:r>
        <w:rPr>
          <w:rFonts w:ascii="Times New Roman" w:hAnsi="Times New Roman" w:cs="Times New Roman" w:eastAsia="Times New Roman" w:hint="default"/>
        </w:rPr>
        <w:t>887,000,146.34</w:t>
      </w:r>
      <w:r>
        <w:rPr>
          <w:rFonts w:ascii="Times New Roman" w:hAnsi="Times New Roman" w:cs="Times New Roman" w:eastAsia="Times New Roman" w:hint="default"/>
          <w:spacing w:val="-19"/>
        </w:rPr>
        <w:t> </w:t>
      </w:r>
      <w:r>
        <w:rPr/>
        <w:t>元，其中计入研究阶段支出金额</w:t>
      </w:r>
    </w:p>
    <w:p>
      <w:pPr>
        <w:pStyle w:val="BodyText"/>
        <w:spacing w:line="272" w:lineRule="exact"/>
        <w:ind w:left="277" w:right="242"/>
        <w:jc w:val="left"/>
      </w:pPr>
      <w:r>
        <w:rPr/>
        <w:t>为</w:t>
      </w:r>
      <w:r>
        <w:rPr>
          <w:spacing w:val="-48"/>
        </w:rPr>
        <w:t> </w:t>
      </w:r>
      <w:r>
        <w:rPr>
          <w:rFonts w:ascii="Times New Roman" w:hAnsi="Times New Roman" w:cs="Times New Roman" w:eastAsia="Times New Roman" w:hint="default"/>
        </w:rPr>
        <w:t>403,145,133.97</w:t>
      </w:r>
      <w:r>
        <w:rPr>
          <w:rFonts w:ascii="Times New Roman" w:hAnsi="Times New Roman" w:cs="Times New Roman" w:eastAsia="Times New Roman" w:hint="default"/>
          <w:spacing w:val="4"/>
        </w:rPr>
        <w:t> </w:t>
      </w:r>
      <w:r>
        <w:rPr>
          <w:spacing w:val="-4"/>
        </w:rPr>
        <w:t>元，计入开发阶段的金额为</w:t>
      </w:r>
      <w:r>
        <w:rPr>
          <w:spacing w:val="-48"/>
        </w:rPr>
        <w:t> </w:t>
      </w:r>
      <w:r>
        <w:rPr>
          <w:rFonts w:ascii="Times New Roman" w:hAnsi="Times New Roman" w:cs="Times New Roman" w:eastAsia="Times New Roman" w:hint="default"/>
        </w:rPr>
        <w:t>483,855,012.37</w:t>
      </w:r>
      <w:r>
        <w:rPr>
          <w:rFonts w:ascii="Times New Roman" w:hAnsi="Times New Roman" w:cs="Times New Roman" w:eastAsia="Times New Roman" w:hint="default"/>
          <w:spacing w:val="5"/>
        </w:rPr>
        <w:t> </w:t>
      </w:r>
      <w:r>
        <w:rPr>
          <w:spacing w:val="-3"/>
        </w:rPr>
        <w:t>元。开发形成达到可应用状态专有</w:t>
      </w:r>
    </w:p>
    <w:p>
      <w:pPr>
        <w:pStyle w:val="BodyText"/>
        <w:spacing w:line="272" w:lineRule="exact"/>
        <w:ind w:left="277" w:right="161"/>
        <w:jc w:val="left"/>
      </w:pPr>
      <w:r>
        <w:rPr/>
        <w:t>技术转出 </w:t>
      </w:r>
      <w:r>
        <w:rPr>
          <w:rFonts w:ascii="Times New Roman" w:hAnsi="Times New Roman" w:cs="Times New Roman" w:eastAsia="Times New Roman" w:hint="default"/>
        </w:rPr>
        <w:t>246,034,586.93  </w:t>
      </w:r>
      <w:r>
        <w:rPr/>
        <w:t>元，技术开发终止转出确认为当期费用 </w:t>
      </w:r>
      <w:r>
        <w:rPr>
          <w:rFonts w:ascii="Times New Roman" w:hAnsi="Times New Roman" w:cs="Times New Roman" w:eastAsia="Times New Roman" w:hint="default"/>
        </w:rPr>
        <w:t>146,143,517.68</w:t>
      </w:r>
      <w:r>
        <w:rPr>
          <w:rFonts w:ascii="Times New Roman" w:hAnsi="Times New Roman" w:cs="Times New Roman" w:eastAsia="Times New Roman" w:hint="default"/>
          <w:spacing w:val="-20"/>
        </w:rPr>
        <w:t> </w:t>
      </w:r>
      <w:r>
        <w:rPr/>
        <w:t>元，其他转出</w:t>
      </w:r>
    </w:p>
    <w:p>
      <w:pPr>
        <w:pStyle w:val="BodyText"/>
        <w:spacing w:line="272" w:lineRule="exact"/>
        <w:ind w:left="277" w:right="161"/>
        <w:jc w:val="left"/>
        <w:rPr>
          <w:rFonts w:ascii="Times New Roman" w:hAnsi="Times New Roman" w:cs="Times New Roman" w:eastAsia="Times New Roman" w:hint="default"/>
        </w:rPr>
      </w:pPr>
      <w:r>
        <w:rPr>
          <w:rFonts w:ascii="Times New Roman" w:hAnsi="Times New Roman" w:cs="Times New Roman" w:eastAsia="Times New Roman" w:hint="default"/>
        </w:rPr>
        <w:t>37,786,667.02 </w:t>
      </w:r>
      <w:r>
        <w:rPr>
          <w:spacing w:val="-3"/>
        </w:rPr>
        <w:t>元。与本科目余额对应的尚有与开发项目资产相关的政府补助余额</w:t>
      </w:r>
      <w:r>
        <w:rPr>
          <w:spacing w:val="-36"/>
        </w:rPr>
        <w:t> </w:t>
      </w:r>
      <w:r>
        <w:rPr>
          <w:rFonts w:ascii="Times New Roman" w:hAnsi="Times New Roman" w:cs="Times New Roman" w:eastAsia="Times New Roman" w:hint="default"/>
        </w:rPr>
        <w:t>652,678,529.90</w:t>
      </w:r>
    </w:p>
    <w:p>
      <w:pPr>
        <w:pStyle w:val="BodyText"/>
        <w:spacing w:line="272" w:lineRule="exact"/>
        <w:ind w:left="277" w:right="242"/>
        <w:jc w:val="left"/>
      </w:pPr>
      <w:r>
        <w:rPr/>
        <w:t>元，详见注六、</w:t>
      </w:r>
      <w:r>
        <w:rPr>
          <w:rFonts w:ascii="Times New Roman" w:hAnsi="Times New Roman" w:cs="Times New Roman" w:eastAsia="Times New Roman" w:hint="default"/>
        </w:rPr>
        <w:t>36(2)</w:t>
      </w:r>
      <w:r>
        <w:rPr/>
        <w:t>。</w:t>
      </w:r>
    </w:p>
    <w:p>
      <w:pPr>
        <w:pStyle w:val="BodyText"/>
        <w:spacing w:line="282" w:lineRule="exact"/>
        <w:ind w:left="681" w:right="242"/>
        <w:jc w:val="left"/>
      </w:pPr>
      <w:r>
        <w:rPr>
          <w:rFonts w:ascii="Times New Roman" w:hAnsi="Times New Roman" w:cs="Times New Roman" w:eastAsia="Times New Roman" w:hint="default"/>
        </w:rPr>
        <w:t>17.</w:t>
      </w:r>
      <w:r>
        <w:rPr/>
        <w:t>商誉</w:t>
      </w:r>
    </w:p>
    <w:tbl>
      <w:tblPr>
        <w:tblW w:w="0" w:type="auto"/>
        <w:jc w:val="left"/>
        <w:tblInd w:w="444" w:type="dxa"/>
        <w:tblLayout w:type="fixed"/>
        <w:tblCellMar>
          <w:top w:w="0" w:type="dxa"/>
          <w:left w:w="0" w:type="dxa"/>
          <w:bottom w:w="0" w:type="dxa"/>
          <w:right w:w="0" w:type="dxa"/>
        </w:tblCellMar>
        <w:tblLook w:val="01E0"/>
      </w:tblPr>
      <w:tblGrid>
        <w:gridCol w:w="2410"/>
        <w:gridCol w:w="1506"/>
        <w:gridCol w:w="1506"/>
        <w:gridCol w:w="1120"/>
        <w:gridCol w:w="1727"/>
      </w:tblGrid>
      <w:tr>
        <w:trPr>
          <w:trHeight w:val="305" w:hRule="exact"/>
        </w:trPr>
        <w:tc>
          <w:tcPr>
            <w:tcW w:w="2410" w:type="dxa"/>
            <w:tcBorders>
              <w:top w:val="single" w:sz="12"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20"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19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27" w:type="dxa"/>
            <w:tcBorders>
              <w:top w:val="single" w:sz="12" w:space="0" w:color="000000"/>
              <w:left w:val="single" w:sz="4" w:space="0" w:color="000000"/>
              <w:bottom w:val="single" w:sz="4" w:space="0" w:color="000000"/>
              <w:right w:val="nil" w:sz="6" w:space="0" w:color="auto"/>
            </w:tcBorders>
          </w:tcPr>
          <w:p>
            <w:pPr>
              <w:pStyle w:val="TableParagraph"/>
              <w:spacing w:line="235" w:lineRule="exact"/>
              <w:ind w:left="49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、原值</w:t>
            </w:r>
            <w:r>
              <w:rPr>
                <w:rFonts w:ascii="宋体" w:hAnsi="宋体" w:cs="宋体" w:eastAsia="宋体" w:hint="default"/>
                <w:sz w:val="18"/>
                <w:szCs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173,260,590.96</w:t>
            </w:r>
            <w:r>
              <w:rPr>
                <w:rFonts w:ascii="Times New Roman"/>
                <w:spacing w:val="-1"/>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36,628,294.49</w:t>
            </w:r>
            <w:r>
              <w:rPr>
                <w:rFonts w:ascii="Times New Roman"/>
                <w:spacing w:val="-1"/>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209,888,885.45</w:t>
            </w:r>
            <w:r>
              <w:rPr>
                <w:rFonts w:ascii="Times New Roman"/>
                <w:spacing w:val="-1"/>
                <w:sz w:val="18"/>
              </w:rPr>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9,127,487.11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9,127,487.11</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17,099,198.97</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17,099,198.97</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15,263,276.56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15,263,276.56</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4,347,248.59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4,347,248.59</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85,983,724.69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85,983,724.69</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591,377.84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591,377.84</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Electra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26,021,244.08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26,021,244.08</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7,580,345.61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7,580,345.61</w:t>
            </w:r>
          </w:p>
        </w:tc>
      </w:tr>
      <w:tr>
        <w:trPr>
          <w:trHeight w:val="305" w:hRule="exact"/>
        </w:trPr>
        <w:tc>
          <w:tcPr>
            <w:tcW w:w="2410" w:type="dxa"/>
            <w:tcBorders>
              <w:top w:val="single" w:sz="4" w:space="0" w:color="000000"/>
              <w:left w:val="nil" w:sz="6" w:space="0" w:color="auto"/>
              <w:bottom w:val="single" w:sz="12"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国虹塑胶</w:t>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3,979,296.41</w:t>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3,979,296.41</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1520" w:right="1520"/>
        </w:sectPr>
      </w:pPr>
    </w:p>
    <w:p>
      <w:pPr>
        <w:spacing w:line="240" w:lineRule="auto" w:before="1"/>
        <w:rPr>
          <w:rFonts w:ascii="宋体" w:hAnsi="宋体" w:cs="宋体" w:eastAsia="宋体" w:hint="default"/>
          <w:sz w:val="6"/>
          <w:szCs w:val="6"/>
        </w:rPr>
      </w:pPr>
    </w:p>
    <w:tbl>
      <w:tblPr>
        <w:tblW w:w="0" w:type="auto"/>
        <w:jc w:val="left"/>
        <w:tblInd w:w="284" w:type="dxa"/>
        <w:tblLayout w:type="fixed"/>
        <w:tblCellMar>
          <w:top w:w="0" w:type="dxa"/>
          <w:left w:w="0" w:type="dxa"/>
          <w:bottom w:w="0" w:type="dxa"/>
          <w:right w:w="0" w:type="dxa"/>
        </w:tblCellMar>
        <w:tblLook w:val="01E0"/>
      </w:tblPr>
      <w:tblGrid>
        <w:gridCol w:w="2410"/>
        <w:gridCol w:w="1506"/>
        <w:gridCol w:w="1506"/>
        <w:gridCol w:w="1120"/>
        <w:gridCol w:w="1727"/>
      </w:tblGrid>
      <w:tr>
        <w:trPr>
          <w:trHeight w:val="305" w:hRule="exact"/>
        </w:trPr>
        <w:tc>
          <w:tcPr>
            <w:tcW w:w="2410" w:type="dxa"/>
            <w:tcBorders>
              <w:top w:val="single" w:sz="12"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东虹科技</w:t>
            </w:r>
            <w:r>
              <w:rPr>
                <w:rFonts w:ascii="Times New Roman" w:hAnsi="Times New Roman" w:cs="Times New Roman" w:eastAsia="Times New Roman" w:hint="default"/>
                <w:sz w:val="18"/>
                <w:szCs w:val="18"/>
              </w:rPr>
              <w:t>*</w:t>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3,267,391.10</w:t>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3,267,391.10</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中华数据</w:t>
            </w:r>
            <w:r>
              <w:rPr>
                <w:rFonts w:ascii="Times New Roman" w:hAnsi="Times New Roman" w:cs="Times New Roman" w:eastAsia="Times New Roman" w:hint="default"/>
                <w:sz w:val="18"/>
                <w:szCs w:val="18"/>
              </w:rPr>
              <w:t>*1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36,628,294.49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36,628,294.49</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、商誉减值准备</w:t>
            </w:r>
            <w:r>
              <w:rPr>
                <w:rFonts w:ascii="宋体" w:hAnsi="宋体" w:cs="宋体" w:eastAsia="宋体" w:hint="default"/>
                <w:sz w:val="18"/>
                <w:szCs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13,231,026.99</w:t>
            </w:r>
            <w:r>
              <w:rPr>
                <w:rFonts w:ascii="Times New Roman"/>
                <w:spacing w:val="-1"/>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26,021,244.08</w:t>
            </w:r>
            <w:r>
              <w:rPr>
                <w:rFonts w:ascii="Times New Roman"/>
                <w:spacing w:val="-1"/>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39,252,271.07</w:t>
            </w:r>
            <w:r>
              <w:rPr>
                <w:rFonts w:ascii="Times New Roman"/>
                <w:spacing w:val="-1"/>
                <w:sz w:val="18"/>
              </w:rPr>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591,377.84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591,377.84</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国虹塑胶</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3,979,296.41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3,979,296.41</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东虹科技</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3,267,391.10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3,267,391.10</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5,392,961.64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5,392,961.64</w:t>
            </w:r>
          </w:p>
        </w:tc>
      </w:tr>
      <w:tr>
        <w:trPr>
          <w:trHeight w:val="29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Electra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26,021,244.08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26,021,244.08</w:t>
            </w:r>
          </w:p>
        </w:tc>
      </w:tr>
      <w:tr>
        <w:trPr>
          <w:trHeight w:val="305" w:hRule="exact"/>
        </w:trPr>
        <w:tc>
          <w:tcPr>
            <w:tcW w:w="2410" w:type="dxa"/>
            <w:tcBorders>
              <w:top w:val="single" w:sz="4" w:space="0" w:color="000000"/>
              <w:left w:val="nil" w:sz="6" w:space="0" w:color="auto"/>
              <w:bottom w:val="single" w:sz="12" w:space="0" w:color="000000"/>
              <w:right w:val="single" w:sz="4" w:space="0" w:color="000000"/>
            </w:tcBorders>
          </w:tcPr>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、商誉的账面价值</w:t>
            </w:r>
            <w:r>
              <w:rPr>
                <w:rFonts w:ascii="宋体" w:hAnsi="宋体" w:cs="宋体" w:eastAsia="宋体" w:hint="default"/>
                <w:sz w:val="18"/>
                <w:szCs w:val="18"/>
              </w:rPr>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160,029,563.97</w:t>
            </w:r>
            <w:r>
              <w:rPr>
                <w:rFonts w:ascii="Times New Roman"/>
                <w:spacing w:val="-1"/>
                <w:sz w:val="18"/>
              </w:rPr>
            </w:r>
          </w:p>
        </w:tc>
        <w:tc>
          <w:tcPr>
            <w:tcW w:w="1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10,607,050.41</w:t>
            </w:r>
            <w:r>
              <w:rPr>
                <w:rFonts w:ascii="Times New Roman"/>
                <w:spacing w:val="-1"/>
                <w:sz w:val="18"/>
              </w:rPr>
            </w:r>
          </w:p>
        </w:tc>
        <w:tc>
          <w:tcPr>
            <w:tcW w:w="1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170,636,614.38</w:t>
            </w:r>
            <w:r>
              <w:rPr>
                <w:rFonts w:ascii="Times New Roman"/>
                <w:spacing w:val="-1"/>
                <w:sz w:val="18"/>
              </w:rPr>
            </w:r>
          </w:p>
        </w:tc>
      </w:tr>
    </w:tbl>
    <w:p>
      <w:pPr>
        <w:pStyle w:val="BodyText"/>
        <w:spacing w:line="246" w:lineRule="exact"/>
        <w:ind w:left="538" w:right="13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详见本附注五</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w:t>
      </w:r>
    </w:p>
    <w:p>
      <w:pPr>
        <w:pStyle w:val="BodyText"/>
        <w:spacing w:line="225" w:lineRule="auto" w:before="5"/>
        <w:ind w:left="117" w:right="101" w:firstLine="420"/>
        <w:jc w:val="both"/>
      </w:pPr>
      <w:r>
        <w:rPr>
          <w:rFonts w:ascii="Times New Roman" w:hAnsi="Times New Roman" w:cs="Times New Roman" w:eastAsia="Times New Roman" w:hint="default"/>
        </w:rPr>
        <w:t>*2 </w:t>
      </w:r>
      <w:r>
        <w:rPr/>
        <w:t>本年度 </w:t>
      </w:r>
      <w:r>
        <w:rPr>
          <w:rFonts w:ascii="Times New Roman" w:hAnsi="Times New Roman" w:cs="Times New Roman" w:eastAsia="Times New Roman" w:hint="default"/>
        </w:rPr>
        <w:t>Electra </w:t>
      </w:r>
      <w:r>
        <w:rPr/>
        <w:t>公司下属子公司韩国 </w:t>
      </w:r>
      <w:r>
        <w:rPr>
          <w:rFonts w:ascii="Times New Roman" w:hAnsi="Times New Roman" w:cs="Times New Roman" w:eastAsia="Times New Roman" w:hint="default"/>
        </w:rPr>
        <w:t>Orion OLED </w:t>
      </w:r>
      <w:r>
        <w:rPr>
          <w:rFonts w:ascii="Times New Roman" w:hAnsi="Times New Roman" w:cs="Times New Roman" w:eastAsia="Times New Roman" w:hint="default"/>
          <w:spacing w:val="-3"/>
        </w:rPr>
        <w:t>CO.,LTD </w:t>
      </w:r>
      <w:r>
        <w:rPr/>
        <w:t>将 </w:t>
      </w:r>
      <w:r>
        <w:rPr>
          <w:rFonts w:ascii="Times New Roman" w:hAnsi="Times New Roman" w:cs="Times New Roman" w:eastAsia="Times New Roman" w:hint="default"/>
        </w:rPr>
        <w:t>OLED</w:t>
      </w:r>
      <w:r>
        <w:rPr>
          <w:rFonts w:ascii="Times New Roman" w:hAnsi="Times New Roman" w:cs="Times New Roman" w:eastAsia="Times New Roman" w:hint="default"/>
          <w:spacing w:val="-18"/>
        </w:rPr>
        <w:t> </w:t>
      </w:r>
      <w:r>
        <w:rPr/>
        <w:t>专有技术全部增资 到四川虹视显示器件有限公司，并不再保留相关技术人员。韩国 </w:t>
      </w:r>
      <w:r>
        <w:rPr>
          <w:rFonts w:ascii="Times New Roman" w:hAnsi="Times New Roman" w:cs="Times New Roman" w:eastAsia="Times New Roman" w:hint="default"/>
        </w:rPr>
        <w:t>Orion OLED </w:t>
      </w:r>
      <w:r>
        <w:rPr>
          <w:rFonts w:ascii="Times New Roman" w:hAnsi="Times New Roman" w:cs="Times New Roman" w:eastAsia="Times New Roman" w:hint="default"/>
          <w:spacing w:val="-3"/>
        </w:rPr>
        <w:t>CO.,LTD</w:t>
      </w:r>
      <w:r>
        <w:rPr>
          <w:rFonts w:ascii="Times New Roman" w:hAnsi="Times New Roman" w:cs="Times New Roman" w:eastAsia="Times New Roman" w:hint="default"/>
          <w:spacing w:val="36"/>
        </w:rPr>
        <w:t> </w:t>
      </w:r>
      <w:r>
        <w:rPr/>
        <w:t>的主要 业务由研发、制造</w:t>
      </w:r>
      <w:r>
        <w:rPr>
          <w:spacing w:val="-52"/>
        </w:rPr>
        <w:t> </w:t>
      </w:r>
      <w:r>
        <w:rPr>
          <w:rFonts w:ascii="Times New Roman" w:hAnsi="Times New Roman" w:cs="Times New Roman" w:eastAsia="Times New Roman" w:hint="default"/>
        </w:rPr>
        <w:t>OLED</w:t>
      </w:r>
      <w:r>
        <w:rPr>
          <w:rFonts w:ascii="Times New Roman" w:hAnsi="Times New Roman" w:cs="Times New Roman" w:eastAsia="Times New Roman" w:hint="default"/>
          <w:spacing w:val="-1"/>
        </w:rPr>
        <w:t> </w:t>
      </w:r>
      <w:r>
        <w:rPr/>
        <w:t>产品变更成作为控股公司控股四川虹视显示器件有限公司，导致与子 公司虹视技术收购</w:t>
      </w:r>
      <w:r>
        <w:rPr>
          <w:spacing w:val="-55"/>
        </w:rPr>
        <w:t> </w:t>
      </w:r>
      <w:r>
        <w:rPr>
          <w:rFonts w:ascii="Times New Roman" w:hAnsi="Times New Roman" w:cs="Times New Roman" w:eastAsia="Times New Roman" w:hint="default"/>
        </w:rPr>
        <w:t>Electra</w:t>
      </w:r>
      <w:r>
        <w:rPr>
          <w:rFonts w:ascii="Times New Roman" w:hAnsi="Times New Roman" w:cs="Times New Roman" w:eastAsia="Times New Roman" w:hint="default"/>
          <w:spacing w:val="-3"/>
        </w:rPr>
        <w:t> </w:t>
      </w:r>
      <w:r>
        <w:rPr/>
        <w:t>公司时形成的商誉的相关资产组预计可收回金额具有重大不确定性， 虹视技术对</w:t>
      </w:r>
      <w:r>
        <w:rPr>
          <w:spacing w:val="-54"/>
        </w:rPr>
        <w:t> </w:t>
      </w:r>
      <w:r>
        <w:rPr>
          <w:rFonts w:ascii="Times New Roman" w:hAnsi="Times New Roman" w:cs="Times New Roman" w:eastAsia="Times New Roman" w:hint="default"/>
        </w:rPr>
        <w:t>Electra</w:t>
      </w:r>
      <w:r>
        <w:rPr>
          <w:rFonts w:ascii="Times New Roman" w:hAnsi="Times New Roman" w:cs="Times New Roman" w:eastAsia="Times New Roman" w:hint="default"/>
          <w:spacing w:val="-1"/>
        </w:rPr>
        <w:t> </w:t>
      </w:r>
      <w:r>
        <w:rPr/>
        <w:t>公司的商誉全额计提了减值准备。</w:t>
      </w:r>
    </w:p>
    <w:p>
      <w:pPr>
        <w:pStyle w:val="BodyText"/>
        <w:spacing w:line="272" w:lineRule="exact" w:before="12"/>
        <w:ind w:left="117" w:right="133" w:firstLine="420"/>
        <w:jc w:val="both"/>
      </w:pPr>
      <w:r>
        <w:rPr/>
        <w:t>资产负债表日，本公司对上述商誉进行减值测试，除对成都商贸、国虹塑胶、东虹科技、 美菱集团、</w:t>
      </w:r>
      <w:r>
        <w:rPr>
          <w:rFonts w:ascii="Times New Roman" w:hAnsi="Times New Roman" w:cs="Times New Roman" w:eastAsia="Times New Roman" w:hint="default"/>
        </w:rPr>
        <w:t>Electra</w:t>
      </w:r>
      <w:r>
        <w:rPr>
          <w:rFonts w:ascii="Times New Roman" w:hAnsi="Times New Roman" w:cs="Times New Roman" w:eastAsia="Times New Roman" w:hint="default"/>
          <w:spacing w:val="16"/>
        </w:rPr>
        <w:t> </w:t>
      </w:r>
      <w:r>
        <w:rPr/>
        <w:t>公司的商誉外，其他与商誉相关的资产组的账面价值均小于其可收回金额， 故未对其他商誉计提资产减值准备。</w:t>
      </w:r>
    </w:p>
    <w:p>
      <w:pPr>
        <w:pStyle w:val="BodyText"/>
        <w:spacing w:line="263" w:lineRule="exact"/>
        <w:ind w:left="521" w:right="1308"/>
        <w:jc w:val="left"/>
      </w:pPr>
      <w:r>
        <w:rPr>
          <w:rFonts w:ascii="Times New Roman" w:hAnsi="Times New Roman" w:cs="Times New Roman" w:eastAsia="Times New Roman" w:hint="default"/>
        </w:rPr>
        <w:t>18.</w:t>
      </w:r>
      <w:r>
        <w:rPr/>
        <w:t>长期待摊费用</w:t>
      </w:r>
    </w:p>
    <w:tbl>
      <w:tblPr>
        <w:tblW w:w="0" w:type="auto"/>
        <w:jc w:val="left"/>
        <w:tblInd w:w="210" w:type="dxa"/>
        <w:tblLayout w:type="fixed"/>
        <w:tblCellMar>
          <w:top w:w="0" w:type="dxa"/>
          <w:left w:w="0" w:type="dxa"/>
          <w:bottom w:w="0" w:type="dxa"/>
          <w:right w:w="0" w:type="dxa"/>
        </w:tblCellMar>
        <w:tblLook w:val="01E0"/>
      </w:tblPr>
      <w:tblGrid>
        <w:gridCol w:w="1613"/>
        <w:gridCol w:w="1248"/>
        <w:gridCol w:w="1408"/>
        <w:gridCol w:w="1302"/>
        <w:gridCol w:w="806"/>
        <w:gridCol w:w="1144"/>
        <w:gridCol w:w="897"/>
      </w:tblGrid>
      <w:tr>
        <w:trPr>
          <w:trHeight w:val="487" w:hRule="exact"/>
        </w:trPr>
        <w:tc>
          <w:tcPr>
            <w:tcW w:w="16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2"/>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5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33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8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80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5" w:right="0"/>
              <w:jc w:val="left"/>
              <w:rPr>
                <w:rFonts w:ascii="宋体" w:hAnsi="宋体" w:cs="宋体" w:eastAsia="宋体" w:hint="default"/>
                <w:sz w:val="18"/>
                <w:szCs w:val="18"/>
              </w:rPr>
            </w:pPr>
            <w:r>
              <w:rPr>
                <w:rFonts w:ascii="宋体" w:hAnsi="宋体" w:cs="宋体" w:eastAsia="宋体" w:hint="default"/>
                <w:b/>
                <w:bCs/>
                <w:sz w:val="18"/>
                <w:szCs w:val="18"/>
              </w:rPr>
              <w:t>本年其</w:t>
            </w:r>
            <w:r>
              <w:rPr>
                <w:rFonts w:ascii="宋体" w:hAnsi="宋体" w:cs="宋体" w:eastAsia="宋体" w:hint="default"/>
                <w:sz w:val="18"/>
                <w:szCs w:val="18"/>
              </w:rPr>
            </w:r>
          </w:p>
          <w:p>
            <w:pPr>
              <w:pStyle w:val="TableParagraph"/>
              <w:spacing w:line="235" w:lineRule="exact"/>
              <w:ind w:left="125" w:right="0"/>
              <w:jc w:val="left"/>
              <w:rPr>
                <w:rFonts w:ascii="宋体" w:hAnsi="宋体" w:cs="宋体" w:eastAsia="宋体" w:hint="default"/>
                <w:sz w:val="18"/>
                <w:szCs w:val="18"/>
              </w:rPr>
            </w:pPr>
            <w:r>
              <w:rPr>
                <w:rFonts w:ascii="宋体" w:hAnsi="宋体" w:cs="宋体" w:eastAsia="宋体" w:hint="default"/>
                <w:b/>
                <w:bCs/>
                <w:sz w:val="18"/>
                <w:szCs w:val="18"/>
              </w:rPr>
              <w:t>他减少</w:t>
            </w:r>
            <w:r>
              <w:rPr>
                <w:rFonts w:ascii="宋体" w:hAnsi="宋体" w:cs="宋体" w:eastAsia="宋体" w:hint="default"/>
                <w:sz w:val="18"/>
                <w:szCs w:val="18"/>
              </w:rPr>
            </w:r>
          </w:p>
        </w:tc>
        <w:tc>
          <w:tcPr>
            <w:tcW w:w="11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897"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其他减</w:t>
            </w:r>
            <w:r>
              <w:rPr>
                <w:rFonts w:ascii="宋体" w:hAnsi="宋体" w:cs="宋体" w:eastAsia="宋体" w:hint="default"/>
                <w:sz w:val="18"/>
                <w:szCs w:val="18"/>
              </w:rPr>
            </w:r>
          </w:p>
          <w:p>
            <w:pPr>
              <w:pStyle w:val="TableParagraph"/>
              <w:spacing w:line="235"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少原因</w:t>
            </w:r>
            <w:r>
              <w:rPr>
                <w:rFonts w:ascii="宋体" w:hAnsi="宋体" w:cs="宋体" w:eastAsia="宋体" w:hint="default"/>
                <w:sz w:val="18"/>
                <w:szCs w:val="18"/>
              </w:rPr>
            </w:r>
          </w:p>
        </w:tc>
      </w:tr>
      <w:tr>
        <w:trPr>
          <w:trHeight w:val="35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固定资产大修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spacing w:val="-19"/>
                <w:sz w:val="18"/>
              </w:rPr>
              <w:t>7,301,582.50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spacing w:val="-19"/>
                <w:sz w:val="18"/>
              </w:rPr>
              <w:t>10,463,850.47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1"/>
              <w:jc w:val="right"/>
              <w:rPr>
                <w:rFonts w:ascii="Times New Roman" w:hAnsi="Times New Roman" w:cs="Times New Roman" w:eastAsia="Times New Roman" w:hint="default"/>
                <w:sz w:val="18"/>
                <w:szCs w:val="18"/>
              </w:rPr>
            </w:pPr>
            <w:r>
              <w:rPr>
                <w:rFonts w:ascii="Times New Roman"/>
                <w:spacing w:val="-20"/>
                <w:sz w:val="18"/>
              </w:rPr>
              <w:t>4,504,115.65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spacing w:val="-19"/>
                <w:sz w:val="18"/>
              </w:rPr>
              <w:t>13,261,317.32</w:t>
            </w:r>
          </w:p>
        </w:tc>
        <w:tc>
          <w:tcPr>
            <w:tcW w:w="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5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销售网络建设</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spacing w:val="-19"/>
                <w:sz w:val="18"/>
              </w:rPr>
              <w:t>3,280,200.00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1"/>
              <w:jc w:val="right"/>
              <w:rPr>
                <w:rFonts w:ascii="Times New Roman" w:hAnsi="Times New Roman" w:cs="Times New Roman" w:eastAsia="Times New Roman" w:hint="default"/>
                <w:sz w:val="18"/>
                <w:szCs w:val="18"/>
              </w:rPr>
            </w:pPr>
            <w:r>
              <w:rPr>
                <w:rFonts w:ascii="Times New Roman"/>
                <w:spacing w:val="-19"/>
                <w:sz w:val="18"/>
              </w:rPr>
              <w:t>684,816.00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80"/>
              <w:jc w:val="right"/>
              <w:rPr>
                <w:rFonts w:ascii="Times New Roman" w:hAnsi="Times New Roman" w:cs="Times New Roman" w:eastAsia="Times New Roman" w:hint="default"/>
                <w:sz w:val="18"/>
                <w:szCs w:val="18"/>
              </w:rPr>
            </w:pPr>
            <w:r>
              <w:rPr>
                <w:rFonts w:ascii="Times New Roman"/>
                <w:spacing w:val="-19"/>
                <w:sz w:val="18"/>
              </w:rPr>
              <w:t>2,595,384.00</w:t>
            </w:r>
          </w:p>
        </w:tc>
        <w:tc>
          <w:tcPr>
            <w:tcW w:w="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60" w:hRule="exact"/>
        </w:trPr>
        <w:tc>
          <w:tcPr>
            <w:tcW w:w="16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80"/>
              <w:jc w:val="right"/>
              <w:rPr>
                <w:rFonts w:ascii="Times New Roman" w:hAnsi="Times New Roman" w:cs="Times New Roman" w:eastAsia="Times New Roman" w:hint="default"/>
                <w:sz w:val="18"/>
                <w:szCs w:val="18"/>
              </w:rPr>
            </w:pPr>
            <w:r>
              <w:rPr>
                <w:rFonts w:ascii="Times New Roman"/>
                <w:b/>
                <w:spacing w:val="-19"/>
                <w:sz w:val="18"/>
              </w:rPr>
              <w:t>10,581,782.50</w:t>
            </w:r>
            <w:r>
              <w:rPr>
                <w:rFonts w:ascii="Times New Roman"/>
                <w:spacing w:val="-19"/>
                <w:sz w:val="18"/>
              </w:rPr>
            </w: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80"/>
              <w:jc w:val="right"/>
              <w:rPr>
                <w:rFonts w:ascii="Times New Roman" w:hAnsi="Times New Roman" w:cs="Times New Roman" w:eastAsia="Times New Roman" w:hint="default"/>
                <w:sz w:val="18"/>
                <w:szCs w:val="18"/>
              </w:rPr>
            </w:pPr>
            <w:r>
              <w:rPr>
                <w:rFonts w:ascii="Times New Roman"/>
                <w:b/>
                <w:spacing w:val="-19"/>
                <w:sz w:val="18"/>
              </w:rPr>
              <w:t>10,463,850.47</w:t>
            </w:r>
            <w:r>
              <w:rPr>
                <w:rFonts w:ascii="Times New Roman"/>
                <w:spacing w:val="-19"/>
                <w:sz w:val="18"/>
              </w:rPr>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81"/>
              <w:jc w:val="right"/>
              <w:rPr>
                <w:rFonts w:ascii="Times New Roman" w:hAnsi="Times New Roman" w:cs="Times New Roman" w:eastAsia="Times New Roman" w:hint="default"/>
                <w:sz w:val="18"/>
                <w:szCs w:val="18"/>
              </w:rPr>
            </w:pPr>
            <w:r>
              <w:rPr>
                <w:rFonts w:ascii="Times New Roman"/>
                <w:b/>
                <w:spacing w:val="-19"/>
                <w:sz w:val="18"/>
              </w:rPr>
              <w:t>5,188,931.65</w:t>
            </w:r>
            <w:r>
              <w:rPr>
                <w:rFonts w:ascii="Times New Roman"/>
                <w:spacing w:val="-19"/>
                <w:sz w:val="18"/>
              </w:rPr>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8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80"/>
              <w:jc w:val="right"/>
              <w:rPr>
                <w:rFonts w:ascii="Times New Roman" w:hAnsi="Times New Roman" w:cs="Times New Roman" w:eastAsia="Times New Roman" w:hint="default"/>
                <w:sz w:val="18"/>
                <w:szCs w:val="18"/>
              </w:rPr>
            </w:pPr>
            <w:r>
              <w:rPr>
                <w:rFonts w:ascii="Times New Roman"/>
                <w:b/>
                <w:spacing w:val="-19"/>
                <w:sz w:val="18"/>
              </w:rPr>
              <w:t>15,856,701.32</w:t>
            </w:r>
            <w:r>
              <w:rPr>
                <w:rFonts w:ascii="Times New Roman"/>
                <w:spacing w:val="-19"/>
                <w:sz w:val="18"/>
              </w:rPr>
            </w:r>
          </w:p>
        </w:tc>
        <w:tc>
          <w:tcPr>
            <w:tcW w:w="8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r>
    </w:tbl>
    <w:p>
      <w:pPr>
        <w:pStyle w:val="BodyText"/>
        <w:spacing w:line="272" w:lineRule="exact" w:before="9"/>
        <w:ind w:left="521" w:right="1308" w:firstLine="226"/>
        <w:jc w:val="left"/>
      </w:pPr>
      <w:r>
        <w:rPr>
          <w:rFonts w:ascii="Times New Roman" w:hAnsi="Times New Roman" w:cs="Times New Roman" w:eastAsia="Times New Roman" w:hint="default"/>
        </w:rPr>
        <w:t>*</w:t>
      </w:r>
      <w:r>
        <w:rPr/>
        <w:t>印尼长虹公司支付给印尼当地公司用于品牌开拓，销售网络的建设费用。 </w:t>
      </w:r>
      <w:r>
        <w:rPr>
          <w:rFonts w:ascii="Times New Roman" w:hAnsi="Times New Roman" w:cs="Times New Roman" w:eastAsia="Times New Roman" w:hint="default"/>
        </w:rPr>
        <w:t>19.</w:t>
      </w:r>
      <w:r>
        <w:rPr/>
        <w:t>递延所得税资产和递延所得税负债</w:t>
      </w:r>
    </w:p>
    <w:p>
      <w:pPr>
        <w:pStyle w:val="BodyText"/>
        <w:spacing w:line="263" w:lineRule="exact"/>
        <w:ind w:left="538" w:right="1308"/>
        <w:jc w:val="left"/>
      </w:pPr>
      <w:r>
        <w:rPr/>
        <w:t>（</w:t>
      </w:r>
      <w:r>
        <w:rPr>
          <w:rFonts w:ascii="Times New Roman" w:hAnsi="Times New Roman" w:cs="Times New Roman" w:eastAsia="Times New Roman" w:hint="default"/>
        </w:rPr>
        <w:t>1</w:t>
      </w:r>
      <w:r>
        <w:rPr/>
        <w:t>）已确认递延所得税资产和递延所得税负债</w:t>
      </w:r>
    </w:p>
    <w:tbl>
      <w:tblPr>
        <w:tblW w:w="0" w:type="auto"/>
        <w:jc w:val="left"/>
        <w:tblInd w:w="176" w:type="dxa"/>
        <w:tblLayout w:type="fixed"/>
        <w:tblCellMar>
          <w:top w:w="0" w:type="dxa"/>
          <w:left w:w="0" w:type="dxa"/>
          <w:bottom w:w="0" w:type="dxa"/>
          <w:right w:w="0" w:type="dxa"/>
        </w:tblCellMar>
        <w:tblLook w:val="01E0"/>
      </w:tblPr>
      <w:tblGrid>
        <w:gridCol w:w="4815"/>
        <w:gridCol w:w="1835"/>
        <w:gridCol w:w="1836"/>
      </w:tblGrid>
      <w:tr>
        <w:trPr>
          <w:trHeight w:val="320" w:hRule="exact"/>
        </w:trPr>
        <w:tc>
          <w:tcPr>
            <w:tcW w:w="4815"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35"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36"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1835"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60,605,122.70</w:t>
            </w:r>
            <w:r>
              <w:rPr>
                <w:rFonts w:ascii="Times New Roman"/>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2"/>
                <w:szCs w:val="22"/>
              </w:rPr>
            </w:pPr>
            <w:r>
              <w:rPr>
                <w:rFonts w:ascii="Times New Roman"/>
                <w:spacing w:val="-1"/>
                <w:sz w:val="22"/>
              </w:rPr>
              <w:t>103,412,783.48</w:t>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z w:val="21"/>
              </w:rPr>
              <w:t>19,344,954.15</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2"/>
                <w:szCs w:val="22"/>
              </w:rPr>
            </w:pPr>
            <w:r>
              <w:rPr>
                <w:rFonts w:ascii="Times New Roman"/>
                <w:spacing w:val="-1"/>
                <w:sz w:val="22"/>
              </w:rPr>
              <w:t>18,642,696.16</w:t>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z w:val="21"/>
              </w:rPr>
              <w:t>62,452,710.80</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2"/>
                <w:szCs w:val="22"/>
              </w:rPr>
            </w:pPr>
            <w:r>
              <w:rPr>
                <w:rFonts w:ascii="Times New Roman"/>
                <w:spacing w:val="-1"/>
                <w:sz w:val="22"/>
              </w:rPr>
              <w:t>53,974,041.32</w:t>
            </w:r>
          </w:p>
        </w:tc>
      </w:tr>
      <w:tr>
        <w:trPr>
          <w:trHeight w:val="311"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z w:val="21"/>
              </w:rPr>
              <w:t>22,895,741.48</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2"/>
                <w:szCs w:val="22"/>
              </w:rPr>
            </w:pPr>
            <w:r>
              <w:rPr>
                <w:rFonts w:ascii="Times New Roman"/>
                <w:spacing w:val="-1"/>
                <w:sz w:val="22"/>
              </w:rPr>
              <w:t>21,618,919.35</w:t>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b/>
                <w:spacing w:val="-1"/>
                <w:sz w:val="21"/>
              </w:rPr>
              <w:t>165,298,529.13</w:t>
            </w:r>
            <w:r>
              <w:rPr>
                <w:rFonts w:ascii="Times New Roman"/>
                <w:spacing w:val="-1"/>
                <w:sz w:val="21"/>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2"/>
                <w:szCs w:val="22"/>
              </w:rPr>
            </w:pPr>
            <w:r>
              <w:rPr>
                <w:rFonts w:ascii="Times New Roman"/>
                <w:b/>
                <w:spacing w:val="-1"/>
                <w:sz w:val="22"/>
              </w:rPr>
              <w:t>197,648,440.31</w:t>
            </w:r>
            <w:r>
              <w:rPr>
                <w:rFonts w:ascii="Times New Roman"/>
                <w:spacing w:val="-1"/>
                <w:sz w:val="22"/>
              </w:rPr>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1835"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1"/>
                <w:szCs w:val="21"/>
              </w:rPr>
            </w:pPr>
            <w:r>
              <w:rPr>
                <w:rFonts w:ascii="Times New Roman"/>
                <w:spacing w:val="-1"/>
                <w:sz w:val="21"/>
              </w:rPr>
              <w:t>--</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8"/>
              <w:jc w:val="right"/>
              <w:rPr>
                <w:rFonts w:ascii="Times New Roman" w:hAnsi="Times New Roman" w:cs="Times New Roman" w:eastAsia="Times New Roman" w:hint="default"/>
                <w:sz w:val="21"/>
                <w:szCs w:val="21"/>
              </w:rPr>
            </w:pPr>
            <w:r>
              <w:rPr>
                <w:rFonts w:ascii="Times New Roman"/>
                <w:spacing w:val="-1"/>
                <w:sz w:val="21"/>
              </w:rPr>
              <w:t>--</w:t>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公允价值调整影响递延所得税</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8,708,948.84</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pacing w:val="-1"/>
                <w:sz w:val="21"/>
              </w:rPr>
              <w:t>8,666,713.95</w:t>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1"/>
                <w:szCs w:val="21"/>
              </w:rPr>
            </w:pPr>
            <w:r>
              <w:rPr>
                <w:rFonts w:ascii="Times New Roman"/>
                <w:spacing w:val="-1"/>
                <w:sz w:val="21"/>
              </w:rPr>
              <w:t>--</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8"/>
              <w:jc w:val="right"/>
              <w:rPr>
                <w:rFonts w:ascii="Times New Roman" w:hAnsi="Times New Roman" w:cs="Times New Roman" w:eastAsia="Times New Roman" w:hint="default"/>
                <w:sz w:val="21"/>
                <w:szCs w:val="21"/>
              </w:rPr>
            </w:pPr>
            <w:r>
              <w:rPr>
                <w:rFonts w:ascii="Times New Roman"/>
                <w:spacing w:val="-1"/>
                <w:sz w:val="21"/>
              </w:rPr>
              <w:t>--</w:t>
            </w:r>
          </w:p>
        </w:tc>
      </w:tr>
      <w:tr>
        <w:trPr>
          <w:trHeight w:val="311"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分离交易可转债公允价值与票面金额的差异</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z w:val="21"/>
              </w:rPr>
              <w:t>98,081,919.15</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1"/>
                <w:szCs w:val="21"/>
              </w:rPr>
            </w:pPr>
            <w:r>
              <w:rPr>
                <w:rFonts w:ascii="Times New Roman"/>
                <w:spacing w:val="-1"/>
                <w:sz w:val="21"/>
              </w:rPr>
              <w:t>132,085,268.65</w:t>
            </w:r>
          </w:p>
        </w:tc>
      </w:tr>
      <w:tr>
        <w:trPr>
          <w:trHeight w:val="31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4,358,181.15</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pacing w:val="-1"/>
                <w:sz w:val="21"/>
              </w:rPr>
              <w:t>4,086,260.46</w:t>
            </w:r>
          </w:p>
        </w:tc>
      </w:tr>
      <w:tr>
        <w:trPr>
          <w:trHeight w:val="320" w:hRule="exact"/>
        </w:trPr>
        <w:tc>
          <w:tcPr>
            <w:tcW w:w="4815"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b/>
                <w:spacing w:val="-2"/>
                <w:sz w:val="21"/>
              </w:rPr>
              <w:t>111,149,049.14</w:t>
            </w:r>
            <w:r>
              <w:rPr>
                <w:rFonts w:ascii="Times New Roman"/>
                <w:spacing w:val="-2"/>
                <w:sz w:val="21"/>
              </w:rPr>
            </w:r>
          </w:p>
        </w:tc>
        <w:tc>
          <w:tcPr>
            <w:tcW w:w="18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b/>
                <w:spacing w:val="-1"/>
                <w:sz w:val="21"/>
              </w:rPr>
              <w:t>144,838,243.06</w:t>
            </w:r>
            <w:r>
              <w:rPr>
                <w:rFonts w:ascii="Times New Roman"/>
                <w:spacing w:val="-1"/>
                <w:sz w:val="21"/>
              </w:rPr>
            </w:r>
          </w:p>
        </w:tc>
      </w:tr>
    </w:tbl>
    <w:p>
      <w:pPr>
        <w:spacing w:line="240" w:lineRule="auto" w:before="2"/>
        <w:rPr>
          <w:rFonts w:ascii="宋体" w:hAnsi="宋体" w:cs="宋体" w:eastAsia="宋体" w:hint="default"/>
          <w:sz w:val="5"/>
          <w:szCs w:val="5"/>
        </w:rPr>
      </w:pPr>
    </w:p>
    <w:p>
      <w:pPr>
        <w:pStyle w:val="BodyText"/>
        <w:spacing w:line="240" w:lineRule="auto" w:before="35"/>
        <w:ind w:left="538" w:right="1308"/>
        <w:jc w:val="left"/>
      </w:pPr>
      <w:r>
        <w:rPr/>
        <w:t>（</w:t>
      </w:r>
      <w:r>
        <w:rPr>
          <w:rFonts w:ascii="Times New Roman" w:hAnsi="Times New Roman" w:cs="Times New Roman" w:eastAsia="Times New Roman" w:hint="default"/>
        </w:rPr>
        <w:t>2</w:t>
      </w:r>
      <w:r>
        <w:rPr/>
        <w:t>）未确认递延所得税资产明细</w:t>
      </w:r>
    </w:p>
    <w:p>
      <w:pPr>
        <w:spacing w:after="0" w:line="240" w:lineRule="auto"/>
        <w:jc w:val="left"/>
        <w:sectPr>
          <w:pgSz w:w="12240" w:h="15840"/>
          <w:pgMar w:header="0" w:footer="687" w:top="1360" w:bottom="880" w:left="1680" w:right="1660"/>
        </w:sectPr>
      </w:pPr>
    </w:p>
    <w:p>
      <w:pPr>
        <w:spacing w:line="240" w:lineRule="auto" w:before="1"/>
        <w:rPr>
          <w:rFonts w:ascii="宋体" w:hAnsi="宋体" w:cs="宋体" w:eastAsia="宋体" w:hint="default"/>
          <w:sz w:val="6"/>
          <w:szCs w:val="6"/>
        </w:rPr>
      </w:pPr>
    </w:p>
    <w:tbl>
      <w:tblPr>
        <w:tblW w:w="0" w:type="auto"/>
        <w:jc w:val="left"/>
        <w:tblInd w:w="184" w:type="dxa"/>
        <w:tblLayout w:type="fixed"/>
        <w:tblCellMar>
          <w:top w:w="0" w:type="dxa"/>
          <w:left w:w="0" w:type="dxa"/>
          <w:bottom w:w="0" w:type="dxa"/>
          <w:right w:w="0" w:type="dxa"/>
        </w:tblCellMar>
        <w:tblLook w:val="01E0"/>
      </w:tblPr>
      <w:tblGrid>
        <w:gridCol w:w="4782"/>
        <w:gridCol w:w="1843"/>
        <w:gridCol w:w="1844"/>
      </w:tblGrid>
      <w:tr>
        <w:trPr>
          <w:trHeight w:val="320" w:hRule="exact"/>
        </w:trPr>
        <w:tc>
          <w:tcPr>
            <w:tcW w:w="4782"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44"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655,878,393.94</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spacing w:val="-1"/>
                <w:sz w:val="21"/>
              </w:rPr>
              <w:t>404,642,846.81</w:t>
            </w:r>
          </w:p>
        </w:tc>
      </w:tr>
      <w:tr>
        <w:trPr>
          <w:trHeight w:val="311"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1,109,631,119.86</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spacing w:val="-1"/>
                <w:sz w:val="21"/>
              </w:rPr>
              <w:t>135,626,689.32</w:t>
            </w:r>
          </w:p>
        </w:tc>
      </w:tr>
      <w:tr>
        <w:trPr>
          <w:trHeight w:val="320" w:hRule="exact"/>
        </w:trPr>
        <w:tc>
          <w:tcPr>
            <w:tcW w:w="4782"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b/>
                <w:spacing w:val="-1"/>
                <w:sz w:val="21"/>
              </w:rPr>
              <w:t>1,765,509,513.80</w:t>
            </w:r>
            <w:r>
              <w:rPr>
                <w:rFonts w:ascii="Times New Roman"/>
                <w:spacing w:val="-1"/>
                <w:sz w:val="21"/>
              </w:rPr>
            </w:r>
          </w:p>
        </w:tc>
        <w:tc>
          <w:tcPr>
            <w:tcW w:w="18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b/>
                <w:spacing w:val="-1"/>
                <w:sz w:val="21"/>
              </w:rPr>
              <w:t>540,269,536.13</w:t>
            </w:r>
            <w:r>
              <w:rPr>
                <w:rFonts w:ascii="Times New Roman"/>
                <w:spacing w:val="-1"/>
                <w:sz w:val="21"/>
              </w:rPr>
            </w:r>
          </w:p>
        </w:tc>
      </w:tr>
    </w:tbl>
    <w:p>
      <w:pPr>
        <w:pStyle w:val="BodyText"/>
        <w:spacing w:line="240" w:lineRule="auto" w:before="86"/>
        <w:ind w:left="538" w:right="108"/>
        <w:jc w:val="left"/>
      </w:pPr>
      <w:r>
        <w:rPr/>
        <w:t>（</w:t>
      </w:r>
      <w:r>
        <w:rPr>
          <w:rFonts w:ascii="Times New Roman" w:hAnsi="Times New Roman" w:cs="Times New Roman" w:eastAsia="Times New Roman" w:hint="default"/>
        </w:rPr>
        <w:t>3</w:t>
      </w:r>
      <w:r>
        <w:rPr/>
        <w:t>）引起暂时性差异的资产或负债项目对应的暂时性差异</w:t>
      </w:r>
    </w:p>
    <w:p>
      <w:pPr>
        <w:spacing w:line="240" w:lineRule="auto" w:before="7"/>
        <w:rPr>
          <w:rFonts w:ascii="宋体" w:hAnsi="宋体" w:cs="宋体" w:eastAsia="宋体" w:hint="default"/>
          <w:sz w:val="11"/>
          <w:szCs w:val="11"/>
        </w:rPr>
      </w:pPr>
    </w:p>
    <w:tbl>
      <w:tblPr>
        <w:tblW w:w="0" w:type="auto"/>
        <w:jc w:val="left"/>
        <w:tblInd w:w="236" w:type="dxa"/>
        <w:tblLayout w:type="fixed"/>
        <w:tblCellMar>
          <w:top w:w="0" w:type="dxa"/>
          <w:left w:w="0" w:type="dxa"/>
          <w:bottom w:w="0" w:type="dxa"/>
          <w:right w:w="0" w:type="dxa"/>
        </w:tblCellMar>
        <w:tblLook w:val="01E0"/>
      </w:tblPr>
      <w:tblGrid>
        <w:gridCol w:w="2256"/>
        <w:gridCol w:w="1619"/>
        <w:gridCol w:w="2774"/>
        <w:gridCol w:w="1702"/>
      </w:tblGrid>
      <w:tr>
        <w:trPr>
          <w:trHeight w:val="313" w:hRule="exact"/>
        </w:trPr>
        <w:tc>
          <w:tcPr>
            <w:tcW w:w="2256" w:type="dxa"/>
            <w:tcBorders>
              <w:top w:val="single" w:sz="17"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9"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c>
          <w:tcPr>
            <w:tcW w:w="2774"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2" w:type="dxa"/>
            <w:tcBorders>
              <w:top w:val="single" w:sz="17" w:space="0" w:color="000000"/>
              <w:left w:val="single" w:sz="4" w:space="0" w:color="000000"/>
              <w:bottom w:val="single" w:sz="4" w:space="0" w:color="000000"/>
              <w:right w:val="nil" w:sz="6" w:space="0" w:color="auto"/>
            </w:tcBorders>
          </w:tcPr>
          <w:p>
            <w:pPr>
              <w:pStyle w:val="TableParagraph"/>
              <w:spacing w:line="215"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333,055,551.98</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439,106,948.62</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公允价值调整影响递延所得税</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34,835,795.36</w:t>
            </w:r>
          </w:p>
        </w:tc>
      </w:tr>
      <w:tr>
        <w:trPr>
          <w:trHeight w:val="476"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1"/>
                <w:sz w:val="18"/>
              </w:rPr>
              <w:t>56,006,072.14</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2"/>
                <w:sz w:val="18"/>
                <w:szCs w:val="18"/>
              </w:rPr>
              <w:t>计入资本公积的可供出售金融资</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产公允价值变动</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Times New Roman" w:hAnsi="Times New Roman" w:cs="Times New Roman" w:eastAsia="Times New Roman" w:hint="default"/>
                <w:sz w:val="18"/>
                <w:szCs w:val="18"/>
              </w:rPr>
            </w:pPr>
            <w:r>
              <w:rPr>
                <w:rFonts w:ascii="Times New Roman"/>
                <w:spacing w:val="-1"/>
                <w:sz w:val="18"/>
              </w:rPr>
              <w:t>12,255,805.52</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2"/>
                <w:sz w:val="18"/>
                <w:szCs w:val="18"/>
              </w:rPr>
              <w:t>分离交易可转债公允价值与票面</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金额的差异</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5"/>
              <w:jc w:val="right"/>
              <w:rPr>
                <w:rFonts w:ascii="Times New Roman" w:hAnsi="Times New Roman" w:cs="Times New Roman" w:eastAsia="Times New Roman" w:hint="default"/>
                <w:sz w:val="18"/>
                <w:szCs w:val="18"/>
              </w:rPr>
            </w:pPr>
            <w:r>
              <w:rPr>
                <w:rFonts w:ascii="Times New Roman"/>
                <w:spacing w:val="-1"/>
                <w:sz w:val="18"/>
              </w:rPr>
              <w:t>392,327,676.60</w:t>
            </w: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29,054,540.98</w:t>
            </w: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投资性房地产减值准备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714,486.78</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1,163,147,965.82</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487,213,338.66</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长期待摊费用（税法比会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计分摊期长）</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Times New Roman" w:hAnsi="Times New Roman" w:cs="Times New Roman" w:eastAsia="Times New Roman" w:hint="default"/>
                <w:sz w:val="18"/>
                <w:szCs w:val="18"/>
              </w:rPr>
            </w:pPr>
            <w:r>
              <w:rPr>
                <w:rFonts w:ascii="Times New Roman"/>
                <w:sz w:val="18"/>
              </w:rPr>
              <w:t>--</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折旧年限差异</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补贴款纳税调整</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1,771,683.70</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39,252,271.07</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50,925,790.87</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109,094,455.51</w:t>
            </w:r>
          </w:p>
        </w:tc>
        <w:tc>
          <w:tcPr>
            <w:tcW w:w="27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25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b/>
                <w:spacing w:val="-1"/>
                <w:sz w:val="18"/>
              </w:rPr>
              <w:t>2,692,544,370.67</w:t>
            </w:r>
            <w:r>
              <w:rPr>
                <w:rFonts w:ascii="Times New Roman"/>
                <w:spacing w:val="-1"/>
                <w:sz w:val="18"/>
              </w:rPr>
            </w:r>
          </w:p>
        </w:tc>
        <w:tc>
          <w:tcPr>
            <w:tcW w:w="2774" w:type="dxa"/>
            <w:tcBorders>
              <w:top w:val="single" w:sz="4" w:space="0" w:color="000000"/>
              <w:left w:val="single" w:sz="4" w:space="0" w:color="000000"/>
              <w:bottom w:val="single" w:sz="17" w:space="0" w:color="000000"/>
              <w:right w:val="single" w:sz="4" w:space="0" w:color="000000"/>
            </w:tcBorders>
          </w:tcPr>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456,218,012.94</w:t>
            </w:r>
            <w:r>
              <w:rPr>
                <w:rFonts w:ascii="Times New Roman"/>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538" w:right="108"/>
        <w:jc w:val="left"/>
      </w:pPr>
      <w:r>
        <w:rPr>
          <w:rFonts w:ascii="Times New Roman" w:hAnsi="Times New Roman" w:cs="Times New Roman" w:eastAsia="Times New Roman" w:hint="default"/>
        </w:rPr>
        <w:t>20.</w:t>
      </w:r>
      <w:r>
        <w:rPr/>
        <w:t>资产减值准备明细表</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707"/>
        <w:gridCol w:w="1505"/>
        <w:gridCol w:w="1506"/>
        <w:gridCol w:w="1086"/>
        <w:gridCol w:w="1402"/>
        <w:gridCol w:w="1397"/>
      </w:tblGrid>
      <w:tr>
        <w:trPr>
          <w:trHeight w:val="341" w:hRule="exact"/>
        </w:trPr>
        <w:tc>
          <w:tcPr>
            <w:tcW w:w="1707"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505" w:type="dxa"/>
            <w:vMerge w:val="restart"/>
            <w:tcBorders>
              <w:top w:val="single" w:sz="17"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506" w:type="dxa"/>
            <w:vMerge w:val="restart"/>
            <w:tcBorders>
              <w:top w:val="single" w:sz="17"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248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397" w:type="dxa"/>
            <w:vMerge w:val="restart"/>
            <w:tcBorders>
              <w:top w:val="single" w:sz="17"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r>
      <w:tr>
        <w:trPr>
          <w:trHeight w:val="322" w:hRule="exact"/>
        </w:trPr>
        <w:tc>
          <w:tcPr>
            <w:tcW w:w="1707" w:type="dxa"/>
            <w:vMerge/>
            <w:tcBorders>
              <w:left w:val="nil" w:sz="6" w:space="0" w:color="auto"/>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宋体" w:hAnsi="宋体" w:cs="宋体" w:eastAsia="宋体" w:hint="default"/>
                <w:b/>
                <w:bCs/>
                <w:spacing w:val="-31"/>
                <w:sz w:val="18"/>
                <w:szCs w:val="18"/>
              </w:rPr>
              <w:t>转回</w:t>
            </w:r>
            <w:r>
              <w:rPr>
                <w:rFonts w:ascii="Times New Roman" w:hAnsi="Times New Roman" w:cs="Times New Roman" w:eastAsia="Times New Roman" w:hint="default"/>
                <w:b/>
                <w:bCs/>
                <w:spacing w:val="-31"/>
                <w:sz w:val="18"/>
                <w:szCs w:val="18"/>
              </w:rPr>
              <w:t>*1</w:t>
            </w:r>
            <w:r>
              <w:rPr>
                <w:rFonts w:ascii="Times New Roman" w:hAnsi="Times New Roman" w:cs="Times New Roman" w:eastAsia="Times New Roman"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15" w:right="0"/>
              <w:jc w:val="left"/>
              <w:rPr>
                <w:rFonts w:ascii="Times New Roman" w:hAnsi="Times New Roman" w:cs="Times New Roman" w:eastAsia="Times New Roman" w:hint="default"/>
                <w:sz w:val="18"/>
                <w:szCs w:val="18"/>
              </w:rPr>
            </w:pPr>
            <w:r>
              <w:rPr>
                <w:rFonts w:ascii="宋体" w:hAnsi="宋体" w:cs="宋体" w:eastAsia="宋体" w:hint="default"/>
                <w:b/>
                <w:bCs/>
                <w:spacing w:val="-33"/>
                <w:sz w:val="18"/>
                <w:szCs w:val="18"/>
              </w:rPr>
              <w:t>转销等</w:t>
            </w:r>
            <w:r>
              <w:rPr>
                <w:rFonts w:ascii="Times New Roman" w:hAnsi="Times New Roman" w:cs="Times New Roman" w:eastAsia="Times New Roman" w:hint="default"/>
                <w:b/>
                <w:bCs/>
                <w:spacing w:val="-33"/>
                <w:sz w:val="18"/>
                <w:szCs w:val="18"/>
              </w:rPr>
              <w:t>*2</w:t>
            </w:r>
            <w:r>
              <w:rPr>
                <w:rFonts w:ascii="Times New Roman" w:hAnsi="Times New Roman" w:cs="Times New Roman" w:eastAsia="Times New Roman" w:hint="default"/>
                <w:sz w:val="18"/>
                <w:szCs w:val="18"/>
              </w:rPr>
            </w:r>
          </w:p>
        </w:tc>
        <w:tc>
          <w:tcPr>
            <w:tcW w:w="1397" w:type="dxa"/>
            <w:vMerge/>
            <w:tcBorders>
              <w:left w:val="single" w:sz="4" w:space="0" w:color="000000"/>
              <w:bottom w:val="single" w:sz="4" w:space="0" w:color="000000"/>
              <w:right w:val="nil" w:sz="6" w:space="0" w:color="auto"/>
            </w:tcBorders>
          </w:tcPr>
          <w:p>
            <w:pPr/>
          </w:p>
        </w:tc>
      </w:tr>
      <w:tr>
        <w:trPr>
          <w:trHeight w:val="322"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坏账减值准备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282,631,357.46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64,577,887.64</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-736,976.09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14,890,669.21</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pacing w:val="-1"/>
                <w:sz w:val="18"/>
              </w:rPr>
              <w:t>333,055,551.98</w:t>
            </w:r>
          </w:p>
        </w:tc>
      </w:tr>
      <w:tr>
        <w:trPr>
          <w:trHeight w:val="323"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存货减值准备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454,090,701.55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620,324,554.66</w:t>
            </w:r>
          </w:p>
        </w:tc>
        <w:tc>
          <w:tcPr>
            <w:tcW w:w="108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635,308,307.59</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pacing w:val="-1"/>
                <w:sz w:val="18"/>
              </w:rPr>
              <w:t>439,106,948.62</w:t>
            </w:r>
          </w:p>
        </w:tc>
      </w:tr>
      <w:tr>
        <w:trPr>
          <w:trHeight w:val="322"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pacing w:val="-37"/>
                <w:sz w:val="18"/>
                <w:szCs w:val="18"/>
              </w:rPr>
              <w:t>长期股权投资减值准备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12,255,805.52</w:t>
            </w:r>
          </w:p>
        </w:tc>
        <w:tc>
          <w:tcPr>
            <w:tcW w:w="150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pacing w:val="-1"/>
                <w:sz w:val="18"/>
              </w:rPr>
              <w:t>12,255,805.52</w:t>
            </w:r>
          </w:p>
        </w:tc>
      </w:tr>
      <w:tr>
        <w:trPr>
          <w:trHeight w:val="322"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pacing w:val="-37"/>
                <w:sz w:val="18"/>
                <w:szCs w:val="18"/>
              </w:rPr>
              <w:t>投资性房地产减值准备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714,486.78</w:t>
            </w:r>
          </w:p>
        </w:tc>
        <w:tc>
          <w:tcPr>
            <w:tcW w:w="150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714,486.78</w:t>
            </w:r>
          </w:p>
        </w:tc>
      </w:tr>
      <w:tr>
        <w:trPr>
          <w:trHeight w:val="323"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56,054,392.42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2,813,645.21</w:t>
            </w:r>
          </w:p>
        </w:tc>
        <w:tc>
          <w:tcPr>
            <w:tcW w:w="108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2,861,965.49</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pacing w:val="-1"/>
                <w:sz w:val="18"/>
              </w:rPr>
              <w:t>56,006,072.14</w:t>
            </w:r>
          </w:p>
        </w:tc>
      </w:tr>
      <w:tr>
        <w:trPr>
          <w:trHeight w:val="322" w:hRule="exact"/>
        </w:trPr>
        <w:tc>
          <w:tcPr>
            <w:tcW w:w="1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13,231,026.99</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26,021,244.08</w:t>
            </w:r>
          </w:p>
        </w:tc>
        <w:tc>
          <w:tcPr>
            <w:tcW w:w="108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pacing w:val="-1"/>
                <w:sz w:val="18"/>
              </w:rPr>
              <w:t>39,252,271.07</w:t>
            </w:r>
          </w:p>
        </w:tc>
      </w:tr>
      <w:tr>
        <w:trPr>
          <w:trHeight w:val="341" w:hRule="exact"/>
        </w:trPr>
        <w:tc>
          <w:tcPr>
            <w:tcW w:w="170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b/>
                <w:spacing w:val="-1"/>
                <w:sz w:val="18"/>
              </w:rPr>
              <w:t>818,977,770.72</w:t>
            </w:r>
            <w:r>
              <w:rPr>
                <w:rFonts w:ascii="Times New Roman"/>
                <w:spacing w:val="-1"/>
                <w:sz w:val="18"/>
              </w:rPr>
            </w:r>
          </w:p>
        </w:tc>
        <w:tc>
          <w:tcPr>
            <w:tcW w:w="150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b/>
                <w:spacing w:val="-1"/>
                <w:sz w:val="18"/>
              </w:rPr>
              <w:t>713,737,331.59</w:t>
            </w:r>
            <w:r>
              <w:rPr>
                <w:rFonts w:ascii="Times New Roman"/>
                <w:spacing w:val="-1"/>
                <w:sz w:val="18"/>
              </w:rPr>
            </w:r>
          </w:p>
        </w:tc>
        <w:tc>
          <w:tcPr>
            <w:tcW w:w="10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b/>
                <w:sz w:val="18"/>
              </w:rPr>
              <w:t>-736,976.09</w:t>
            </w:r>
            <w:r>
              <w:rPr>
                <w:rFonts w:ascii="Times New Roman"/>
                <w:sz w:val="18"/>
              </w:rPr>
            </w:r>
          </w:p>
        </w:tc>
        <w:tc>
          <w:tcPr>
            <w:tcW w:w="14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b/>
                <w:spacing w:val="-1"/>
                <w:sz w:val="18"/>
              </w:rPr>
              <w:t>653,060,942.29</w:t>
            </w:r>
            <w:r>
              <w:rPr>
                <w:rFonts w:ascii="Times New Roman"/>
                <w:spacing w:val="-1"/>
                <w:sz w:val="18"/>
              </w:rPr>
            </w:r>
          </w:p>
        </w:tc>
        <w:tc>
          <w:tcPr>
            <w:tcW w:w="139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880,391,136.11</w:t>
            </w:r>
            <w:r>
              <w:rPr>
                <w:rFonts w:ascii="Times New Roman"/>
                <w:spacing w:val="-1"/>
                <w:sz w:val="18"/>
              </w:rPr>
            </w:r>
          </w:p>
        </w:tc>
      </w:tr>
    </w:tbl>
    <w:p>
      <w:pPr>
        <w:pStyle w:val="BodyText"/>
        <w:spacing w:line="246" w:lineRule="exact"/>
        <w:ind w:left="538"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坏账减值准备本期转回的原因是收回前期已核销的应收款项而转回的坏账准备。</w:t>
      </w:r>
    </w:p>
    <w:p>
      <w:pPr>
        <w:pStyle w:val="BodyText"/>
        <w:spacing w:line="272" w:lineRule="exact" w:before="18"/>
        <w:ind w:left="117" w:right="114"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坏账减值准备转销主要是本期实际核销的坏账准备。存货减值准备转销是因存货被使用 或销售，对应的存货跌价准备结转至营业成本。本期固定资产减值准备转销是因对应的固定资</w:t>
      </w:r>
      <w:r>
        <w:rPr>
          <w:spacing w:val="-75"/>
        </w:rPr>
        <w:t> </w:t>
      </w:r>
      <w:r>
        <w:rPr>
          <w:spacing w:val="-75"/>
        </w:rPr>
      </w:r>
      <w:r>
        <w:rPr/>
        <w:t>产处置而转出。</w:t>
      </w:r>
    </w:p>
    <w:p>
      <w:pPr>
        <w:pStyle w:val="BodyText"/>
        <w:spacing w:line="254" w:lineRule="exact"/>
        <w:ind w:left="521" w:right="108"/>
        <w:jc w:val="left"/>
      </w:pPr>
      <w:r>
        <w:rPr>
          <w:rFonts w:ascii="Times New Roman" w:hAnsi="Times New Roman" w:cs="Times New Roman" w:eastAsia="Times New Roman" w:hint="default"/>
        </w:rPr>
        <w:t>21.</w:t>
      </w:r>
      <w:r>
        <w:rPr/>
        <w:t>短期借款</w:t>
      </w:r>
    </w:p>
    <w:p>
      <w:pPr>
        <w:pStyle w:val="BodyText"/>
        <w:spacing w:line="282" w:lineRule="exact"/>
        <w:ind w:left="538" w:right="108"/>
        <w:jc w:val="left"/>
      </w:pPr>
      <w:r>
        <w:rPr/>
        <w:t>（</w:t>
      </w:r>
      <w:r>
        <w:rPr>
          <w:rFonts w:ascii="Times New Roman" w:hAnsi="Times New Roman" w:cs="Times New Roman" w:eastAsia="Times New Roman" w:hint="default"/>
        </w:rPr>
        <w:t>1</w:t>
      </w:r>
      <w:r>
        <w:rPr/>
        <w:t>）短期借款分类</w:t>
      </w:r>
    </w:p>
    <w:p>
      <w:pPr>
        <w:spacing w:after="0" w:line="282" w:lineRule="exact"/>
        <w:jc w:val="left"/>
        <w:sectPr>
          <w:pgSz w:w="12240" w:h="15840"/>
          <w:pgMar w:header="0" w:footer="687" w:top="1360" w:bottom="880" w:left="1680" w:right="1680"/>
        </w:sectPr>
      </w:pPr>
    </w:p>
    <w:p>
      <w:pPr>
        <w:spacing w:line="240" w:lineRule="auto" w:before="1"/>
        <w:rPr>
          <w:rFonts w:ascii="宋体" w:hAnsi="宋体" w:cs="宋体" w:eastAsia="宋体" w:hint="default"/>
          <w:sz w:val="6"/>
          <w:szCs w:val="6"/>
        </w:rPr>
      </w:pPr>
    </w:p>
    <w:tbl>
      <w:tblPr>
        <w:tblW w:w="0" w:type="auto"/>
        <w:jc w:val="left"/>
        <w:tblInd w:w="292" w:type="dxa"/>
        <w:tblLayout w:type="fixed"/>
        <w:tblCellMar>
          <w:top w:w="0" w:type="dxa"/>
          <w:left w:w="0" w:type="dxa"/>
          <w:bottom w:w="0" w:type="dxa"/>
          <w:right w:w="0" w:type="dxa"/>
        </w:tblCellMar>
        <w:tblLook w:val="01E0"/>
      </w:tblPr>
      <w:tblGrid>
        <w:gridCol w:w="3133"/>
        <w:gridCol w:w="2580"/>
        <w:gridCol w:w="2580"/>
      </w:tblGrid>
      <w:tr>
        <w:trPr>
          <w:trHeight w:val="320" w:hRule="exact"/>
        </w:trPr>
        <w:tc>
          <w:tcPr>
            <w:tcW w:w="3133" w:type="dxa"/>
            <w:tcBorders>
              <w:top w:val="single" w:sz="12"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80" w:type="dxa"/>
            <w:tcBorders>
              <w:top w:val="single" w:sz="12" w:space="0" w:color="000000"/>
              <w:left w:val="single" w:sz="4" w:space="0" w:color="000000"/>
              <w:bottom w:val="single" w:sz="4"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3,667,474,797.59</w:t>
            </w:r>
          </w:p>
        </w:tc>
        <w:tc>
          <w:tcPr>
            <w:tcW w:w="2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21"/>
                <w:szCs w:val="21"/>
              </w:rPr>
            </w:pPr>
            <w:r>
              <w:rPr>
                <w:rFonts w:ascii="Times New Roman"/>
                <w:spacing w:val="-1"/>
                <w:sz w:val="21"/>
              </w:rPr>
              <w:t>1,581,170,119.49</w:t>
            </w:r>
          </w:p>
        </w:tc>
      </w:tr>
      <w:tr>
        <w:trPr>
          <w:trHeight w:val="31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抵押借款</w:t>
            </w:r>
            <w:r>
              <w:rPr>
                <w:rFonts w:ascii="Times New Roman" w:hAnsi="Times New Roman" w:cs="Times New Roman" w:eastAsia="Times New Roman" w:hint="default"/>
                <w:sz w:val="21"/>
                <w:szCs w:val="21"/>
              </w:rPr>
              <w:t>*1</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105,000,000.00</w:t>
            </w:r>
          </w:p>
        </w:tc>
        <w:tc>
          <w:tcPr>
            <w:tcW w:w="2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1"/>
                <w:szCs w:val="21"/>
              </w:rPr>
            </w:pPr>
            <w:r>
              <w:rPr>
                <w:rFonts w:ascii="Times New Roman"/>
                <w:sz w:val="21"/>
              </w:rPr>
              <w:t>55,000,000.00</w:t>
            </w:r>
          </w:p>
        </w:tc>
      </w:tr>
      <w:tr>
        <w:trPr>
          <w:trHeight w:val="3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质押借款</w:t>
            </w:r>
            <w:r>
              <w:rPr>
                <w:rFonts w:ascii="Times New Roman" w:hAnsi="Times New Roman" w:cs="Times New Roman" w:eastAsia="Times New Roman" w:hint="default"/>
                <w:sz w:val="21"/>
                <w:szCs w:val="21"/>
              </w:rPr>
              <w:t>*2</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4,165,430,233.22</w:t>
            </w:r>
          </w:p>
        </w:tc>
        <w:tc>
          <w:tcPr>
            <w:tcW w:w="2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21"/>
                <w:szCs w:val="21"/>
              </w:rPr>
            </w:pPr>
            <w:r>
              <w:rPr>
                <w:rFonts w:ascii="Times New Roman"/>
                <w:spacing w:val="-1"/>
                <w:sz w:val="21"/>
              </w:rPr>
              <w:t>3,389,071,254.61</w:t>
            </w:r>
          </w:p>
        </w:tc>
      </w:tr>
      <w:tr>
        <w:trPr>
          <w:trHeight w:val="3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保证借款</w:t>
            </w:r>
            <w:r>
              <w:rPr>
                <w:rFonts w:ascii="Times New Roman" w:hAnsi="Times New Roman" w:cs="Times New Roman" w:eastAsia="Times New Roman" w:hint="default"/>
                <w:sz w:val="21"/>
                <w:szCs w:val="21"/>
              </w:rPr>
              <w:t>*3</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spacing w:val="-1"/>
                <w:sz w:val="21"/>
              </w:rPr>
              <w:t>2,444,910,218.59</w:t>
            </w:r>
          </w:p>
        </w:tc>
        <w:tc>
          <w:tcPr>
            <w:tcW w:w="2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21"/>
                <w:szCs w:val="21"/>
              </w:rPr>
            </w:pPr>
            <w:r>
              <w:rPr>
                <w:rFonts w:ascii="Times New Roman"/>
                <w:spacing w:val="-1"/>
                <w:sz w:val="21"/>
              </w:rPr>
              <w:t>3,841,723,479.28</w:t>
            </w:r>
          </w:p>
        </w:tc>
      </w:tr>
      <w:tr>
        <w:trPr>
          <w:trHeight w:val="322" w:hRule="exact"/>
        </w:trPr>
        <w:tc>
          <w:tcPr>
            <w:tcW w:w="3133"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b/>
                <w:sz w:val="21"/>
              </w:rPr>
              <w:t>10,382,815,249.40</w:t>
            </w:r>
            <w:r>
              <w:rPr>
                <w:rFonts w:ascii="Times New Roman"/>
                <w:sz w:val="21"/>
              </w:rPr>
            </w:r>
          </w:p>
        </w:tc>
        <w:tc>
          <w:tcPr>
            <w:tcW w:w="25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b/>
                <w:spacing w:val="-1"/>
                <w:sz w:val="21"/>
              </w:rPr>
              <w:t>8,866,964,853.38</w:t>
            </w:r>
            <w:r>
              <w:rPr>
                <w:rFonts w:ascii="Times New Roman"/>
                <w:spacing w:val="-1"/>
                <w:sz w:val="21"/>
              </w:rPr>
            </w:r>
          </w:p>
        </w:tc>
      </w:tr>
    </w:tbl>
    <w:p>
      <w:pPr>
        <w:pStyle w:val="BodyText"/>
        <w:spacing w:line="240" w:lineRule="auto" w:before="42"/>
        <w:ind w:left="558" w:right="13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年末抵押借款明细</w:t>
      </w:r>
    </w:p>
    <w:p>
      <w:pPr>
        <w:spacing w:line="240" w:lineRule="auto" w:before="3"/>
        <w:rPr>
          <w:rFonts w:ascii="宋体" w:hAnsi="宋体" w:cs="宋体" w:eastAsia="宋体" w:hint="default"/>
          <w:sz w:val="11"/>
          <w:szCs w:val="11"/>
        </w:rPr>
      </w:pPr>
    </w:p>
    <w:tbl>
      <w:tblPr>
        <w:tblW w:w="0" w:type="auto"/>
        <w:jc w:val="left"/>
        <w:tblInd w:w="285" w:type="dxa"/>
        <w:tblLayout w:type="fixed"/>
        <w:tblCellMar>
          <w:top w:w="0" w:type="dxa"/>
          <w:left w:w="0" w:type="dxa"/>
          <w:bottom w:w="0" w:type="dxa"/>
          <w:right w:w="0" w:type="dxa"/>
        </w:tblCellMar>
        <w:tblLook w:val="01E0"/>
      </w:tblPr>
      <w:tblGrid>
        <w:gridCol w:w="2003"/>
        <w:gridCol w:w="2127"/>
        <w:gridCol w:w="1417"/>
        <w:gridCol w:w="1558"/>
        <w:gridCol w:w="1190"/>
      </w:tblGrid>
      <w:tr>
        <w:trPr>
          <w:trHeight w:val="332" w:hRule="exact"/>
        </w:trPr>
        <w:tc>
          <w:tcPr>
            <w:tcW w:w="2003"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8"/>
              <w:ind w:left="121" w:right="0"/>
              <w:jc w:val="left"/>
              <w:rPr>
                <w:rFonts w:ascii="宋体" w:hAnsi="宋体" w:cs="宋体" w:eastAsia="宋体" w:hint="default"/>
                <w:sz w:val="18"/>
                <w:szCs w:val="18"/>
              </w:rPr>
            </w:pPr>
            <w:r>
              <w:rPr>
                <w:rFonts w:ascii="宋体" w:hAnsi="宋体" w:cs="宋体" w:eastAsia="宋体" w:hint="default"/>
                <w:b/>
                <w:bCs/>
                <w:sz w:val="18"/>
                <w:szCs w:val="18"/>
              </w:rPr>
              <w:t>借款行</w:t>
            </w:r>
            <w:r>
              <w:rPr>
                <w:rFonts w:ascii="宋体" w:hAnsi="宋体" w:cs="宋体" w:eastAsia="宋体" w:hint="default"/>
                <w:sz w:val="18"/>
                <w:szCs w:val="18"/>
              </w:rPr>
            </w:r>
          </w:p>
        </w:tc>
        <w:tc>
          <w:tcPr>
            <w:tcW w:w="212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
              <w:ind w:left="692" w:right="0"/>
              <w:jc w:val="left"/>
              <w:rPr>
                <w:rFonts w:ascii="宋体" w:hAnsi="宋体" w:cs="宋体" w:eastAsia="宋体" w:hint="default"/>
                <w:sz w:val="18"/>
                <w:szCs w:val="18"/>
              </w:rPr>
            </w:pPr>
            <w:r>
              <w:rPr>
                <w:rFonts w:ascii="宋体" w:hAnsi="宋体" w:cs="宋体" w:eastAsia="宋体" w:hint="default"/>
                <w:b/>
                <w:bCs/>
                <w:sz w:val="18"/>
                <w:szCs w:val="18"/>
              </w:rPr>
              <w:t>借款期限</w:t>
            </w:r>
            <w:r>
              <w:rPr>
                <w:rFonts w:ascii="宋体" w:hAnsi="宋体" w:cs="宋体" w:eastAsia="宋体" w:hint="default"/>
                <w:sz w:val="18"/>
                <w:szCs w:val="18"/>
              </w:rPr>
            </w:r>
          </w:p>
        </w:tc>
        <w:tc>
          <w:tcPr>
            <w:tcW w:w="141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
              <w:ind w:left="335" w:right="0"/>
              <w:jc w:val="left"/>
              <w:rPr>
                <w:rFonts w:ascii="宋体" w:hAnsi="宋体" w:cs="宋体" w:eastAsia="宋体" w:hint="default"/>
                <w:sz w:val="18"/>
                <w:szCs w:val="18"/>
              </w:rPr>
            </w:pPr>
            <w:r>
              <w:rPr>
                <w:rFonts w:ascii="宋体" w:hAnsi="宋体" w:cs="宋体" w:eastAsia="宋体" w:hint="default"/>
                <w:b/>
                <w:bCs/>
                <w:sz w:val="18"/>
                <w:szCs w:val="18"/>
              </w:rPr>
              <w:t>借款金额</w:t>
            </w:r>
            <w:r>
              <w:rPr>
                <w:rFonts w:ascii="宋体" w:hAnsi="宋体" w:cs="宋体" w:eastAsia="宋体" w:hint="default"/>
                <w:sz w:val="18"/>
                <w:szCs w:val="18"/>
              </w:rPr>
            </w:r>
          </w:p>
        </w:tc>
        <w:tc>
          <w:tcPr>
            <w:tcW w:w="155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
              <w:ind w:left="315" w:right="0"/>
              <w:jc w:val="left"/>
              <w:rPr>
                <w:rFonts w:ascii="宋体" w:hAnsi="宋体" w:cs="宋体" w:eastAsia="宋体" w:hint="default"/>
                <w:sz w:val="18"/>
                <w:szCs w:val="18"/>
              </w:rPr>
            </w:pPr>
            <w:r>
              <w:rPr>
                <w:rFonts w:ascii="宋体" w:hAnsi="宋体" w:cs="宋体" w:eastAsia="宋体" w:hint="default"/>
                <w:b/>
                <w:bCs/>
                <w:sz w:val="18"/>
                <w:szCs w:val="18"/>
              </w:rPr>
              <w:t>抵押物类型</w:t>
            </w:r>
            <w:r>
              <w:rPr>
                <w:rFonts w:ascii="宋体" w:hAnsi="宋体" w:cs="宋体" w:eastAsia="宋体" w:hint="default"/>
                <w:sz w:val="18"/>
                <w:szCs w:val="18"/>
              </w:rPr>
            </w:r>
          </w:p>
        </w:tc>
        <w:tc>
          <w:tcPr>
            <w:tcW w:w="119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8"/>
              <w:ind w:left="221" w:right="0"/>
              <w:jc w:val="left"/>
              <w:rPr>
                <w:rFonts w:ascii="宋体" w:hAnsi="宋体" w:cs="宋体" w:eastAsia="宋体" w:hint="default"/>
                <w:sz w:val="18"/>
                <w:szCs w:val="18"/>
              </w:rPr>
            </w:pPr>
            <w:r>
              <w:rPr>
                <w:rFonts w:ascii="宋体" w:hAnsi="宋体" w:cs="宋体" w:eastAsia="宋体" w:hint="default"/>
                <w:b/>
                <w:bCs/>
                <w:sz w:val="18"/>
                <w:szCs w:val="18"/>
              </w:rPr>
              <w:t>借款单位</w:t>
            </w:r>
            <w:r>
              <w:rPr>
                <w:rFonts w:ascii="宋体" w:hAnsi="宋体" w:cs="宋体" w:eastAsia="宋体" w:hint="default"/>
                <w:sz w:val="18"/>
                <w:szCs w:val="18"/>
              </w:rPr>
            </w:r>
          </w:p>
        </w:tc>
      </w:tr>
      <w:tr>
        <w:trPr>
          <w:trHeight w:val="305" w:hRule="exact"/>
        </w:trPr>
        <w:tc>
          <w:tcPr>
            <w:tcW w:w="2003" w:type="dxa"/>
            <w:vMerge w:val="restart"/>
            <w:tcBorders>
              <w:top w:val="single" w:sz="8" w:space="0" w:color="000000"/>
              <w:left w:val="nil" w:sz="6" w:space="0" w:color="auto"/>
              <w:right w:val="single" w:sz="8" w:space="0" w:color="000000"/>
            </w:tcBorders>
          </w:tcPr>
          <w:p>
            <w:pPr>
              <w:pStyle w:val="TableParagraph"/>
              <w:spacing w:line="240" w:lineRule="auto" w:before="153"/>
              <w:ind w:left="121" w:right="0"/>
              <w:jc w:val="left"/>
              <w:rPr>
                <w:rFonts w:ascii="宋体" w:hAnsi="宋体" w:cs="宋体" w:eastAsia="宋体" w:hint="default"/>
                <w:sz w:val="18"/>
                <w:szCs w:val="18"/>
              </w:rPr>
            </w:pPr>
            <w:r>
              <w:rPr>
                <w:rFonts w:ascii="宋体" w:hAnsi="宋体" w:cs="宋体" w:eastAsia="宋体" w:hint="default"/>
                <w:sz w:val="18"/>
                <w:szCs w:val="18"/>
              </w:rPr>
              <w:t>工行中山南头支行</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2012-8-17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2013-6-24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5,000,000.00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left="97" w:right="0"/>
              <w:jc w:val="left"/>
              <w:rPr>
                <w:rFonts w:ascii="宋体" w:hAnsi="宋体" w:cs="宋体" w:eastAsia="宋体" w:hint="default"/>
                <w:sz w:val="18"/>
                <w:szCs w:val="18"/>
              </w:rPr>
            </w:pPr>
            <w:r>
              <w:rPr>
                <w:rFonts w:ascii="宋体" w:hAnsi="宋体" w:cs="宋体" w:eastAsia="宋体" w:hint="default"/>
                <w:sz w:val="18"/>
                <w:szCs w:val="18"/>
              </w:rPr>
              <w:t>数码科技</w:t>
            </w:r>
          </w:p>
        </w:tc>
      </w:tr>
      <w:tr>
        <w:trPr>
          <w:trHeight w:val="306" w:hRule="exact"/>
        </w:trPr>
        <w:tc>
          <w:tcPr>
            <w:tcW w:w="2003" w:type="dxa"/>
            <w:vMerge/>
            <w:tcBorders>
              <w:left w:val="nil" w:sz="6" w:space="0" w:color="auto"/>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2012-9-13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2013-9-9</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5,000,000.00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left="97" w:right="0"/>
              <w:jc w:val="left"/>
              <w:rPr>
                <w:rFonts w:ascii="宋体" w:hAnsi="宋体" w:cs="宋体" w:eastAsia="宋体" w:hint="default"/>
                <w:sz w:val="18"/>
                <w:szCs w:val="18"/>
              </w:rPr>
            </w:pPr>
            <w:r>
              <w:rPr>
                <w:rFonts w:ascii="宋体" w:hAnsi="宋体" w:cs="宋体" w:eastAsia="宋体" w:hint="default"/>
                <w:sz w:val="18"/>
                <w:szCs w:val="18"/>
              </w:rPr>
              <w:t>数码科技</w:t>
            </w:r>
          </w:p>
        </w:tc>
      </w:tr>
      <w:tr>
        <w:trPr>
          <w:trHeight w:val="289" w:hRule="exact"/>
        </w:trPr>
        <w:tc>
          <w:tcPr>
            <w:tcW w:w="2003" w:type="dxa"/>
            <w:tcBorders>
              <w:top w:val="single" w:sz="8" w:space="0" w:color="000000"/>
              <w:left w:val="nil" w:sz="6" w:space="0" w:color="auto"/>
              <w:bottom w:val="single" w:sz="8" w:space="0" w:color="000000"/>
              <w:right w:val="single" w:sz="8" w:space="0" w:color="000000"/>
            </w:tcBorders>
          </w:tcPr>
          <w:p>
            <w:pPr>
              <w:pStyle w:val="TableParagraph"/>
              <w:spacing w:line="228" w:lineRule="exact"/>
              <w:ind w:left="121" w:right="0"/>
              <w:jc w:val="left"/>
              <w:rPr>
                <w:rFonts w:ascii="宋体" w:hAnsi="宋体" w:cs="宋体" w:eastAsia="宋体" w:hint="default"/>
                <w:sz w:val="18"/>
                <w:szCs w:val="18"/>
              </w:rPr>
            </w:pPr>
            <w:r>
              <w:rPr>
                <w:rFonts w:ascii="宋体" w:hAnsi="宋体" w:cs="宋体" w:eastAsia="宋体" w:hint="default"/>
                <w:sz w:val="18"/>
                <w:szCs w:val="18"/>
              </w:rPr>
              <w:t>中国银行景德镇分行</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2012-9-11 </w:t>
            </w:r>
            <w:r>
              <w:rPr>
                <w:rFonts w:ascii="宋体" w:hAnsi="宋体" w:cs="宋体" w:eastAsia="宋体" w:hint="default"/>
                <w:sz w:val="18"/>
                <w:szCs w:val="18"/>
              </w:rPr>
              <w:t>到</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2013-3-11</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Times New Roman" w:hAnsi="Times New Roman" w:cs="Times New Roman" w:eastAsia="Times New Roman" w:hint="default"/>
                <w:sz w:val="18"/>
                <w:szCs w:val="18"/>
              </w:rPr>
            </w:pPr>
            <w:r>
              <w:rPr>
                <w:rFonts w:ascii="Times New Roman"/>
                <w:spacing w:val="-1"/>
                <w:sz w:val="18"/>
              </w:rPr>
              <w:t>55,000,000.00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left="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0" w:type="dxa"/>
            <w:tcBorders>
              <w:top w:val="single" w:sz="8" w:space="0" w:color="000000"/>
              <w:left w:val="single" w:sz="8" w:space="0" w:color="000000"/>
              <w:bottom w:val="single" w:sz="8" w:space="0" w:color="000000"/>
              <w:right w:val="nil" w:sz="6" w:space="0" w:color="auto"/>
            </w:tcBorders>
          </w:tcPr>
          <w:p>
            <w:pPr>
              <w:pStyle w:val="TableParagraph"/>
              <w:spacing w:line="228" w:lineRule="exact"/>
              <w:ind w:left="97" w:right="0"/>
              <w:jc w:val="left"/>
              <w:rPr>
                <w:rFonts w:ascii="宋体" w:hAnsi="宋体" w:cs="宋体" w:eastAsia="宋体" w:hint="default"/>
                <w:sz w:val="18"/>
                <w:szCs w:val="18"/>
              </w:rPr>
            </w:pPr>
            <w:r>
              <w:rPr>
                <w:rFonts w:ascii="宋体" w:hAnsi="宋体" w:cs="宋体" w:eastAsia="宋体" w:hint="default"/>
                <w:sz w:val="18"/>
                <w:szCs w:val="18"/>
              </w:rPr>
              <w:t>华意压缩</w:t>
            </w:r>
          </w:p>
        </w:tc>
      </w:tr>
      <w:tr>
        <w:trPr>
          <w:trHeight w:val="500" w:hRule="exact"/>
        </w:trPr>
        <w:tc>
          <w:tcPr>
            <w:tcW w:w="2003" w:type="dxa"/>
            <w:tcBorders>
              <w:top w:val="single" w:sz="8" w:space="0" w:color="000000"/>
              <w:left w:val="nil" w:sz="6" w:space="0" w:color="auto"/>
              <w:bottom w:val="single" w:sz="8" w:space="0" w:color="000000"/>
              <w:right w:val="single" w:sz="8"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spacing w:val="16"/>
                <w:sz w:val="18"/>
                <w:szCs w:val="18"/>
              </w:rPr>
              <w:t>交通银行景德镇市分</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行</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2012-11-27 </w:t>
            </w:r>
            <w:r>
              <w:rPr>
                <w:rFonts w:ascii="宋体" w:hAnsi="宋体" w:cs="宋体" w:eastAsia="宋体" w:hint="default"/>
                <w:sz w:val="18"/>
                <w:szCs w:val="18"/>
              </w:rPr>
              <w:t>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2013-5-27</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pacing w:val="-1"/>
                <w:sz w:val="18"/>
              </w:rPr>
              <w:t>30,000,000.00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97" w:right="98"/>
              <w:jc w:val="left"/>
              <w:rPr>
                <w:rFonts w:ascii="宋体" w:hAnsi="宋体" w:cs="宋体" w:eastAsia="宋体" w:hint="default"/>
                <w:sz w:val="18"/>
                <w:szCs w:val="18"/>
              </w:rPr>
            </w:pPr>
            <w:r>
              <w:rPr>
                <w:rFonts w:ascii="宋体" w:hAnsi="宋体" w:cs="宋体" w:eastAsia="宋体" w:hint="default"/>
                <w:spacing w:val="10"/>
                <w:sz w:val="18"/>
                <w:szCs w:val="18"/>
              </w:rPr>
              <w:t>房屋及建筑物、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土地使用权</w:t>
            </w:r>
          </w:p>
        </w:tc>
        <w:tc>
          <w:tcPr>
            <w:tcW w:w="11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left="97" w:right="0"/>
              <w:jc w:val="left"/>
              <w:rPr>
                <w:rFonts w:ascii="宋体" w:hAnsi="宋体" w:cs="宋体" w:eastAsia="宋体" w:hint="default"/>
                <w:sz w:val="18"/>
                <w:szCs w:val="18"/>
              </w:rPr>
            </w:pPr>
            <w:r>
              <w:rPr>
                <w:rFonts w:ascii="宋体" w:hAnsi="宋体" w:cs="宋体" w:eastAsia="宋体" w:hint="default"/>
                <w:sz w:val="18"/>
                <w:szCs w:val="18"/>
              </w:rPr>
              <w:t>江西长虹</w:t>
            </w:r>
          </w:p>
        </w:tc>
      </w:tr>
      <w:tr>
        <w:trPr>
          <w:trHeight w:val="487" w:hRule="exact"/>
        </w:trPr>
        <w:tc>
          <w:tcPr>
            <w:tcW w:w="200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中信银行武汉分行</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2012-8-21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2013-8-20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pacing w:val="10"/>
                <w:sz w:val="18"/>
                <w:szCs w:val="18"/>
              </w:rPr>
              <w:t>房屋及建筑物、</w:t>
            </w:r>
          </w:p>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1"/>
              <w:ind w:left="97" w:right="0"/>
              <w:jc w:val="left"/>
              <w:rPr>
                <w:rFonts w:ascii="宋体" w:hAnsi="宋体" w:cs="宋体" w:eastAsia="宋体" w:hint="default"/>
                <w:sz w:val="18"/>
                <w:szCs w:val="18"/>
              </w:rPr>
            </w:pPr>
            <w:r>
              <w:rPr>
                <w:rFonts w:ascii="宋体" w:hAnsi="宋体" w:cs="宋体" w:eastAsia="宋体" w:hint="default"/>
                <w:sz w:val="18"/>
                <w:szCs w:val="18"/>
              </w:rPr>
              <w:t>华意荆州</w:t>
            </w:r>
          </w:p>
        </w:tc>
      </w:tr>
      <w:tr>
        <w:trPr>
          <w:trHeight w:val="318" w:hRule="exact"/>
        </w:trPr>
        <w:tc>
          <w:tcPr>
            <w:tcW w:w="2003" w:type="dxa"/>
            <w:tcBorders>
              <w:top w:val="single" w:sz="8" w:space="0" w:color="000000"/>
              <w:left w:val="nil" w:sz="6" w:space="0" w:color="auto"/>
              <w:bottom w:val="single" w:sz="17" w:space="0" w:color="000000"/>
              <w:right w:val="single" w:sz="8"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7" w:type="dxa"/>
            <w:tcBorders>
              <w:top w:val="single" w:sz="8" w:space="0" w:color="000000"/>
              <w:left w:val="single" w:sz="8" w:space="0" w:color="000000"/>
              <w:bottom w:val="single" w:sz="17" w:space="0" w:color="000000"/>
              <w:right w:val="single" w:sz="8" w:space="0" w:color="000000"/>
            </w:tcBorders>
          </w:tcPr>
          <w:p>
            <w:pPr/>
          </w:p>
        </w:tc>
        <w:tc>
          <w:tcPr>
            <w:tcW w:w="141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pacing w:val="-1"/>
                <w:sz w:val="18"/>
              </w:rPr>
              <w:t>105,000,000.00</w:t>
            </w:r>
            <w:r>
              <w:rPr>
                <w:rFonts w:ascii="Times New Roman"/>
                <w:spacing w:val="-1"/>
                <w:sz w:val="18"/>
              </w:rPr>
            </w:r>
          </w:p>
        </w:tc>
        <w:tc>
          <w:tcPr>
            <w:tcW w:w="1558" w:type="dxa"/>
            <w:tcBorders>
              <w:top w:val="single" w:sz="8" w:space="0" w:color="000000"/>
              <w:left w:val="single" w:sz="8" w:space="0" w:color="000000"/>
              <w:bottom w:val="single" w:sz="17" w:space="0" w:color="000000"/>
              <w:right w:val="single" w:sz="8" w:space="0" w:color="000000"/>
            </w:tcBorders>
          </w:tcPr>
          <w:p>
            <w:pPr/>
          </w:p>
        </w:tc>
        <w:tc>
          <w:tcPr>
            <w:tcW w:w="1190" w:type="dxa"/>
            <w:tcBorders>
              <w:top w:val="single" w:sz="8" w:space="0" w:color="000000"/>
              <w:left w:val="single" w:sz="8" w:space="0" w:color="000000"/>
              <w:bottom w:val="single" w:sz="17" w:space="0" w:color="000000"/>
              <w:right w:val="nil" w:sz="6" w:space="0" w:color="auto"/>
            </w:tcBorders>
          </w:tcPr>
          <w:p>
            <w:pPr/>
          </w:p>
        </w:tc>
      </w:tr>
    </w:tbl>
    <w:p>
      <w:pPr>
        <w:pStyle w:val="BodyText"/>
        <w:spacing w:line="246" w:lineRule="exact"/>
        <w:ind w:left="558" w:right="1308"/>
        <w:jc w:val="left"/>
      </w:pPr>
      <w:r>
        <w:rPr/>
        <w:t>土地使用权及固定资产抵押情况详见附注六</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t>（</w:t>
      </w:r>
      <w:r>
        <w:rPr>
          <w:rFonts w:ascii="Times New Roman" w:hAnsi="Times New Roman" w:cs="Times New Roman" w:eastAsia="Times New Roman" w:hint="default"/>
        </w:rPr>
        <w:t>2</w:t>
      </w:r>
      <w:r>
        <w:rPr>
          <w:spacing w:val="-105"/>
        </w:rPr>
        <w:t>）</w:t>
      </w:r>
      <w:r>
        <w:rPr/>
        <w:t>、附</w:t>
      </w:r>
      <w:r>
        <w:rPr>
          <w:spacing w:val="-2"/>
        </w:rPr>
        <w:t>注</w:t>
      </w:r>
      <w:r>
        <w:rPr/>
        <w:t>六</w:t>
      </w:r>
      <w:r>
        <w:rPr>
          <w:spacing w:val="-53"/>
        </w:rPr>
        <w:t> </w:t>
      </w:r>
      <w:r>
        <w:rPr>
          <w:rFonts w:ascii="Times New Roman" w:hAnsi="Times New Roman" w:cs="Times New Roman" w:eastAsia="Times New Roman" w:hint="default"/>
        </w:rPr>
        <w:t>15</w:t>
      </w:r>
      <w:r>
        <w:rPr>
          <w:spacing w:val="-2"/>
        </w:rPr>
        <w:t>（</w:t>
      </w:r>
      <w:r>
        <w:rPr>
          <w:rFonts w:ascii="Times New Roman" w:hAnsi="Times New Roman" w:cs="Times New Roman" w:eastAsia="Times New Roman" w:hint="default"/>
        </w:rPr>
        <w:t>2</w:t>
      </w:r>
      <w:r>
        <w:rPr>
          <w:spacing w:val="-105"/>
        </w:rPr>
        <w:t>）。</w:t>
      </w:r>
      <w:r>
        <w:rPr/>
      </w:r>
    </w:p>
    <w:p>
      <w:pPr>
        <w:pStyle w:val="BodyText"/>
        <w:spacing w:line="272" w:lineRule="exact"/>
        <w:ind w:left="55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7"/>
        </w:rPr>
        <w:t> </w:t>
      </w:r>
      <w:r>
        <w:rPr/>
        <w:t>年</w:t>
      </w:r>
      <w:r>
        <w:rPr>
          <w:spacing w:val="-70"/>
        </w:rPr>
        <w:t> </w:t>
      </w:r>
      <w:r>
        <w:rPr/>
        <w:t>末</w:t>
      </w:r>
      <w:r>
        <w:rPr>
          <w:spacing w:val="-70"/>
        </w:rPr>
        <w:t> </w:t>
      </w:r>
      <w:r>
        <w:rPr/>
        <w:t>质</w:t>
      </w:r>
      <w:r>
        <w:rPr>
          <w:spacing w:val="-70"/>
        </w:rPr>
        <w:t> </w:t>
      </w:r>
      <w:r>
        <w:rPr/>
        <w:t>押</w:t>
      </w:r>
      <w:r>
        <w:rPr>
          <w:spacing w:val="-70"/>
        </w:rPr>
        <w:t> </w:t>
      </w:r>
      <w:r>
        <w:rPr/>
        <w:t>借</w:t>
      </w:r>
      <w:r>
        <w:rPr>
          <w:spacing w:val="-70"/>
        </w:rPr>
        <w:t> </w:t>
      </w:r>
      <w:r>
        <w:rPr/>
        <w:t>款</w:t>
      </w:r>
      <w:r>
        <w:rPr>
          <w:spacing w:val="-68"/>
        </w:rPr>
        <w:t> </w:t>
      </w:r>
      <w:r>
        <w:rPr/>
        <w:t>中</w:t>
      </w:r>
      <w:r>
        <w:rPr>
          <w:spacing w:val="-68"/>
        </w:rPr>
        <w:t> </w:t>
      </w:r>
      <w:r>
        <w:rPr/>
        <w:t>定</w:t>
      </w:r>
      <w:r>
        <w:rPr>
          <w:spacing w:val="-70"/>
        </w:rPr>
        <w:t> </w:t>
      </w:r>
      <w:r>
        <w:rPr/>
        <w:t>期</w:t>
      </w:r>
      <w:r>
        <w:rPr>
          <w:spacing w:val="-70"/>
        </w:rPr>
        <w:t> </w:t>
      </w:r>
      <w:r>
        <w:rPr/>
        <w:t>存</w:t>
      </w:r>
      <w:r>
        <w:rPr>
          <w:spacing w:val="-68"/>
        </w:rPr>
        <w:t> </w:t>
      </w:r>
      <w:r>
        <w:rPr/>
        <w:t>款</w:t>
      </w:r>
      <w:r>
        <w:rPr>
          <w:spacing w:val="-68"/>
        </w:rPr>
        <w:t> </w:t>
      </w:r>
      <w:r>
        <w:rPr/>
        <w:t>质</w:t>
      </w:r>
      <w:r>
        <w:rPr>
          <w:spacing w:val="-70"/>
        </w:rPr>
        <w:t> </w:t>
      </w:r>
      <w:r>
        <w:rPr/>
        <w:t>押</w:t>
      </w:r>
      <w:r>
        <w:rPr>
          <w:spacing w:val="-70"/>
        </w:rPr>
        <w:t> </w:t>
      </w:r>
      <w:r>
        <w:rPr/>
        <w:t>借</w:t>
      </w:r>
      <w:r>
        <w:rPr>
          <w:spacing w:val="-70"/>
        </w:rPr>
        <w:t> </w:t>
      </w:r>
      <w:r>
        <w:rPr/>
        <w:t>款</w:t>
      </w:r>
      <w:r>
        <w:rPr>
          <w:spacing w:val="40"/>
        </w:rPr>
        <w:t> </w:t>
      </w:r>
      <w:r>
        <w:rPr>
          <w:rFonts w:ascii="Times New Roman" w:hAnsi="Times New Roman" w:cs="Times New Roman" w:eastAsia="Times New Roman" w:hint="default"/>
        </w:rPr>
        <w:t>1,126,142,378.80 </w:t>
      </w:r>
      <w:r>
        <w:rPr>
          <w:rFonts w:ascii="Times New Roman" w:hAnsi="Times New Roman" w:cs="Times New Roman" w:eastAsia="Times New Roman" w:hint="default"/>
          <w:spacing w:val="37"/>
        </w:rPr>
        <w:t> </w:t>
      </w:r>
      <w:r>
        <w:rPr/>
        <w:t>元</w:t>
      </w:r>
      <w:r>
        <w:rPr>
          <w:spacing w:val="-70"/>
        </w:rPr>
        <w:t> </w:t>
      </w:r>
      <w:r>
        <w:rPr/>
        <w:t>，</w:t>
      </w:r>
      <w:r>
        <w:rPr>
          <w:spacing w:val="-70"/>
        </w:rPr>
        <w:t> </w:t>
      </w:r>
      <w:r>
        <w:rPr/>
        <w:t>应</w:t>
      </w:r>
      <w:r>
        <w:rPr>
          <w:spacing w:val="-70"/>
        </w:rPr>
        <w:t> </w:t>
      </w:r>
      <w:r>
        <w:rPr/>
        <w:t>收</w:t>
      </w:r>
      <w:r>
        <w:rPr>
          <w:spacing w:val="-70"/>
        </w:rPr>
        <w:t> </w:t>
      </w:r>
      <w:r>
        <w:rPr/>
        <w:t>账</w:t>
      </w:r>
      <w:r>
        <w:rPr>
          <w:spacing w:val="-70"/>
        </w:rPr>
        <w:t> </w:t>
      </w:r>
      <w:r>
        <w:rPr/>
        <w:t>款</w:t>
      </w:r>
      <w:r>
        <w:rPr>
          <w:spacing w:val="-68"/>
        </w:rPr>
        <w:t> </w:t>
      </w:r>
      <w:r>
        <w:rPr/>
        <w:t>质</w:t>
      </w:r>
      <w:r>
        <w:rPr>
          <w:spacing w:val="-68"/>
        </w:rPr>
        <w:t> </w:t>
      </w:r>
      <w:r>
        <w:rPr/>
        <w:t>押</w:t>
      </w:r>
      <w:r>
        <w:rPr>
          <w:spacing w:val="-70"/>
        </w:rPr>
        <w:t> </w:t>
      </w:r>
      <w:r>
        <w:rPr/>
        <w:t>借</w:t>
      </w:r>
      <w:r>
        <w:rPr>
          <w:spacing w:val="-70"/>
        </w:rPr>
        <w:t> </w:t>
      </w:r>
      <w:r>
        <w:rPr/>
        <w:t>款</w:t>
      </w:r>
    </w:p>
    <w:p>
      <w:pPr>
        <w:pStyle w:val="BodyText"/>
        <w:spacing w:line="272" w:lineRule="exact"/>
        <w:ind w:left="137" w:right="0"/>
        <w:jc w:val="left"/>
      </w:pPr>
      <w:r>
        <w:rPr>
          <w:rFonts w:ascii="Times New Roman" w:hAnsi="Times New Roman" w:cs="Times New Roman" w:eastAsia="Times New Roman" w:hint="default"/>
        </w:rPr>
        <w:t>476,820,739.12</w:t>
      </w:r>
      <w:r>
        <w:rPr>
          <w:rFonts w:ascii="Times New Roman" w:hAnsi="Times New Roman" w:cs="Times New Roman" w:eastAsia="Times New Roman" w:hint="default"/>
          <w:spacing w:val="-5"/>
        </w:rPr>
        <w:t> </w:t>
      </w:r>
      <w:r>
        <w:rPr/>
        <w:t>元，应收票据质押借款</w:t>
      </w:r>
      <w:r>
        <w:rPr>
          <w:spacing w:val="-58"/>
        </w:rPr>
        <w:t> </w:t>
      </w:r>
      <w:r>
        <w:rPr>
          <w:rFonts w:ascii="Times New Roman" w:hAnsi="Times New Roman" w:cs="Times New Roman" w:eastAsia="Times New Roman" w:hint="default"/>
        </w:rPr>
        <w:t>2,552,467,115.30</w:t>
      </w:r>
      <w:r>
        <w:rPr>
          <w:rFonts w:ascii="Times New Roman" w:hAnsi="Times New Roman" w:cs="Times New Roman" w:eastAsia="Times New Roman" w:hint="default"/>
          <w:spacing w:val="-5"/>
        </w:rPr>
        <w:t> </w:t>
      </w:r>
      <w:r>
        <w:rPr/>
        <w:t>元，股权质押借款</w:t>
      </w:r>
      <w:r>
        <w:rPr>
          <w:spacing w:val="-58"/>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4"/>
        </w:rPr>
        <w:t> </w:t>
      </w:r>
      <w:r>
        <w:rPr/>
        <w:t>元。</w:t>
      </w:r>
    </w:p>
    <w:p>
      <w:pPr>
        <w:pStyle w:val="BodyText"/>
        <w:spacing w:line="272" w:lineRule="exact" w:before="18"/>
        <w:ind w:left="558" w:right="249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8"/>
        </w:rPr>
        <w:t>年末保证借款均为关联方担保，担保情况详见本附注八（</w:t>
      </w:r>
      <w:r>
        <w:rPr>
          <w:rFonts w:ascii="Times New Roman" w:hAnsi="Times New Roman" w:cs="Times New Roman" w:eastAsia="Times New Roman" w:hint="default"/>
          <w:spacing w:val="-8"/>
        </w:rPr>
        <w:t>6</w:t>
      </w:r>
      <w:r>
        <w:rPr>
          <w:spacing w:val="-8"/>
        </w:rPr>
        <w:t>）。</w:t>
      </w:r>
      <w:r>
        <w:rPr>
          <w:spacing w:val="-105"/>
        </w:rPr>
        <w:t> </w:t>
      </w:r>
      <w:r>
        <w:rPr/>
        <w:t>年末无已到期未归还的短期借款。</w:t>
      </w:r>
    </w:p>
    <w:p>
      <w:pPr>
        <w:pStyle w:val="BodyText"/>
        <w:spacing w:line="263" w:lineRule="exact"/>
        <w:ind w:left="453" w:right="1308"/>
        <w:jc w:val="left"/>
      </w:pPr>
      <w:r>
        <w:rPr/>
        <w:t>（</w:t>
      </w:r>
      <w:r>
        <w:rPr>
          <w:rFonts w:ascii="Times New Roman" w:hAnsi="Times New Roman" w:cs="Times New Roman" w:eastAsia="Times New Roman" w:hint="default"/>
        </w:rPr>
        <w:t>2</w:t>
      </w:r>
      <w:r>
        <w:rPr/>
        <w:t>）短期借款分币种列示</w:t>
      </w:r>
    </w:p>
    <w:tbl>
      <w:tblPr>
        <w:tblW w:w="0" w:type="auto"/>
        <w:jc w:val="left"/>
        <w:tblInd w:w="101" w:type="dxa"/>
        <w:tblLayout w:type="fixed"/>
        <w:tblCellMar>
          <w:top w:w="0" w:type="dxa"/>
          <w:left w:w="0" w:type="dxa"/>
          <w:bottom w:w="0" w:type="dxa"/>
          <w:right w:w="0" w:type="dxa"/>
        </w:tblCellMar>
        <w:tblLook w:val="01E0"/>
      </w:tblPr>
      <w:tblGrid>
        <w:gridCol w:w="1434"/>
        <w:gridCol w:w="1417"/>
        <w:gridCol w:w="708"/>
        <w:gridCol w:w="1380"/>
        <w:gridCol w:w="1313"/>
        <w:gridCol w:w="708"/>
        <w:gridCol w:w="1350"/>
      </w:tblGrid>
      <w:tr>
        <w:trPr>
          <w:trHeight w:val="501" w:hRule="exact"/>
        </w:trPr>
        <w:tc>
          <w:tcPr>
            <w:tcW w:w="1434"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141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2"/>
              <w:ind w:left="337"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708" w:type="dxa"/>
            <w:tcBorders>
              <w:top w:val="single" w:sz="17" w:space="0" w:color="000000"/>
              <w:left w:val="single" w:sz="8" w:space="0" w:color="000000"/>
              <w:bottom w:val="single" w:sz="8" w:space="0" w:color="000000"/>
              <w:right w:val="single" w:sz="8"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p>
            <w:pPr>
              <w:pStyle w:val="TableParagraph"/>
              <w:spacing w:line="235"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38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8"/>
              <w:ind w:left="22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1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8"/>
              <w:ind w:left="284"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708" w:type="dxa"/>
            <w:tcBorders>
              <w:top w:val="single" w:sz="17" w:space="0" w:color="000000"/>
              <w:left w:val="single" w:sz="8" w:space="0" w:color="000000"/>
              <w:bottom w:val="single" w:sz="8" w:space="0" w:color="000000"/>
              <w:right w:val="single" w:sz="8" w:space="0" w:color="000000"/>
            </w:tcBorders>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p>
            <w:pPr>
              <w:pStyle w:val="TableParagraph"/>
              <w:spacing w:line="235" w:lineRule="exact"/>
              <w:ind w:left="161"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35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5"/>
              <w:ind w:left="186"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19"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b/>
                <w:bCs/>
                <w:sz w:val="18"/>
                <w:szCs w:val="18"/>
              </w:rPr>
              <w:t>信用借款</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77"/>
              <w:jc w:val="right"/>
              <w:rPr>
                <w:rFonts w:ascii="Times New Roman" w:hAnsi="Times New Roman" w:cs="Times New Roman" w:eastAsia="Times New Roman" w:hint="default"/>
                <w:sz w:val="18"/>
                <w:szCs w:val="18"/>
              </w:rPr>
            </w:pPr>
            <w:r>
              <w:rPr>
                <w:rFonts w:ascii="Times New Roman"/>
                <w:b/>
                <w:spacing w:val="-20"/>
                <w:sz w:val="18"/>
              </w:rPr>
              <w:t>3,667,474,797.59</w:t>
            </w:r>
            <w:r>
              <w:rPr>
                <w:rFonts w:ascii="Times New Roman"/>
                <w:spacing w:val="-20"/>
                <w:sz w:val="18"/>
              </w:rPr>
            </w:r>
          </w:p>
        </w:tc>
        <w:tc>
          <w:tcPr>
            <w:tcW w:w="1313"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b/>
                <w:spacing w:val="-20"/>
                <w:sz w:val="18"/>
              </w:rPr>
              <w:t>1,581,170,119.49</w:t>
            </w:r>
            <w:r>
              <w:rPr>
                <w:rFonts w:ascii="Times New Roman"/>
                <w:spacing w:val="-20"/>
                <w:sz w:val="18"/>
              </w:rPr>
            </w:r>
          </w:p>
        </w:tc>
      </w:tr>
      <w:tr>
        <w:trPr>
          <w:trHeight w:val="305"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20"/>
                <w:sz w:val="18"/>
              </w:rPr>
              <w:t>306,222,053.37</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18"/>
                <w:sz w:val="18"/>
              </w:rPr>
              <w:t>6.2855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pacing w:val="-20"/>
                <w:sz w:val="18"/>
              </w:rPr>
              <w:t>1,924,758,716.45</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8"/>
              <w:jc w:val="right"/>
              <w:rPr>
                <w:rFonts w:ascii="Times New Roman" w:hAnsi="Times New Roman" w:cs="Times New Roman" w:eastAsia="Times New Roman" w:hint="default"/>
                <w:sz w:val="18"/>
                <w:szCs w:val="18"/>
              </w:rPr>
            </w:pPr>
            <w:r>
              <w:rPr>
                <w:rFonts w:ascii="Times New Roman"/>
                <w:spacing w:val="-20"/>
                <w:sz w:val="18"/>
              </w:rPr>
              <w:t>209,345,150.00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8"/>
              <w:jc w:val="right"/>
              <w:rPr>
                <w:rFonts w:ascii="Times New Roman" w:hAnsi="Times New Roman" w:cs="Times New Roman" w:eastAsia="Times New Roman" w:hint="default"/>
                <w:sz w:val="18"/>
                <w:szCs w:val="18"/>
              </w:rPr>
            </w:pPr>
            <w:r>
              <w:rPr>
                <w:rFonts w:ascii="Times New Roman"/>
                <w:spacing w:val="-18"/>
                <w:sz w:val="18"/>
              </w:rPr>
              <w:t>6.3009</w:t>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87"/>
              <w:jc w:val="right"/>
              <w:rPr>
                <w:rFonts w:ascii="Times New Roman" w:hAnsi="Times New Roman" w:cs="Times New Roman" w:eastAsia="Times New Roman" w:hint="default"/>
                <w:sz w:val="18"/>
                <w:szCs w:val="18"/>
              </w:rPr>
            </w:pPr>
            <w:r>
              <w:rPr>
                <w:rFonts w:ascii="Times New Roman"/>
                <w:spacing w:val="-20"/>
                <w:sz w:val="18"/>
              </w:rPr>
              <w:t>1,317,914,719.49</w:t>
            </w:r>
          </w:p>
        </w:tc>
      </w:tr>
      <w:tr>
        <w:trPr>
          <w:trHeight w:val="306"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19"/>
                <w:sz w:val="18"/>
              </w:rPr>
              <w:t>9,916,843.80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18"/>
                <w:sz w:val="18"/>
              </w:rPr>
              <w:t>8.3176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19"/>
                <w:sz w:val="18"/>
              </w:rPr>
              <w:t>82,484,340.00</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pacing w:val="-19"/>
                <w:sz w:val="18"/>
              </w:rPr>
              <w:t>10,000,000.00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8"/>
              <w:jc w:val="right"/>
              <w:rPr>
                <w:rFonts w:ascii="Times New Roman" w:hAnsi="Times New Roman" w:cs="Times New Roman" w:eastAsia="Times New Roman" w:hint="default"/>
                <w:sz w:val="18"/>
                <w:szCs w:val="18"/>
              </w:rPr>
            </w:pPr>
            <w:r>
              <w:rPr>
                <w:rFonts w:ascii="Times New Roman"/>
                <w:spacing w:val="-18"/>
                <w:sz w:val="18"/>
              </w:rPr>
              <w:t>8.8065</w:t>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87"/>
              <w:jc w:val="right"/>
              <w:rPr>
                <w:rFonts w:ascii="Times New Roman" w:hAnsi="Times New Roman" w:cs="Times New Roman" w:eastAsia="Times New Roman" w:hint="default"/>
                <w:sz w:val="18"/>
                <w:szCs w:val="18"/>
              </w:rPr>
            </w:pPr>
            <w:r>
              <w:rPr>
                <w:rFonts w:ascii="Times New Roman"/>
                <w:spacing w:val="-19"/>
                <w:sz w:val="18"/>
              </w:rPr>
              <w:t>84,185,400.00</w:t>
            </w:r>
          </w:p>
        </w:tc>
      </w:tr>
      <w:tr>
        <w:trPr>
          <w:trHeight w:val="319"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50"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20"/>
                <w:sz w:val="18"/>
              </w:rPr>
              <w:t>1,660,231,741.14</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Times New Roman"/>
                <w:spacing w:val="-20"/>
                <w:sz w:val="18"/>
              </w:rPr>
              <w:t>1,660,231,741.14</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8"/>
              <w:jc w:val="right"/>
              <w:rPr>
                <w:rFonts w:ascii="Times New Roman" w:hAnsi="Times New Roman" w:cs="Times New Roman" w:eastAsia="Times New Roman" w:hint="default"/>
                <w:sz w:val="18"/>
                <w:szCs w:val="18"/>
              </w:rPr>
            </w:pPr>
            <w:r>
              <w:rPr>
                <w:rFonts w:ascii="Times New Roman"/>
                <w:spacing w:val="-20"/>
                <w:sz w:val="18"/>
              </w:rPr>
              <w:t>179,070,000.00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20"/>
                <w:sz w:val="18"/>
              </w:rPr>
              <w:t>179,070,000.00</w:t>
            </w:r>
          </w:p>
        </w:tc>
      </w:tr>
      <w:tr>
        <w:trPr>
          <w:trHeight w:val="320"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抵押借款</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76"/>
              <w:jc w:val="right"/>
              <w:rPr>
                <w:rFonts w:ascii="Times New Roman" w:hAnsi="Times New Roman" w:cs="Times New Roman" w:eastAsia="Times New Roman" w:hint="default"/>
                <w:sz w:val="18"/>
                <w:szCs w:val="18"/>
              </w:rPr>
            </w:pPr>
            <w:r>
              <w:rPr>
                <w:rFonts w:ascii="Times New Roman"/>
                <w:b/>
                <w:spacing w:val="-20"/>
                <w:sz w:val="18"/>
              </w:rPr>
              <w:t>105,000,000.00</w:t>
            </w:r>
            <w:r>
              <w:rPr>
                <w:rFonts w:ascii="Times New Roman"/>
                <w:spacing w:val="-20"/>
                <w:sz w:val="18"/>
              </w:rPr>
            </w:r>
          </w:p>
        </w:tc>
        <w:tc>
          <w:tcPr>
            <w:tcW w:w="1313"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18"/>
                <w:szCs w:val="18"/>
              </w:rPr>
            </w:pPr>
            <w:r>
              <w:rPr>
                <w:rFonts w:ascii="Times New Roman"/>
                <w:b/>
                <w:spacing w:val="-19"/>
                <w:sz w:val="18"/>
              </w:rPr>
              <w:t>55,000,000.00</w:t>
            </w:r>
            <w:r>
              <w:rPr>
                <w:rFonts w:ascii="Times New Roman"/>
                <w:spacing w:val="-19"/>
                <w:sz w:val="18"/>
              </w:rPr>
            </w:r>
          </w:p>
        </w:tc>
      </w:tr>
      <w:tr>
        <w:trPr>
          <w:trHeight w:val="305"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20"/>
                <w:sz w:val="18"/>
              </w:rPr>
              <w:t>105,000,000.00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20"/>
                <w:sz w:val="18"/>
              </w:rPr>
              <w:t>105,000,000.00</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pacing w:val="-19"/>
                <w:sz w:val="18"/>
              </w:rPr>
              <w:t>55,000,000.00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55,000,000.00</w:t>
            </w:r>
          </w:p>
        </w:tc>
      </w:tr>
      <w:tr>
        <w:trPr>
          <w:trHeight w:val="320"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质押借款</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77"/>
              <w:jc w:val="right"/>
              <w:rPr>
                <w:rFonts w:ascii="Times New Roman" w:hAnsi="Times New Roman" w:cs="Times New Roman" w:eastAsia="Times New Roman" w:hint="default"/>
                <w:sz w:val="18"/>
                <w:szCs w:val="18"/>
              </w:rPr>
            </w:pPr>
            <w:r>
              <w:rPr>
                <w:rFonts w:ascii="Times New Roman"/>
                <w:b/>
                <w:spacing w:val="-20"/>
                <w:sz w:val="18"/>
              </w:rPr>
              <w:t>4,165,430,233.22</w:t>
            </w:r>
            <w:r>
              <w:rPr>
                <w:rFonts w:ascii="Times New Roman"/>
                <w:spacing w:val="-20"/>
                <w:sz w:val="18"/>
              </w:rPr>
            </w:r>
          </w:p>
        </w:tc>
        <w:tc>
          <w:tcPr>
            <w:tcW w:w="1313"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18"/>
                <w:szCs w:val="18"/>
              </w:rPr>
            </w:pPr>
            <w:r>
              <w:rPr>
                <w:rFonts w:ascii="Times New Roman"/>
                <w:b/>
                <w:spacing w:val="-20"/>
                <w:sz w:val="18"/>
              </w:rPr>
              <w:t>3,389,071,254.61</w:t>
            </w:r>
            <w:r>
              <w:rPr>
                <w:rFonts w:ascii="Times New Roman"/>
                <w:spacing w:val="-20"/>
                <w:sz w:val="18"/>
              </w:rPr>
            </w:r>
          </w:p>
        </w:tc>
      </w:tr>
      <w:tr>
        <w:trPr>
          <w:trHeight w:val="305"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20"/>
                <w:sz w:val="18"/>
              </w:rPr>
              <w:t>383,122,422.74</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18"/>
                <w:sz w:val="18"/>
              </w:rPr>
              <w:t>6.2855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20"/>
                <w:sz w:val="18"/>
              </w:rPr>
              <w:t>2,408,115,988.16</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8"/>
              <w:jc w:val="right"/>
              <w:rPr>
                <w:rFonts w:ascii="Times New Roman" w:hAnsi="Times New Roman" w:cs="Times New Roman" w:eastAsia="Times New Roman" w:hint="default"/>
                <w:sz w:val="18"/>
                <w:szCs w:val="18"/>
              </w:rPr>
            </w:pPr>
            <w:r>
              <w:rPr>
                <w:rFonts w:ascii="Times New Roman"/>
                <w:spacing w:val="-20"/>
                <w:sz w:val="18"/>
              </w:rPr>
              <w:t>330,334,833.65</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8"/>
              <w:jc w:val="right"/>
              <w:rPr>
                <w:rFonts w:ascii="Times New Roman" w:hAnsi="Times New Roman" w:cs="Times New Roman" w:eastAsia="Times New Roman" w:hint="default"/>
                <w:sz w:val="18"/>
                <w:szCs w:val="18"/>
              </w:rPr>
            </w:pPr>
            <w:r>
              <w:rPr>
                <w:rFonts w:ascii="Times New Roman"/>
                <w:spacing w:val="-18"/>
                <w:sz w:val="18"/>
              </w:rPr>
              <w:t>6.3009</w:t>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20"/>
                <w:sz w:val="18"/>
              </w:rPr>
              <w:t>2,081,407,866.56</w:t>
            </w:r>
          </w:p>
        </w:tc>
      </w:tr>
      <w:tr>
        <w:trPr>
          <w:trHeight w:val="320"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76"/>
              <w:jc w:val="right"/>
              <w:rPr>
                <w:rFonts w:ascii="Times New Roman" w:hAnsi="Times New Roman" w:cs="Times New Roman" w:eastAsia="Times New Roman" w:hint="default"/>
                <w:sz w:val="18"/>
                <w:szCs w:val="18"/>
              </w:rPr>
            </w:pPr>
            <w:r>
              <w:rPr>
                <w:rFonts w:ascii="Times New Roman"/>
                <w:spacing w:val="-19"/>
                <w:sz w:val="18"/>
              </w:rPr>
              <w:t>3,800,000.00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76"/>
              <w:jc w:val="right"/>
              <w:rPr>
                <w:rFonts w:ascii="Times New Roman" w:hAnsi="Times New Roman" w:cs="Times New Roman" w:eastAsia="Times New Roman" w:hint="default"/>
                <w:sz w:val="18"/>
                <w:szCs w:val="18"/>
              </w:rPr>
            </w:pPr>
            <w:r>
              <w:rPr>
                <w:rFonts w:ascii="Times New Roman"/>
                <w:spacing w:val="-18"/>
                <w:sz w:val="18"/>
              </w:rPr>
              <w:t>8.3176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76"/>
              <w:jc w:val="right"/>
              <w:rPr>
                <w:rFonts w:ascii="Times New Roman" w:hAnsi="Times New Roman" w:cs="Times New Roman" w:eastAsia="Times New Roman" w:hint="default"/>
                <w:sz w:val="18"/>
                <w:szCs w:val="18"/>
              </w:rPr>
            </w:pPr>
            <w:r>
              <w:rPr>
                <w:rFonts w:ascii="Times New Roman"/>
                <w:spacing w:val="-19"/>
                <w:sz w:val="18"/>
              </w:rPr>
              <w:t>31,606,880.00</w:t>
            </w:r>
          </w:p>
        </w:tc>
        <w:tc>
          <w:tcPr>
            <w:tcW w:w="1313"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350"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20"/>
                <w:sz w:val="18"/>
              </w:rPr>
              <w:t>1,725,707,365.06</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pacing w:val="-20"/>
                <w:sz w:val="18"/>
              </w:rPr>
              <w:t>1,725,707,365.06</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pacing w:val="-20"/>
                <w:sz w:val="18"/>
              </w:rPr>
              <w:t>1,307,663,388.05</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20"/>
                <w:sz w:val="18"/>
              </w:rPr>
              <w:t>1,307,663,388.05</w:t>
            </w:r>
          </w:p>
        </w:tc>
      </w:tr>
      <w:tr>
        <w:trPr>
          <w:trHeight w:val="320"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保证借款</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77"/>
              <w:jc w:val="right"/>
              <w:rPr>
                <w:rFonts w:ascii="Times New Roman" w:hAnsi="Times New Roman" w:cs="Times New Roman" w:eastAsia="Times New Roman" w:hint="default"/>
                <w:sz w:val="18"/>
                <w:szCs w:val="18"/>
              </w:rPr>
            </w:pPr>
            <w:r>
              <w:rPr>
                <w:rFonts w:ascii="Times New Roman"/>
                <w:b/>
                <w:spacing w:val="-20"/>
                <w:sz w:val="18"/>
              </w:rPr>
              <w:t>2,444,910,218.59</w:t>
            </w:r>
            <w:r>
              <w:rPr>
                <w:rFonts w:ascii="Times New Roman"/>
                <w:spacing w:val="-20"/>
                <w:sz w:val="18"/>
              </w:rPr>
            </w:r>
          </w:p>
        </w:tc>
        <w:tc>
          <w:tcPr>
            <w:tcW w:w="1313"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18"/>
                <w:szCs w:val="18"/>
              </w:rPr>
            </w:pPr>
            <w:r>
              <w:rPr>
                <w:rFonts w:ascii="Times New Roman"/>
                <w:b/>
                <w:spacing w:val="-20"/>
                <w:sz w:val="18"/>
              </w:rPr>
              <w:t>3,841,723,479.28</w:t>
            </w:r>
            <w:r>
              <w:rPr>
                <w:rFonts w:ascii="Times New Roman"/>
                <w:spacing w:val="-20"/>
                <w:sz w:val="18"/>
              </w:rPr>
            </w:r>
          </w:p>
        </w:tc>
      </w:tr>
      <w:tr>
        <w:trPr>
          <w:trHeight w:val="305"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20"/>
                <w:sz w:val="18"/>
              </w:rPr>
              <w:t>309,555,309.62</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Times New Roman"/>
                <w:spacing w:val="-18"/>
                <w:sz w:val="18"/>
              </w:rPr>
              <w:t>6.2855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pacing w:val="-20"/>
                <w:sz w:val="18"/>
              </w:rPr>
              <w:t>1,945,709,898.59</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8"/>
              <w:jc w:val="right"/>
              <w:rPr>
                <w:rFonts w:ascii="Times New Roman" w:hAnsi="Times New Roman" w:cs="Times New Roman" w:eastAsia="Times New Roman" w:hint="default"/>
                <w:sz w:val="18"/>
                <w:szCs w:val="18"/>
              </w:rPr>
            </w:pPr>
            <w:r>
              <w:rPr>
                <w:rFonts w:ascii="Times New Roman"/>
                <w:spacing w:val="-20"/>
                <w:sz w:val="18"/>
              </w:rPr>
              <w:t>504,148,452.10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8"/>
              <w:jc w:val="right"/>
              <w:rPr>
                <w:rFonts w:ascii="Times New Roman" w:hAnsi="Times New Roman" w:cs="Times New Roman" w:eastAsia="Times New Roman" w:hint="default"/>
                <w:sz w:val="18"/>
                <w:szCs w:val="18"/>
              </w:rPr>
            </w:pPr>
            <w:r>
              <w:rPr>
                <w:rFonts w:ascii="Times New Roman"/>
                <w:spacing w:val="-18"/>
                <w:sz w:val="18"/>
              </w:rPr>
              <w:t>6.3009</w:t>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20"/>
                <w:sz w:val="18"/>
              </w:rPr>
              <w:t>3,176,590,856.62</w:t>
            </w:r>
          </w:p>
        </w:tc>
      </w:tr>
      <w:tr>
        <w:trPr>
          <w:trHeight w:val="319" w:hRule="exact"/>
        </w:trPr>
        <w:tc>
          <w:tcPr>
            <w:tcW w:w="143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8" w:space="0" w:color="000000"/>
              <w:left w:val="single" w:sz="8" w:space="0" w:color="000000"/>
              <w:bottom w:val="single" w:sz="8" w:space="0" w:color="000000"/>
              <w:right w:val="single" w:sz="8" w:space="0" w:color="000000"/>
            </w:tcBorders>
          </w:tcPr>
          <w:p>
            <w:pP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78"/>
              <w:jc w:val="right"/>
              <w:rPr>
                <w:rFonts w:ascii="Times New Roman" w:hAnsi="Times New Roman" w:cs="Times New Roman" w:eastAsia="Times New Roman" w:hint="default"/>
                <w:sz w:val="18"/>
                <w:szCs w:val="18"/>
              </w:rPr>
            </w:pPr>
            <w:r>
              <w:rPr>
                <w:rFonts w:ascii="Times New Roman"/>
                <w:spacing w:val="-20"/>
                <w:sz w:val="18"/>
              </w:rPr>
              <w:t>258,099,240.00</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78"/>
              <w:jc w:val="right"/>
              <w:rPr>
                <w:rFonts w:ascii="Times New Roman" w:hAnsi="Times New Roman" w:cs="Times New Roman" w:eastAsia="Times New Roman" w:hint="default"/>
                <w:sz w:val="18"/>
                <w:szCs w:val="18"/>
              </w:rPr>
            </w:pPr>
            <w:r>
              <w:rPr>
                <w:rFonts w:ascii="Times New Roman"/>
                <w:spacing w:val="-19"/>
                <w:sz w:val="18"/>
              </w:rPr>
              <w:t>0.0811</w:t>
            </w:r>
          </w:p>
        </w:tc>
        <w:tc>
          <w:tcPr>
            <w:tcW w:w="13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18"/>
                <w:szCs w:val="18"/>
              </w:rPr>
            </w:pPr>
            <w:r>
              <w:rPr>
                <w:rFonts w:ascii="Times New Roman"/>
                <w:spacing w:val="-19"/>
                <w:sz w:val="18"/>
              </w:rPr>
              <w:t>20,932,622.66</w:t>
            </w:r>
          </w:p>
        </w:tc>
      </w:tr>
      <w:tr>
        <w:trPr>
          <w:trHeight w:val="319" w:hRule="exact"/>
        </w:trPr>
        <w:tc>
          <w:tcPr>
            <w:tcW w:w="143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20"/>
                <w:sz w:val="18"/>
              </w:rPr>
              <w:t>499,200,320.00</w:t>
            </w:r>
          </w:p>
        </w:tc>
        <w:tc>
          <w:tcPr>
            <w:tcW w:w="70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8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2"/>
              <w:ind w:right="76"/>
              <w:jc w:val="right"/>
              <w:rPr>
                <w:rFonts w:ascii="Times New Roman" w:hAnsi="Times New Roman" w:cs="Times New Roman" w:eastAsia="Times New Roman" w:hint="default"/>
                <w:sz w:val="18"/>
                <w:szCs w:val="18"/>
              </w:rPr>
            </w:pPr>
            <w:r>
              <w:rPr>
                <w:rFonts w:ascii="Times New Roman"/>
                <w:spacing w:val="-20"/>
                <w:sz w:val="18"/>
              </w:rPr>
              <w:t>499,200,320.00</w:t>
            </w:r>
          </w:p>
        </w:tc>
        <w:tc>
          <w:tcPr>
            <w:tcW w:w="131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2"/>
              <w:ind w:right="78"/>
              <w:jc w:val="right"/>
              <w:rPr>
                <w:rFonts w:ascii="Times New Roman" w:hAnsi="Times New Roman" w:cs="Times New Roman" w:eastAsia="Times New Roman" w:hint="default"/>
                <w:sz w:val="18"/>
                <w:szCs w:val="18"/>
              </w:rPr>
            </w:pPr>
            <w:r>
              <w:rPr>
                <w:rFonts w:ascii="Times New Roman"/>
                <w:spacing w:val="-20"/>
                <w:sz w:val="18"/>
              </w:rPr>
              <w:t>644,200,000.00</w:t>
            </w:r>
          </w:p>
        </w:tc>
        <w:tc>
          <w:tcPr>
            <w:tcW w:w="70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21"/>
                <w:sz w:val="18"/>
              </w:rPr>
              <w:t>1.0000</w:t>
            </w:r>
            <w:r>
              <w:rPr>
                <w:rFonts w:ascii="Times New Roman"/>
                <w:sz w:val="18"/>
              </w:rPr>
            </w:r>
          </w:p>
        </w:tc>
        <w:tc>
          <w:tcPr>
            <w:tcW w:w="135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20"/>
                <w:sz w:val="18"/>
              </w:rPr>
              <w:t>644,200,000.00</w:t>
            </w:r>
          </w:p>
        </w:tc>
      </w:tr>
    </w:tbl>
    <w:p>
      <w:pPr>
        <w:spacing w:line="240" w:lineRule="auto" w:before="5"/>
        <w:rPr>
          <w:rFonts w:ascii="宋体" w:hAnsi="宋体" w:cs="宋体" w:eastAsia="宋体" w:hint="default"/>
          <w:sz w:val="7"/>
          <w:szCs w:val="7"/>
        </w:rPr>
      </w:pPr>
    </w:p>
    <w:p>
      <w:pPr>
        <w:pStyle w:val="BodyText"/>
        <w:spacing w:line="240" w:lineRule="auto" w:before="35"/>
        <w:ind w:left="541" w:right="1308"/>
        <w:jc w:val="left"/>
      </w:pPr>
      <w:r>
        <w:rPr>
          <w:rFonts w:ascii="Times New Roman" w:hAnsi="Times New Roman" w:cs="Times New Roman" w:eastAsia="Times New Roman" w:hint="default"/>
        </w:rPr>
        <w:t>22.</w:t>
      </w:r>
      <w:r>
        <w:rPr/>
        <w:t>交易性金融负债</w:t>
      </w:r>
    </w:p>
    <w:p>
      <w:pPr>
        <w:pStyle w:val="BodyText"/>
        <w:spacing w:line="240" w:lineRule="auto" w:before="57"/>
        <w:ind w:left="558" w:right="1308"/>
        <w:jc w:val="left"/>
      </w:pPr>
      <w:r>
        <w:rPr/>
        <w:t>（</w:t>
      </w:r>
      <w:r>
        <w:rPr>
          <w:rFonts w:ascii="宋体" w:hAnsi="宋体" w:cs="宋体" w:eastAsia="宋体" w:hint="default"/>
        </w:rPr>
        <w:t>1</w:t>
      </w:r>
      <w:r>
        <w:rPr/>
        <w:t>）交易性金融负债的种类</w:t>
      </w:r>
    </w:p>
    <w:p>
      <w:pPr>
        <w:spacing w:after="0" w:line="240" w:lineRule="auto"/>
        <w:jc w:val="left"/>
        <w:sectPr>
          <w:pgSz w:w="12240" w:h="15840"/>
          <w:pgMar w:header="0" w:footer="687" w:top="1360" w:bottom="880" w:left="1660" w:right="1680"/>
        </w:sectPr>
      </w:pPr>
    </w:p>
    <w:p>
      <w:pPr>
        <w:spacing w:line="240" w:lineRule="auto" w:before="1"/>
        <w:rPr>
          <w:rFonts w:ascii="宋体" w:hAnsi="宋体" w:cs="宋体" w:eastAsia="宋体" w:hint="default"/>
          <w:sz w:val="6"/>
          <w:szCs w:val="6"/>
        </w:rPr>
      </w:pPr>
    </w:p>
    <w:tbl>
      <w:tblPr>
        <w:tblW w:w="0" w:type="auto"/>
        <w:jc w:val="left"/>
        <w:tblInd w:w="235" w:type="dxa"/>
        <w:tblLayout w:type="fixed"/>
        <w:tblCellMar>
          <w:top w:w="0" w:type="dxa"/>
          <w:left w:w="0" w:type="dxa"/>
          <w:bottom w:w="0" w:type="dxa"/>
          <w:right w:w="0" w:type="dxa"/>
        </w:tblCellMar>
        <w:tblLook w:val="01E0"/>
      </w:tblPr>
      <w:tblGrid>
        <w:gridCol w:w="5168"/>
        <w:gridCol w:w="1560"/>
        <w:gridCol w:w="1560"/>
      </w:tblGrid>
      <w:tr>
        <w:trPr>
          <w:trHeight w:val="320" w:hRule="exact"/>
        </w:trPr>
        <w:tc>
          <w:tcPr>
            <w:tcW w:w="51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32"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232"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310" w:hRule="exact"/>
        </w:trPr>
        <w:tc>
          <w:tcPr>
            <w:tcW w:w="5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交易性债券投资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5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交易性权益工具投资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指定为以公允价值计量且其变动计入当期损益的金融负债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168" w:type="dxa"/>
            <w:tcBorders>
              <w:top w:val="single" w:sz="4" w:space="0" w:color="000000"/>
              <w:left w:val="nil" w:sz="6" w:space="0" w:color="auto"/>
              <w:bottom w:val="single" w:sz="4" w:space="0" w:color="000000"/>
              <w:right w:val="single" w:sz="4" w:space="0" w:color="000000"/>
            </w:tcBorders>
          </w:tcPr>
          <w:p>
            <w:pPr>
              <w:pStyle w:val="TableParagraph"/>
              <w:spacing w:line="279"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衍生金融负债</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96,911,507.16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pacing w:val="-1"/>
                <w:sz w:val="18"/>
              </w:rPr>
              <w:t>39,430,079.49</w:t>
            </w:r>
          </w:p>
        </w:tc>
      </w:tr>
      <w:tr>
        <w:trPr>
          <w:trHeight w:val="311" w:hRule="exact"/>
        </w:trPr>
        <w:tc>
          <w:tcPr>
            <w:tcW w:w="5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套期工具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5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320" w:hRule="exact"/>
        </w:trPr>
        <w:tc>
          <w:tcPr>
            <w:tcW w:w="51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96,911,507.16</w:t>
            </w:r>
            <w:r>
              <w:rPr>
                <w:rFonts w:ascii="Times New Roman"/>
                <w:spacing w:val="-1"/>
                <w:sz w:val="18"/>
              </w:rPr>
            </w: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b/>
                <w:spacing w:val="-1"/>
                <w:sz w:val="18"/>
              </w:rPr>
              <w:t>39,430,079.49</w:t>
            </w:r>
            <w:r>
              <w:rPr>
                <w:rFonts w:ascii="Times New Roman"/>
                <w:spacing w:val="-1"/>
                <w:sz w:val="18"/>
              </w:rPr>
            </w:r>
          </w:p>
        </w:tc>
      </w:tr>
    </w:tbl>
    <w:p>
      <w:pPr>
        <w:pStyle w:val="BodyText"/>
        <w:spacing w:line="240" w:lineRule="auto" w:before="42"/>
        <w:ind w:left="498" w:right="0"/>
        <w:jc w:val="left"/>
      </w:pPr>
      <w:r>
        <w:rPr>
          <w:rFonts w:ascii="Times New Roman" w:hAnsi="Times New Roman" w:cs="Times New Roman" w:eastAsia="Times New Roman" w:hint="default"/>
        </w:rPr>
        <w:t>*</w:t>
      </w:r>
      <w:r>
        <w:rPr/>
        <w:t>衍生金融负债明细如下</w:t>
      </w:r>
    </w:p>
    <w:p>
      <w:pPr>
        <w:spacing w:line="240" w:lineRule="auto" w:before="3"/>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1716"/>
        <w:gridCol w:w="1589"/>
        <w:gridCol w:w="4988"/>
      </w:tblGrid>
      <w:tr>
        <w:trPr>
          <w:trHeight w:val="305" w:hRule="exact"/>
        </w:trPr>
        <w:tc>
          <w:tcPr>
            <w:tcW w:w="17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46"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49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非交割远期外汇交</w:t>
            </w:r>
          </w:p>
          <w:p>
            <w:pPr>
              <w:pStyle w:val="TableParagraph"/>
              <w:spacing w:line="248" w:lineRule="exact"/>
              <w:ind w:left="122" w:right="0"/>
              <w:jc w:val="left"/>
              <w:rPr>
                <w:rFonts w:ascii="宋体" w:hAnsi="宋体" w:cs="宋体" w:eastAsia="宋体" w:hint="default"/>
                <w:sz w:val="18"/>
                <w:szCs w:val="18"/>
              </w:rPr>
            </w:pPr>
            <w:r>
              <w:rPr>
                <w:rFonts w:ascii="宋体" w:hAnsi="宋体" w:cs="宋体" w:eastAsia="宋体" w:hint="default"/>
                <w:sz w:val="18"/>
                <w:szCs w:val="18"/>
              </w:rPr>
              <w:t>易合约（</w:t>
            </w:r>
            <w:r>
              <w:rPr>
                <w:rFonts w:ascii="Times New Roman" w:hAnsi="Times New Roman" w:cs="Times New Roman" w:eastAsia="Times New Roman" w:hint="default"/>
                <w:sz w:val="18"/>
                <w:szCs w:val="18"/>
              </w:rPr>
              <w:t>NDF</w:t>
            </w:r>
            <w:r>
              <w:rPr>
                <w:rFonts w:ascii="宋体" w:hAnsi="宋体" w:cs="宋体" w:eastAsia="宋体"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3,988,685.48</w:t>
            </w:r>
          </w:p>
        </w:tc>
        <w:tc>
          <w:tcPr>
            <w:tcW w:w="4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香港长虹针对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亿美元所做的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NDF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合约。</w:t>
            </w:r>
          </w:p>
        </w:tc>
      </w:tr>
      <w:tr>
        <w:trPr>
          <w:trHeight w:val="94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美元利率掉期交易</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3,561,918.62</w:t>
            </w:r>
          </w:p>
        </w:tc>
        <w:tc>
          <w:tcPr>
            <w:tcW w:w="4988"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z w:val="18"/>
                <w:szCs w:val="18"/>
              </w:rPr>
              <w:t>虹欧公司与国家开发银行签订美元利率掉期交易，本金</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亿</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美元，期限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日，此美元利</w:t>
            </w:r>
          </w:p>
          <w:p>
            <w:pPr>
              <w:pStyle w:val="TableParagraph"/>
              <w:spacing w:line="232" w:lineRule="exact" w:before="17"/>
              <w:ind w:left="101" w:right="107"/>
              <w:jc w:val="left"/>
              <w:rPr>
                <w:rFonts w:ascii="宋体" w:hAnsi="宋体" w:cs="宋体" w:eastAsia="宋体" w:hint="default"/>
                <w:sz w:val="18"/>
                <w:szCs w:val="18"/>
              </w:rPr>
            </w:pPr>
            <w:r>
              <w:rPr>
                <w:rFonts w:ascii="宋体" w:hAnsi="宋体" w:cs="宋体" w:eastAsia="宋体" w:hint="default"/>
                <w:sz w:val="18"/>
                <w:szCs w:val="18"/>
              </w:rPr>
              <w:t>率掉期交易是为公司与国家开发银行</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年签订的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亿美 元贷款所执行的利率锁定。</w:t>
            </w:r>
          </w:p>
        </w:tc>
      </w:tr>
      <w:tr>
        <w:trPr>
          <w:trHeight w:val="29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89,360,903.06</w:t>
            </w:r>
          </w:p>
        </w:tc>
        <w:tc>
          <w:tcPr>
            <w:tcW w:w="4988"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1" w:right="0"/>
              <w:jc w:val="left"/>
              <w:rPr>
                <w:rFonts w:ascii="宋体" w:hAnsi="宋体" w:cs="宋体" w:eastAsia="宋体" w:hint="default"/>
                <w:sz w:val="18"/>
                <w:szCs w:val="18"/>
              </w:rPr>
            </w:pPr>
            <w:r>
              <w:rPr>
                <w:rFonts w:ascii="宋体" w:hAnsi="宋体" w:cs="宋体" w:eastAsia="宋体" w:hint="default"/>
                <w:sz w:val="18"/>
                <w:szCs w:val="18"/>
              </w:rPr>
              <w:t>本公司主要针对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亿美元资金需求做的远期购汇。</w:t>
            </w:r>
          </w:p>
        </w:tc>
      </w:tr>
      <w:tr>
        <w:trPr>
          <w:trHeight w:val="305"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96,911,507.16</w:t>
            </w:r>
            <w:r>
              <w:rPr>
                <w:rFonts w:ascii="Times New Roman"/>
                <w:spacing w:val="-1"/>
                <w:sz w:val="18"/>
              </w:rPr>
            </w:r>
          </w:p>
        </w:tc>
        <w:tc>
          <w:tcPr>
            <w:tcW w:w="498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rFonts w:ascii="Times New Roman" w:hAnsi="Times New Roman" w:cs="Times New Roman" w:eastAsia="Times New Roman" w:hint="default"/>
        </w:rPr>
        <w:t>23.</w:t>
      </w:r>
      <w:r>
        <w:rPr/>
        <w:t>应付票据</w:t>
      </w:r>
    </w:p>
    <w:p>
      <w:pPr>
        <w:pStyle w:val="BodyText"/>
        <w:spacing w:line="240" w:lineRule="auto" w:before="80"/>
        <w:ind w:left="481" w:right="0"/>
        <w:jc w:val="left"/>
      </w:pPr>
      <w:r>
        <w:rPr/>
        <w:t>（</w:t>
      </w:r>
      <w:r>
        <w:rPr>
          <w:rFonts w:ascii="Times New Roman" w:hAnsi="Times New Roman" w:cs="Times New Roman" w:eastAsia="Times New Roman" w:hint="default"/>
        </w:rPr>
        <w:t>1</w:t>
      </w:r>
      <w:r>
        <w:rPr/>
        <w:t>）按票据种类列示</w:t>
      </w:r>
    </w:p>
    <w:p>
      <w:pPr>
        <w:spacing w:line="240" w:lineRule="auto" w:before="5"/>
        <w:rPr>
          <w:rFonts w:ascii="宋体" w:hAnsi="宋体" w:cs="宋体" w:eastAsia="宋体" w:hint="default"/>
          <w:sz w:val="10"/>
          <w:szCs w:val="10"/>
        </w:rPr>
      </w:pPr>
    </w:p>
    <w:tbl>
      <w:tblPr>
        <w:tblW w:w="0" w:type="auto"/>
        <w:jc w:val="left"/>
        <w:tblInd w:w="204" w:type="dxa"/>
        <w:tblLayout w:type="fixed"/>
        <w:tblCellMar>
          <w:top w:w="0" w:type="dxa"/>
          <w:left w:w="0" w:type="dxa"/>
          <w:bottom w:w="0" w:type="dxa"/>
          <w:right w:w="0" w:type="dxa"/>
        </w:tblCellMar>
        <w:tblLook w:val="01E0"/>
      </w:tblPr>
      <w:tblGrid>
        <w:gridCol w:w="3715"/>
        <w:gridCol w:w="2318"/>
        <w:gridCol w:w="2319"/>
      </w:tblGrid>
      <w:tr>
        <w:trPr>
          <w:trHeight w:val="305" w:hRule="exact"/>
        </w:trPr>
        <w:tc>
          <w:tcPr>
            <w:tcW w:w="3715"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318"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19"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73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71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5,364,332,219.08</w:t>
            </w:r>
          </w:p>
        </w:tc>
        <w:tc>
          <w:tcPr>
            <w:tcW w:w="2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4,758,324,672.49</w:t>
            </w:r>
          </w:p>
        </w:tc>
      </w:tr>
      <w:tr>
        <w:trPr>
          <w:trHeight w:val="294" w:hRule="exact"/>
        </w:trPr>
        <w:tc>
          <w:tcPr>
            <w:tcW w:w="371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16,220,000.00</w:t>
            </w:r>
          </w:p>
        </w:tc>
        <w:tc>
          <w:tcPr>
            <w:tcW w:w="2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112,270,754.37</w:t>
            </w:r>
          </w:p>
        </w:tc>
      </w:tr>
      <w:tr>
        <w:trPr>
          <w:trHeight w:val="305" w:hRule="exact"/>
        </w:trPr>
        <w:tc>
          <w:tcPr>
            <w:tcW w:w="3715"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pacing w:val="-1"/>
                <w:sz w:val="21"/>
              </w:rPr>
              <w:t>5,380,552,219.08</w:t>
            </w:r>
            <w:r>
              <w:rPr>
                <w:rFonts w:ascii="Times New Roman"/>
                <w:spacing w:val="-1"/>
                <w:sz w:val="21"/>
              </w:rPr>
            </w:r>
          </w:p>
        </w:tc>
        <w:tc>
          <w:tcPr>
            <w:tcW w:w="23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b/>
                <w:spacing w:val="-1"/>
                <w:sz w:val="21"/>
              </w:rPr>
              <w:t>4,870,595,426.86</w:t>
            </w:r>
            <w:r>
              <w:rPr>
                <w:rFonts w:ascii="Times New Roman"/>
                <w:spacing w:val="-1"/>
                <w:sz w:val="21"/>
              </w:rPr>
            </w:r>
          </w:p>
        </w:tc>
      </w:tr>
    </w:tbl>
    <w:p>
      <w:pPr>
        <w:pStyle w:val="BodyText"/>
        <w:spacing w:line="240" w:lineRule="auto" w:before="42"/>
        <w:ind w:left="498" w:right="0"/>
        <w:jc w:val="left"/>
      </w:pPr>
      <w:r>
        <w:rPr/>
        <w:t>（</w:t>
      </w:r>
      <w:r>
        <w:rPr>
          <w:rFonts w:ascii="Times New Roman" w:hAnsi="Times New Roman" w:cs="Times New Roman" w:eastAsia="Times New Roman" w:hint="default"/>
        </w:rPr>
        <w:t>2</w:t>
      </w:r>
      <w:r>
        <w:rPr/>
        <w:t>）前五名重大的银行承兑汇票</w:t>
      </w:r>
    </w:p>
    <w:p>
      <w:pPr>
        <w:spacing w:line="240" w:lineRule="auto" w:before="3"/>
        <w:rPr>
          <w:rFonts w:ascii="宋体" w:hAnsi="宋体" w:cs="宋体" w:eastAsia="宋体" w:hint="default"/>
          <w:sz w:val="11"/>
          <w:szCs w:val="11"/>
        </w:rPr>
      </w:pPr>
    </w:p>
    <w:tbl>
      <w:tblPr>
        <w:tblW w:w="0" w:type="auto"/>
        <w:jc w:val="left"/>
        <w:tblInd w:w="230" w:type="dxa"/>
        <w:tblLayout w:type="fixed"/>
        <w:tblCellMar>
          <w:top w:w="0" w:type="dxa"/>
          <w:left w:w="0" w:type="dxa"/>
          <w:bottom w:w="0" w:type="dxa"/>
          <w:right w:w="0" w:type="dxa"/>
        </w:tblCellMar>
        <w:tblLook w:val="01E0"/>
      </w:tblPr>
      <w:tblGrid>
        <w:gridCol w:w="3691"/>
        <w:gridCol w:w="1536"/>
        <w:gridCol w:w="1536"/>
        <w:gridCol w:w="1534"/>
      </w:tblGrid>
      <w:tr>
        <w:trPr>
          <w:trHeight w:val="304" w:hRule="exact"/>
        </w:trPr>
        <w:tc>
          <w:tcPr>
            <w:tcW w:w="3691" w:type="dxa"/>
            <w:tcBorders>
              <w:top w:val="single" w:sz="12"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出票银行</w:t>
            </w:r>
            <w:r>
              <w:rPr>
                <w:rFonts w:ascii="宋体" w:hAnsi="宋体" w:cs="宋体" w:eastAsia="宋体" w:hint="default"/>
                <w:sz w:val="21"/>
                <w:szCs w:val="21"/>
              </w:rPr>
            </w:r>
          </w:p>
        </w:tc>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46" w:lineRule="exact"/>
              <w:ind w:left="445" w:right="0"/>
              <w:jc w:val="left"/>
              <w:rPr>
                <w:rFonts w:ascii="宋体" w:hAnsi="宋体" w:cs="宋体" w:eastAsia="宋体" w:hint="default"/>
                <w:sz w:val="21"/>
                <w:szCs w:val="21"/>
              </w:rPr>
            </w:pPr>
            <w:r>
              <w:rPr>
                <w:rFonts w:ascii="宋体" w:hAnsi="宋体" w:cs="宋体" w:eastAsia="宋体" w:hint="default"/>
                <w:b/>
                <w:bCs/>
                <w:sz w:val="21"/>
                <w:szCs w:val="21"/>
              </w:rPr>
              <w:t>出票日</w:t>
            </w:r>
            <w:r>
              <w:rPr>
                <w:rFonts w:ascii="宋体" w:hAnsi="宋体" w:cs="宋体" w:eastAsia="宋体" w:hint="default"/>
                <w:sz w:val="21"/>
                <w:szCs w:val="21"/>
              </w:rPr>
            </w:r>
          </w:p>
        </w:tc>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46" w:lineRule="exact"/>
              <w:ind w:left="445" w:right="0"/>
              <w:jc w:val="lef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534" w:type="dxa"/>
            <w:tcBorders>
              <w:top w:val="single" w:sz="12"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294"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汇丰银行北京分行</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2012.10.29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2013.4.29</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94"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深圳发展银行成都万福支行</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2012.12.13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2013.6.13</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94"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中国银行绵阳分行</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2012.12.25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2013.06.25</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98,710,082.00</w:t>
            </w:r>
          </w:p>
        </w:tc>
      </w:tr>
      <w:tr>
        <w:trPr>
          <w:trHeight w:val="294"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中国银行绵阳分行</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2012.08.30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2013.02.28</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97,986,985.20</w:t>
            </w:r>
          </w:p>
        </w:tc>
      </w:tr>
      <w:tr>
        <w:trPr>
          <w:trHeight w:val="294"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中国银行绵阳分行</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2012.07.30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21"/>
                <w:szCs w:val="21"/>
              </w:rPr>
            </w:pPr>
            <w:r>
              <w:rPr>
                <w:rFonts w:ascii="Times New Roman"/>
                <w:sz w:val="21"/>
              </w:rPr>
              <w:t>2013.01.30</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86,704,817.94</w:t>
            </w:r>
          </w:p>
        </w:tc>
      </w:tr>
      <w:tr>
        <w:trPr>
          <w:trHeight w:val="305" w:hRule="exact"/>
        </w:trPr>
        <w:tc>
          <w:tcPr>
            <w:tcW w:w="3691"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5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21"/>
                <w:szCs w:val="21"/>
              </w:rPr>
            </w:pPr>
            <w:r>
              <w:rPr>
                <w:rFonts w:ascii="Times New Roman"/>
                <w:b/>
                <w:spacing w:val="-1"/>
                <w:sz w:val="21"/>
              </w:rPr>
              <w:t>483,401,885.14</w:t>
            </w:r>
            <w:r>
              <w:rPr>
                <w:rFonts w:ascii="Times New Roman"/>
                <w:spacing w:val="-1"/>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rFonts w:ascii="Times New Roman" w:hAnsi="Times New Roman" w:cs="Times New Roman" w:eastAsia="Times New Roman" w:hint="default"/>
        </w:rPr>
        <w:t>24.</w:t>
      </w:r>
      <w:r>
        <w:rPr/>
        <w:t>应付账款</w:t>
      </w:r>
    </w:p>
    <w:p>
      <w:pPr>
        <w:pStyle w:val="BodyText"/>
        <w:spacing w:line="240" w:lineRule="auto" w:before="69"/>
        <w:ind w:left="498" w:right="0"/>
        <w:jc w:val="left"/>
      </w:pPr>
      <w:r>
        <w:rPr/>
        <w:t>（</w:t>
      </w:r>
      <w:r>
        <w:rPr>
          <w:rFonts w:ascii="Times New Roman" w:hAnsi="Times New Roman" w:cs="Times New Roman" w:eastAsia="Times New Roman" w:hint="default"/>
        </w:rPr>
        <w:t>1</w:t>
      </w:r>
      <w:r>
        <w:rPr/>
        <w:t>）应付账款</w:t>
      </w:r>
    </w:p>
    <w:p>
      <w:pPr>
        <w:spacing w:line="240" w:lineRule="auto" w:before="3"/>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910"/>
        <w:gridCol w:w="2318"/>
        <w:gridCol w:w="2320"/>
      </w:tblGrid>
      <w:tr>
        <w:trPr>
          <w:trHeight w:val="320" w:hRule="exact"/>
        </w:trPr>
        <w:tc>
          <w:tcPr>
            <w:tcW w:w="3910"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sz w:val="21"/>
                <w:szCs w:val="21"/>
              </w:rPr>
            </w:r>
          </w:p>
        </w:tc>
        <w:tc>
          <w:tcPr>
            <w:tcW w:w="2318"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pacing w:val="-41"/>
                <w:sz w:val="21"/>
                <w:szCs w:val="21"/>
              </w:rPr>
              <w:t>年末金额</w:t>
            </w:r>
            <w:r>
              <w:rPr>
                <w:rFonts w:ascii="宋体" w:hAnsi="宋体" w:cs="宋体" w:eastAsia="宋体" w:hint="default"/>
                <w:sz w:val="21"/>
                <w:szCs w:val="21"/>
              </w:rPr>
            </w:r>
          </w:p>
        </w:tc>
        <w:tc>
          <w:tcPr>
            <w:tcW w:w="2320"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b/>
                <w:bCs/>
                <w:spacing w:val="-41"/>
                <w:sz w:val="21"/>
                <w:szCs w:val="21"/>
              </w:rPr>
              <w:t>年初金额</w:t>
            </w:r>
            <w:r>
              <w:rPr>
                <w:rFonts w:ascii="宋体" w:hAnsi="宋体" w:cs="宋体" w:eastAsia="宋体" w:hint="default"/>
                <w:sz w:val="21"/>
                <w:szCs w:val="21"/>
              </w:rPr>
            </w:r>
          </w:p>
        </w:tc>
      </w:tr>
      <w:tr>
        <w:trPr>
          <w:trHeight w:val="311" w:hRule="exact"/>
        </w:trPr>
        <w:tc>
          <w:tcPr>
            <w:tcW w:w="3910"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pacing w:val="-41"/>
                <w:sz w:val="21"/>
                <w:szCs w:val="21"/>
              </w:rPr>
              <w:t>合计</w:t>
            </w:r>
            <w:r>
              <w:rPr>
                <w:rFonts w:ascii="宋体" w:hAnsi="宋体" w:cs="宋体" w:eastAsia="宋体" w:hint="default"/>
                <w:sz w:val="21"/>
                <w:szCs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b/>
                <w:spacing w:val="-1"/>
                <w:sz w:val="21"/>
              </w:rPr>
              <w:t>9,219,603,602.44</w:t>
            </w:r>
            <w:r>
              <w:rPr>
                <w:rFonts w:ascii="Times New Roman"/>
                <w:spacing w:val="-1"/>
                <w:sz w:val="21"/>
              </w:rPr>
            </w:r>
          </w:p>
        </w:tc>
        <w:tc>
          <w:tcPr>
            <w:tcW w:w="2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b/>
                <w:spacing w:val="-1"/>
                <w:sz w:val="21"/>
              </w:rPr>
              <w:t>7,922,178,839.06</w:t>
            </w:r>
            <w:r>
              <w:rPr>
                <w:rFonts w:ascii="Times New Roman"/>
                <w:spacing w:val="-1"/>
                <w:sz w:val="21"/>
              </w:rPr>
            </w:r>
          </w:p>
        </w:tc>
      </w:tr>
      <w:tr>
        <w:trPr>
          <w:trHeight w:val="320" w:hRule="exact"/>
        </w:trPr>
        <w:tc>
          <w:tcPr>
            <w:tcW w:w="3910" w:type="dxa"/>
            <w:tcBorders>
              <w:top w:val="single" w:sz="4" w:space="0" w:color="000000"/>
              <w:left w:val="nil" w:sz="6" w:space="0" w:color="auto"/>
              <w:bottom w:val="single" w:sz="12" w:space="0" w:color="000000"/>
              <w:right w:val="single" w:sz="4" w:space="0" w:color="000000"/>
            </w:tcBorders>
          </w:tcPr>
          <w:p>
            <w:pPr>
              <w:pStyle w:val="TableParagraph"/>
              <w:spacing w:line="285" w:lineRule="exact"/>
              <w:ind w:left="121" w:right="0"/>
              <w:jc w:val="left"/>
              <w:rPr>
                <w:rFonts w:ascii="宋体" w:hAnsi="宋体" w:cs="宋体" w:eastAsia="宋体" w:hint="default"/>
                <w:sz w:val="21"/>
                <w:szCs w:val="21"/>
              </w:rPr>
            </w:pPr>
            <w:r>
              <w:rPr>
                <w:rFonts w:ascii="宋体" w:hAnsi="宋体" w:cs="宋体" w:eastAsia="宋体" w:hint="default"/>
                <w:spacing w:val="-31"/>
                <w:sz w:val="21"/>
                <w:szCs w:val="21"/>
              </w:rPr>
              <w:t>其中：</w:t>
            </w:r>
            <w:r>
              <w:rPr>
                <w:rFonts w:ascii="Times New Roman" w:hAnsi="Times New Roman" w:cs="Times New Roman" w:eastAsia="Times New Roman" w:hint="default"/>
                <w:spacing w:val="-31"/>
                <w:sz w:val="21"/>
                <w:szCs w:val="21"/>
              </w:rPr>
              <w:t>1</w:t>
            </w:r>
            <w:r>
              <w:rPr>
                <w:rFonts w:ascii="Times New Roman" w:hAnsi="Times New Roman" w:cs="Times New Roman" w:eastAsia="Times New Roman" w:hint="default"/>
                <w:spacing w:val="-28"/>
                <w:sz w:val="21"/>
                <w:szCs w:val="21"/>
              </w:rPr>
              <w:t> </w:t>
            </w:r>
            <w:r>
              <w:rPr>
                <w:rFonts w:ascii="宋体" w:hAnsi="宋体" w:cs="宋体" w:eastAsia="宋体" w:hint="default"/>
                <w:spacing w:val="-27"/>
                <w:sz w:val="21"/>
                <w:szCs w:val="21"/>
              </w:rPr>
              <w:t>年以上</w:t>
            </w:r>
          </w:p>
        </w:tc>
        <w:tc>
          <w:tcPr>
            <w:tcW w:w="2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120,499,310.27</w:t>
            </w:r>
          </w:p>
        </w:tc>
        <w:tc>
          <w:tcPr>
            <w:tcW w:w="2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217,129,730.61</w:t>
            </w:r>
          </w:p>
        </w:tc>
      </w:tr>
    </w:tbl>
    <w:p>
      <w:pPr>
        <w:pStyle w:val="BodyText"/>
        <w:spacing w:line="240" w:lineRule="auto" w:before="42"/>
        <w:ind w:left="498" w:right="0"/>
        <w:jc w:val="left"/>
      </w:pPr>
      <w:r>
        <w:rPr/>
        <w:t>（</w:t>
      </w:r>
      <w:r>
        <w:rPr>
          <w:rFonts w:ascii="Times New Roman" w:hAnsi="Times New Roman" w:cs="Times New Roman" w:eastAsia="Times New Roman" w:hint="default"/>
        </w:rPr>
        <w:t>2</w:t>
      </w:r>
      <w:r>
        <w:rPr/>
        <w:t>）年末应付账款中无应付持公司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p>
    <w:p>
      <w:pPr>
        <w:pStyle w:val="BodyText"/>
        <w:spacing w:line="240" w:lineRule="auto" w:before="69"/>
        <w:ind w:left="498" w:right="0"/>
        <w:jc w:val="left"/>
      </w:pPr>
      <w:r>
        <w:rPr/>
        <w:t>（</w:t>
      </w:r>
      <w:r>
        <w:rPr>
          <w:rFonts w:ascii="Times New Roman" w:hAnsi="Times New Roman" w:cs="Times New Roman" w:eastAsia="Times New Roman" w:hint="default"/>
        </w:rPr>
        <w:t>3</w:t>
      </w:r>
      <w:r>
        <w:rPr/>
        <w:t>）应付</w:t>
      </w:r>
      <w:r>
        <w:rPr>
          <w:spacing w:val="-2"/>
        </w:rPr>
        <w:t>款</w:t>
      </w:r>
      <w:r>
        <w:rPr/>
        <w:t>项中应付关联方款项，详见本附注八（三</w:t>
      </w:r>
      <w:r>
        <w:rPr>
          <w:spacing w:val="-105"/>
        </w:rPr>
        <w:t>）</w:t>
      </w:r>
      <w:r>
        <w:rPr/>
        <w:t>。</w:t>
      </w:r>
    </w:p>
    <w:p>
      <w:pPr>
        <w:spacing w:after="0" w:line="240" w:lineRule="auto"/>
        <w:jc w:val="left"/>
        <w:sectPr>
          <w:pgSz w:w="12240" w:h="15840"/>
          <w:pgMar w:header="0" w:footer="687" w:top="1360" w:bottom="880" w:left="1720" w:right="1720"/>
        </w:sectPr>
      </w:pPr>
    </w:p>
    <w:p>
      <w:pPr>
        <w:pStyle w:val="BodyText"/>
        <w:spacing w:line="240" w:lineRule="auto" w:before="22"/>
        <w:ind w:left="518" w:right="2717"/>
        <w:jc w:val="left"/>
      </w:pPr>
      <w:r>
        <w:rPr/>
        <w:t>（</w:t>
      </w:r>
      <w:r>
        <w:rPr>
          <w:rFonts w:ascii="Times New Roman" w:hAnsi="Times New Roman" w:cs="Times New Roman" w:eastAsia="Times New Roman" w:hint="default"/>
        </w:rPr>
        <w:t>4</w:t>
      </w:r>
      <w:r>
        <w:rPr/>
        <w:t>）应付账款中外币余额</w:t>
      </w:r>
    </w:p>
    <w:p>
      <w:pPr>
        <w:spacing w:line="240" w:lineRule="auto" w:before="3"/>
        <w:rPr>
          <w:rFonts w:ascii="宋体" w:hAnsi="宋体" w:cs="宋体" w:eastAsia="宋体" w:hint="default"/>
          <w:sz w:val="11"/>
          <w:szCs w:val="11"/>
        </w:rPr>
      </w:pPr>
    </w:p>
    <w:tbl>
      <w:tblPr>
        <w:tblW w:w="0" w:type="auto"/>
        <w:jc w:val="left"/>
        <w:tblInd w:w="251" w:type="dxa"/>
        <w:tblLayout w:type="fixed"/>
        <w:tblCellMar>
          <w:top w:w="0" w:type="dxa"/>
          <w:left w:w="0" w:type="dxa"/>
          <w:bottom w:w="0" w:type="dxa"/>
          <w:right w:w="0" w:type="dxa"/>
        </w:tblCellMar>
        <w:tblLook w:val="01E0"/>
      </w:tblPr>
      <w:tblGrid>
        <w:gridCol w:w="866"/>
        <w:gridCol w:w="1316"/>
        <w:gridCol w:w="992"/>
        <w:gridCol w:w="1421"/>
        <w:gridCol w:w="1400"/>
        <w:gridCol w:w="1000"/>
        <w:gridCol w:w="1284"/>
      </w:tblGrid>
      <w:tr>
        <w:trPr>
          <w:trHeight w:val="329" w:hRule="exact"/>
        </w:trPr>
        <w:tc>
          <w:tcPr>
            <w:tcW w:w="866"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外币名称</w:t>
            </w:r>
            <w:r>
              <w:rPr>
                <w:rFonts w:ascii="宋体" w:hAnsi="宋体" w:cs="宋体" w:eastAsia="宋体" w:hint="default"/>
                <w:sz w:val="18"/>
                <w:szCs w:val="18"/>
              </w:rPr>
            </w:r>
          </w:p>
        </w:tc>
        <w:tc>
          <w:tcPr>
            <w:tcW w:w="3730"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684"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310" w:hRule="exact"/>
        </w:trPr>
        <w:tc>
          <w:tcPr>
            <w:tcW w:w="866" w:type="dxa"/>
            <w:vMerge/>
            <w:tcBorders>
              <w:left w:val="nil" w:sz="6" w:space="0" w:color="auto"/>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 w:right="0"/>
              <w:jc w:val="center"/>
              <w:rPr>
                <w:rFonts w:ascii="宋体" w:hAnsi="宋体" w:cs="宋体" w:eastAsia="宋体" w:hint="default"/>
                <w:sz w:val="18"/>
                <w:szCs w:val="18"/>
              </w:rPr>
            </w:pPr>
            <w:r>
              <w:rPr>
                <w:rFonts w:ascii="宋体" w:hAnsi="宋体" w:cs="宋体" w:eastAsia="宋体" w:hint="default"/>
                <w:b/>
                <w:bCs/>
                <w:spacing w:val="-21"/>
                <w:sz w:val="18"/>
                <w:szCs w:val="18"/>
              </w:rPr>
              <w:t>原币</w:t>
            </w:r>
            <w:r>
              <w:rPr>
                <w:rFonts w:ascii="宋体" w:hAnsi="宋体" w:cs="宋体" w:eastAsia="宋体" w:hint="default"/>
                <w:spacing w:val="-21"/>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5" w:right="0"/>
              <w:jc w:val="left"/>
              <w:rPr>
                <w:rFonts w:ascii="宋体" w:hAnsi="宋体" w:cs="宋体" w:eastAsia="宋体" w:hint="default"/>
                <w:sz w:val="18"/>
                <w:szCs w:val="18"/>
              </w:rPr>
            </w:pPr>
            <w:r>
              <w:rPr>
                <w:rFonts w:ascii="宋体" w:hAnsi="宋体" w:cs="宋体" w:eastAsia="宋体" w:hint="default"/>
                <w:b/>
                <w:bCs/>
                <w:spacing w:val="-41"/>
                <w:sz w:val="18"/>
                <w:szCs w:val="18"/>
              </w:rPr>
              <w:t>折算汇率</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2" w:right="0"/>
              <w:jc w:val="left"/>
              <w:rPr>
                <w:rFonts w:ascii="宋体" w:hAnsi="宋体" w:cs="宋体" w:eastAsia="宋体" w:hint="default"/>
                <w:sz w:val="18"/>
                <w:szCs w:val="18"/>
              </w:rPr>
            </w:pPr>
            <w:r>
              <w:rPr>
                <w:rFonts w:ascii="宋体" w:hAnsi="宋体" w:cs="宋体" w:eastAsia="宋体" w:hint="default"/>
                <w:b/>
                <w:bCs/>
                <w:spacing w:val="-41"/>
                <w:sz w:val="18"/>
                <w:szCs w:val="18"/>
              </w:rPr>
              <w:t>折合人民币</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pacing w:val="-41"/>
                <w:sz w:val="18"/>
                <w:szCs w:val="18"/>
              </w:rPr>
              <w:t>原币</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8"/>
              <w:jc w:val="right"/>
              <w:rPr>
                <w:rFonts w:ascii="宋体" w:hAnsi="宋体" w:cs="宋体" w:eastAsia="宋体" w:hint="default"/>
                <w:sz w:val="18"/>
                <w:szCs w:val="18"/>
              </w:rPr>
            </w:pPr>
            <w:r>
              <w:rPr>
                <w:rFonts w:ascii="宋体" w:hAnsi="宋体" w:cs="宋体" w:eastAsia="宋体" w:hint="default"/>
                <w:b/>
                <w:bCs/>
                <w:spacing w:val="-41"/>
                <w:w w:val="95"/>
                <w:sz w:val="18"/>
                <w:szCs w:val="18"/>
              </w:rPr>
              <w:t>折算汇率</w:t>
            </w:r>
            <w:r>
              <w:rPr>
                <w:rFonts w:ascii="宋体" w:hAnsi="宋体" w:cs="宋体" w:eastAsia="宋体" w:hint="default"/>
                <w:sz w:val="18"/>
                <w:szCs w:val="18"/>
              </w:rPr>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84" w:right="0"/>
              <w:jc w:val="left"/>
              <w:rPr>
                <w:rFonts w:ascii="宋体" w:hAnsi="宋体" w:cs="宋体" w:eastAsia="宋体" w:hint="default"/>
                <w:sz w:val="18"/>
                <w:szCs w:val="18"/>
              </w:rPr>
            </w:pPr>
            <w:r>
              <w:rPr>
                <w:rFonts w:ascii="宋体" w:hAnsi="宋体" w:cs="宋体" w:eastAsia="宋体" w:hint="default"/>
                <w:b/>
                <w:bCs/>
                <w:spacing w:val="-41"/>
                <w:sz w:val="18"/>
                <w:szCs w:val="18"/>
              </w:rPr>
              <w:t>折合人民币</w:t>
            </w:r>
            <w:r>
              <w:rPr>
                <w:rFonts w:ascii="宋体" w:hAnsi="宋体" w:cs="宋体" w:eastAsia="宋体" w:hint="default"/>
                <w:sz w:val="18"/>
                <w:szCs w:val="18"/>
              </w:rPr>
            </w:r>
          </w:p>
        </w:tc>
      </w:tr>
      <w:tr>
        <w:trPr>
          <w:trHeight w:val="31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pacing w:val="-41"/>
                <w:sz w:val="18"/>
                <w:szCs w:val="18"/>
              </w:rPr>
              <w:t>日元</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47,217,260.51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8"/>
                <w:sz w:val="18"/>
              </w:rPr>
              <w:t>0.07305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3,449,220.88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69,219,525.24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9"/>
                <w:sz w:val="18"/>
              </w:rPr>
              <w:t>0.081103</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20"/>
                <w:sz w:val="18"/>
              </w:rPr>
              <w:t>5,613,911.16</w:t>
            </w:r>
          </w:p>
        </w:tc>
      </w:tr>
      <w:tr>
        <w:trPr>
          <w:trHeight w:val="311"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41"/>
                <w:sz w:val="18"/>
                <w:szCs w:val="18"/>
              </w:rPr>
              <w:t>美元</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205,150,913.49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6.2855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20"/>
                <w:sz w:val="18"/>
              </w:rPr>
              <w:t>1,289,476,066.74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173,265,667.46</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6.3009</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20"/>
                <w:sz w:val="18"/>
              </w:rPr>
              <w:t>1,091,729,644.10</w:t>
            </w:r>
          </w:p>
        </w:tc>
      </w:tr>
      <w:tr>
        <w:trPr>
          <w:trHeight w:val="31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41"/>
                <w:sz w:val="18"/>
                <w:szCs w:val="18"/>
              </w:rPr>
              <w:t>欧元</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16,797,243.92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8.3176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20"/>
                <w:sz w:val="18"/>
              </w:rPr>
              <w:t>139,712,756.03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249,784.39</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8.1625</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pacing w:val="-19"/>
                <w:sz w:val="18"/>
              </w:rPr>
              <w:t>2,038,865.08</w:t>
            </w:r>
          </w:p>
        </w:tc>
      </w:tr>
      <w:tr>
        <w:trPr>
          <w:trHeight w:val="31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31"/>
                <w:sz w:val="18"/>
                <w:szCs w:val="18"/>
              </w:rPr>
              <w:t>捷克克朗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6,808,924.07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0.3281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2,234,007.99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31,687,268.46</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0.326300</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10,339,555.70</w:t>
            </w:r>
          </w:p>
        </w:tc>
      </w:tr>
      <w:tr>
        <w:trPr>
          <w:trHeight w:val="311"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41"/>
                <w:sz w:val="18"/>
                <w:szCs w:val="18"/>
              </w:rPr>
              <w:t>港元</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33,543.00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0.8109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27,200.02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33,543.00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0.8107</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27,193.31</w:t>
            </w:r>
          </w:p>
        </w:tc>
      </w:tr>
      <w:tr>
        <w:trPr>
          <w:trHeight w:val="31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41"/>
                <w:sz w:val="18"/>
                <w:szCs w:val="18"/>
              </w:rPr>
              <w:t>澳元</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4,402,062.10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6.5363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9"/>
                <w:sz w:val="18"/>
              </w:rPr>
              <w:t>28,773,198.50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78,520.75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6.4093</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503,263.04</w:t>
            </w:r>
          </w:p>
        </w:tc>
      </w:tr>
      <w:tr>
        <w:trPr>
          <w:trHeight w:val="31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27"/>
                <w:sz w:val="18"/>
                <w:szCs w:val="18"/>
              </w:rPr>
              <w:t>印尼盾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20"/>
                <w:sz w:val="18"/>
              </w:rPr>
              <w:t>1,969,178,988.57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0.0006554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1,290,599.91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20"/>
                <w:sz w:val="18"/>
              </w:rPr>
              <w:t>2,634,002,947.12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8"/>
                <w:sz w:val="18"/>
              </w:rPr>
              <w:t>0.00071</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pacing w:val="-19"/>
                <w:sz w:val="18"/>
              </w:rPr>
              <w:t>1,870,142.09</w:t>
            </w:r>
          </w:p>
        </w:tc>
      </w:tr>
      <w:tr>
        <w:trPr>
          <w:trHeight w:val="311"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41"/>
                <w:sz w:val="18"/>
                <w:szCs w:val="18"/>
              </w:rPr>
              <w:t>卢比</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216,138,296.12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0.0645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19"/>
                <w:sz w:val="18"/>
              </w:rPr>
              <w:t>13,940,920.10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328" w:hRule="exact"/>
        </w:trPr>
        <w:tc>
          <w:tcPr>
            <w:tcW w:w="86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316" w:type="dxa"/>
            <w:tcBorders>
              <w:top w:val="single" w:sz="4" w:space="0" w:color="000000"/>
              <w:left w:val="single" w:sz="4" w:space="0" w:color="000000"/>
              <w:bottom w:val="single" w:sz="17" w:space="0" w:color="000000"/>
              <w:right w:val="single" w:sz="4" w:space="0" w:color="000000"/>
            </w:tcBorders>
          </w:tcPr>
          <w:p>
            <w:pPr/>
          </w:p>
        </w:tc>
        <w:tc>
          <w:tcPr>
            <w:tcW w:w="992" w:type="dxa"/>
            <w:tcBorders>
              <w:top w:val="single" w:sz="4" w:space="0" w:color="000000"/>
              <w:left w:val="single" w:sz="4" w:space="0" w:color="000000"/>
              <w:bottom w:val="single" w:sz="17" w:space="0" w:color="000000"/>
              <w:right w:val="single" w:sz="4" w:space="0" w:color="000000"/>
            </w:tcBorders>
          </w:tcPr>
          <w:p>
            <w:pPr/>
          </w:p>
        </w:tc>
        <w:tc>
          <w:tcPr>
            <w:tcW w:w="14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b/>
                <w:spacing w:val="-20"/>
                <w:sz w:val="18"/>
              </w:rPr>
              <w:t>1,478,903,970.17</w:t>
            </w:r>
            <w:r>
              <w:rPr>
                <w:rFonts w:ascii="Times New Roman"/>
                <w:spacing w:val="-20"/>
                <w:sz w:val="18"/>
              </w:rPr>
            </w:r>
          </w:p>
        </w:tc>
        <w:tc>
          <w:tcPr>
            <w:tcW w:w="14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28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b/>
                <w:spacing w:val="-20"/>
                <w:sz w:val="18"/>
              </w:rPr>
              <w:t>1,112,122,574.48</w:t>
            </w:r>
            <w:r>
              <w:rPr>
                <w:rFonts w:ascii="Times New Roman"/>
                <w:spacing w:val="-20"/>
                <w:sz w:val="18"/>
              </w:rPr>
            </w:r>
          </w:p>
        </w:tc>
      </w:tr>
    </w:tbl>
    <w:p>
      <w:pPr>
        <w:spacing w:line="240" w:lineRule="auto" w:before="1"/>
        <w:rPr>
          <w:rFonts w:ascii="宋体" w:hAnsi="宋体" w:cs="宋体" w:eastAsia="宋体" w:hint="default"/>
          <w:sz w:val="6"/>
          <w:szCs w:val="6"/>
        </w:rPr>
      </w:pPr>
    </w:p>
    <w:p>
      <w:pPr>
        <w:pStyle w:val="BodyText"/>
        <w:spacing w:line="240" w:lineRule="auto" w:before="35"/>
        <w:ind w:left="518" w:right="2717"/>
        <w:jc w:val="left"/>
      </w:pPr>
      <w:r>
        <w:rPr>
          <w:rFonts w:ascii="Times New Roman" w:hAnsi="Times New Roman" w:cs="Times New Roman" w:eastAsia="Times New Roman" w:hint="default"/>
        </w:rPr>
        <w:t>25.</w:t>
      </w:r>
      <w:r>
        <w:rPr/>
        <w:t>预收款项</w:t>
      </w:r>
    </w:p>
    <w:p>
      <w:pPr>
        <w:pStyle w:val="BodyText"/>
        <w:spacing w:line="240" w:lineRule="auto" w:before="57"/>
        <w:ind w:left="518" w:right="2717"/>
        <w:jc w:val="left"/>
      </w:pPr>
      <w:r>
        <w:rPr/>
        <w:t>（</w:t>
      </w:r>
      <w:r>
        <w:rPr>
          <w:rFonts w:ascii="Times New Roman" w:hAnsi="Times New Roman" w:cs="Times New Roman" w:eastAsia="Times New Roman" w:hint="default"/>
        </w:rPr>
        <w:t>1</w:t>
      </w:r>
      <w:r>
        <w:rPr/>
        <w:t>）预收款项</w:t>
      </w:r>
    </w:p>
    <w:p>
      <w:pPr>
        <w:spacing w:line="240" w:lineRule="auto" w:before="3"/>
        <w:rPr>
          <w:rFonts w:ascii="宋体" w:hAnsi="宋体" w:cs="宋体" w:eastAsia="宋体" w:hint="default"/>
          <w:sz w:val="11"/>
          <w:szCs w:val="11"/>
        </w:rPr>
      </w:pPr>
    </w:p>
    <w:tbl>
      <w:tblPr>
        <w:tblW w:w="0" w:type="auto"/>
        <w:jc w:val="left"/>
        <w:tblInd w:w="238" w:type="dxa"/>
        <w:tblLayout w:type="fixed"/>
        <w:tblCellMar>
          <w:top w:w="0" w:type="dxa"/>
          <w:left w:w="0" w:type="dxa"/>
          <w:bottom w:w="0" w:type="dxa"/>
          <w:right w:w="0" w:type="dxa"/>
        </w:tblCellMar>
        <w:tblLook w:val="01E0"/>
      </w:tblPr>
      <w:tblGrid>
        <w:gridCol w:w="3506"/>
        <w:gridCol w:w="2409"/>
        <w:gridCol w:w="2408"/>
      </w:tblGrid>
      <w:tr>
        <w:trPr>
          <w:trHeight w:val="320" w:hRule="exact"/>
        </w:trPr>
        <w:tc>
          <w:tcPr>
            <w:tcW w:w="3506"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09"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77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08"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77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1"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b/>
                <w:spacing w:val="-1"/>
                <w:sz w:val="21"/>
              </w:rPr>
              <w:t>1,434,163,708.09</w:t>
            </w:r>
            <w:r>
              <w:rPr>
                <w:rFonts w:ascii="Times New Roman"/>
                <w:spacing w:val="-1"/>
                <w:sz w:val="21"/>
              </w:rPr>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21"/>
                <w:szCs w:val="21"/>
              </w:rPr>
            </w:pPr>
            <w:r>
              <w:rPr>
                <w:rFonts w:ascii="Times New Roman"/>
                <w:b/>
                <w:spacing w:val="-1"/>
                <w:sz w:val="21"/>
              </w:rPr>
              <w:t>1,512,944,159.96</w:t>
            </w:r>
            <w:r>
              <w:rPr>
                <w:rFonts w:ascii="Times New Roman"/>
                <w:spacing w:val="-1"/>
                <w:sz w:val="21"/>
              </w:rPr>
            </w:r>
          </w:p>
        </w:tc>
      </w:tr>
      <w:tr>
        <w:trPr>
          <w:trHeight w:val="320" w:hRule="exact"/>
        </w:trPr>
        <w:tc>
          <w:tcPr>
            <w:tcW w:w="3506" w:type="dxa"/>
            <w:tcBorders>
              <w:top w:val="single" w:sz="4" w:space="0" w:color="000000"/>
              <w:left w:val="nil" w:sz="6" w:space="0" w:color="auto"/>
              <w:bottom w:val="single" w:sz="12" w:space="0" w:color="000000"/>
              <w:right w:val="single" w:sz="4" w:space="0" w:color="000000"/>
            </w:tcBorders>
          </w:tcPr>
          <w:p>
            <w:pPr>
              <w:pStyle w:val="TableParagraph"/>
              <w:spacing w:line="285" w:lineRule="exact"/>
              <w:ind w:left="12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214,057,116.84</w:t>
            </w:r>
          </w:p>
        </w:tc>
        <w:tc>
          <w:tcPr>
            <w:tcW w:w="24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21"/>
                <w:szCs w:val="21"/>
              </w:rPr>
            </w:pPr>
            <w:r>
              <w:rPr>
                <w:rFonts w:ascii="Times New Roman"/>
                <w:spacing w:val="-1"/>
                <w:sz w:val="21"/>
              </w:rPr>
              <w:t>136,285,630.95</w:t>
            </w:r>
          </w:p>
        </w:tc>
      </w:tr>
    </w:tbl>
    <w:p>
      <w:pPr>
        <w:pStyle w:val="BodyText"/>
        <w:spacing w:line="240" w:lineRule="auto" w:before="42"/>
        <w:ind w:left="518" w:right="0"/>
        <w:jc w:val="left"/>
      </w:pPr>
      <w:r>
        <w:rPr/>
        <w:t>（</w:t>
      </w:r>
      <w:r>
        <w:rPr>
          <w:rFonts w:ascii="Times New Roman" w:hAnsi="Times New Roman" w:cs="Times New Roman" w:eastAsia="Times New Roman" w:hint="default"/>
        </w:rPr>
        <w:t>2</w:t>
      </w:r>
      <w:r>
        <w:rPr/>
        <w:t>）年末无预收持有本公司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）以上表决权股份股东单位款项。</w:t>
      </w:r>
    </w:p>
    <w:p>
      <w:pPr>
        <w:pStyle w:val="BodyText"/>
        <w:spacing w:line="240" w:lineRule="auto" w:before="69"/>
        <w:ind w:left="518" w:right="2717"/>
        <w:jc w:val="left"/>
      </w:pPr>
      <w:r>
        <w:rPr/>
        <w:t>（</w:t>
      </w:r>
      <w:r>
        <w:rPr>
          <w:rFonts w:ascii="Times New Roman" w:hAnsi="Times New Roman" w:cs="Times New Roman" w:eastAsia="Times New Roman" w:hint="default"/>
        </w:rPr>
        <w:t>3</w:t>
      </w:r>
      <w:r>
        <w:rPr/>
        <w:t>）预收款项中预收关联方款项，详见本附注</w:t>
      </w:r>
      <w:r>
        <w:rPr>
          <w:spacing w:val="-56"/>
        </w:rPr>
        <w:t> </w:t>
      </w:r>
      <w:r>
        <w:rPr>
          <w:rFonts w:ascii="Times New Roman" w:hAnsi="Times New Roman" w:cs="Times New Roman" w:eastAsia="Times New Roman" w:hint="default"/>
        </w:rPr>
        <w:t>0</w:t>
      </w:r>
      <w:r>
        <w:rPr/>
        <w:t>（三）</w:t>
      </w:r>
      <w:r>
        <w:rPr>
          <w:rFonts w:ascii="Times New Roman" w:hAnsi="Times New Roman" w:cs="Times New Roman" w:eastAsia="Times New Roman" w:hint="default"/>
        </w:rPr>
        <w:t>6</w:t>
      </w:r>
      <w:r>
        <w:rPr/>
        <w:t>。</w:t>
      </w:r>
    </w:p>
    <w:p>
      <w:pPr>
        <w:pStyle w:val="BodyText"/>
        <w:spacing w:line="240" w:lineRule="auto" w:before="69"/>
        <w:ind w:left="518" w:right="2717"/>
        <w:jc w:val="left"/>
      </w:pPr>
      <w:r>
        <w:rPr/>
        <w:t>（</w:t>
      </w:r>
      <w:r>
        <w:rPr>
          <w:rFonts w:ascii="Times New Roman" w:hAnsi="Times New Roman" w:cs="Times New Roman" w:eastAsia="Times New Roman" w:hint="default"/>
        </w:rPr>
        <w:t>4</w:t>
      </w:r>
      <w:r>
        <w:rPr/>
        <w:t>）预收款项中外币余额</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132"/>
        <w:gridCol w:w="1274"/>
        <w:gridCol w:w="994"/>
        <w:gridCol w:w="1422"/>
        <w:gridCol w:w="1433"/>
        <w:gridCol w:w="978"/>
        <w:gridCol w:w="1364"/>
      </w:tblGrid>
      <w:tr>
        <w:trPr>
          <w:trHeight w:val="320" w:hRule="exact"/>
        </w:trPr>
        <w:tc>
          <w:tcPr>
            <w:tcW w:w="113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69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7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32"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9"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5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3"/>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2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11"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29,221,304.29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6.2855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1"/>
                <w:sz w:val="18"/>
              </w:rPr>
              <w:t>183,670,508.10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13,211,515.61</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6.3009</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83,244,438.71</w:t>
            </w:r>
          </w:p>
        </w:tc>
      </w:tr>
      <w:tr>
        <w:trPr>
          <w:trHeight w:val="310"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636,123.00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8.3176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5,291,016.66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2,738,375.35</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8.1625</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22,351,988.79</w:t>
            </w:r>
          </w:p>
        </w:tc>
      </w:tr>
      <w:tr>
        <w:trPr>
          <w:trHeight w:val="310"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19,207.18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6.5363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125,543.89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19,178.46</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6.4093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122,920.50</w:t>
            </w:r>
          </w:p>
        </w:tc>
      </w:tr>
      <w:tr>
        <w:trPr>
          <w:trHeight w:val="311"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捷克克郎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25,229.90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0.3263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8,232.52</w:t>
            </w:r>
          </w:p>
        </w:tc>
      </w:tr>
      <w:tr>
        <w:trPr>
          <w:trHeight w:val="310"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20"/>
                <w:sz w:val="18"/>
              </w:rPr>
              <w:t>261,312,099.00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0.0006554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171,263.95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214,744,399.00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0.00071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152,468.52</w:t>
            </w:r>
          </w:p>
        </w:tc>
      </w:tr>
      <w:tr>
        <w:trPr>
          <w:trHeight w:val="310"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437,220.30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
                <w:sz w:val="18"/>
              </w:rPr>
              <w:t>1.7113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748,215.10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280.00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1.7154</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480.31</w:t>
            </w:r>
          </w:p>
        </w:tc>
      </w:tr>
      <w:tr>
        <w:trPr>
          <w:trHeight w:val="311"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8,407,888.53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0.20607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1"/>
                <w:sz w:val="18"/>
              </w:rPr>
              <w:t>1,732,613.59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49,768,995.98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0.19662</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9,785,579.99</w:t>
            </w:r>
          </w:p>
        </w:tc>
      </w:tr>
      <w:tr>
        <w:trPr>
          <w:trHeight w:val="310" w:hRule="exact"/>
        </w:trPr>
        <w:tc>
          <w:tcPr>
            <w:tcW w:w="1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4"/>
                <w:sz w:val="18"/>
                <w:szCs w:val="18"/>
              </w:rPr>
              <w:t>巴基斯坦卢比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635,090.85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0.0645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40,963.36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20" w:hRule="exact"/>
        </w:trPr>
        <w:tc>
          <w:tcPr>
            <w:tcW w:w="11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pacing w:val="-1"/>
                <w:sz w:val="18"/>
              </w:rPr>
              <w:t>191,780,124.65</w:t>
            </w:r>
            <w:r>
              <w:rPr>
                <w:rFonts w:ascii="Times New Roman"/>
                <w:spacing w:val="-1"/>
                <w:sz w:val="18"/>
              </w:rPr>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3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b/>
                <w:spacing w:val="-20"/>
                <w:sz w:val="18"/>
              </w:rPr>
              <w:t>115,666,109.34</w:t>
            </w:r>
            <w:r>
              <w:rPr>
                <w:rFonts w:ascii="Times New Roman"/>
                <w:spacing w:val="-20"/>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394" w:right="6693"/>
        <w:jc w:val="center"/>
      </w:pPr>
      <w:r>
        <w:rPr>
          <w:rFonts w:ascii="Times New Roman" w:hAnsi="Times New Roman" w:cs="Times New Roman" w:eastAsia="Times New Roman" w:hint="default"/>
        </w:rPr>
        <w:t>26.</w:t>
      </w:r>
      <w:r>
        <w:rPr/>
        <w:t>应付职工薪酬</w:t>
      </w:r>
    </w:p>
    <w:p>
      <w:pPr>
        <w:pStyle w:val="BodyText"/>
        <w:spacing w:line="240" w:lineRule="auto" w:before="69"/>
        <w:ind w:left="342" w:right="6798"/>
        <w:jc w:val="center"/>
      </w:pPr>
      <w:r>
        <w:rPr/>
        <w:t>（</w:t>
      </w:r>
      <w:r>
        <w:rPr>
          <w:rFonts w:ascii="Times New Roman" w:hAnsi="Times New Roman" w:cs="Times New Roman" w:eastAsia="Times New Roman" w:hint="default"/>
        </w:rPr>
        <w:t>1</w:t>
      </w:r>
      <w:r>
        <w:rPr/>
        <w:t>）按项目列示</w:t>
      </w:r>
    </w:p>
    <w:p>
      <w:pPr>
        <w:spacing w:line="240" w:lineRule="auto" w:before="3"/>
        <w:rPr>
          <w:rFonts w:ascii="宋体" w:hAnsi="宋体" w:cs="宋体" w:eastAsia="宋体" w:hint="default"/>
          <w:sz w:val="11"/>
          <w:szCs w:val="11"/>
        </w:rPr>
      </w:pPr>
    </w:p>
    <w:tbl>
      <w:tblPr>
        <w:tblW w:w="0" w:type="auto"/>
        <w:jc w:val="left"/>
        <w:tblInd w:w="245" w:type="dxa"/>
        <w:tblLayout w:type="fixed"/>
        <w:tblCellMar>
          <w:top w:w="0" w:type="dxa"/>
          <w:left w:w="0" w:type="dxa"/>
          <w:bottom w:w="0" w:type="dxa"/>
          <w:right w:w="0" w:type="dxa"/>
        </w:tblCellMar>
        <w:tblLook w:val="01E0"/>
      </w:tblPr>
      <w:tblGrid>
        <w:gridCol w:w="2162"/>
        <w:gridCol w:w="1532"/>
        <w:gridCol w:w="1533"/>
        <w:gridCol w:w="1531"/>
        <w:gridCol w:w="1534"/>
      </w:tblGrid>
      <w:tr>
        <w:trPr>
          <w:trHeight w:val="312" w:hRule="exact"/>
        </w:trPr>
        <w:tc>
          <w:tcPr>
            <w:tcW w:w="216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219"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5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308"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53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308" w:right="0"/>
              <w:jc w:val="left"/>
              <w:rPr>
                <w:rFonts w:ascii="宋体" w:hAnsi="宋体" w:cs="宋体" w:eastAsia="宋体" w:hint="default"/>
                <w:sz w:val="18"/>
                <w:szCs w:val="18"/>
              </w:rPr>
            </w:pPr>
            <w:r>
              <w:rPr>
                <w:rFonts w:ascii="宋体" w:hAnsi="宋体" w:cs="宋体" w:eastAsia="宋体" w:hint="default"/>
                <w:b/>
                <w:bCs/>
                <w:sz w:val="18"/>
                <w:szCs w:val="18"/>
              </w:rPr>
              <w:t>本年支付额</w:t>
            </w:r>
            <w:r>
              <w:rPr>
                <w:rFonts w:ascii="宋体" w:hAnsi="宋体" w:cs="宋体" w:eastAsia="宋体" w:hint="default"/>
                <w:sz w:val="18"/>
                <w:szCs w:val="18"/>
              </w:rPr>
            </w:r>
          </w:p>
        </w:tc>
        <w:tc>
          <w:tcPr>
            <w:tcW w:w="153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
              <w:ind w:left="219"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一、工资、奖金、津贴和补贴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238,731,938.91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2,822,449,273.91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2,806,946,801.09</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254,234,411.73</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二、职工福利费</w:t>
            </w:r>
            <w:r>
              <w:rPr>
                <w:rFonts w:ascii="Times New Roman" w:hAnsi="Times New Roman" w:cs="Times New Roman" w:eastAsia="Times New Roman" w:hint="default"/>
                <w:sz w:val="18"/>
                <w:szCs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366,385.54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78,143,353.37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78,092,026.21</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z w:val="18"/>
              </w:rPr>
              <w:t>417,712.70</w:t>
            </w:r>
          </w:p>
        </w:tc>
      </w:tr>
      <w:tr>
        <w:trPr>
          <w:trHeight w:val="314" w:hRule="exact"/>
        </w:trPr>
        <w:tc>
          <w:tcPr>
            <w:tcW w:w="2162" w:type="dxa"/>
            <w:tcBorders>
              <w:top w:val="single" w:sz="4" w:space="0" w:color="000000"/>
              <w:left w:val="nil" w:sz="6" w:space="0" w:color="auto"/>
              <w:bottom w:val="single" w:sz="17"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43,812,602.36</w:t>
            </w:r>
          </w:p>
        </w:tc>
        <w:tc>
          <w:tcPr>
            <w:tcW w:w="15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476,469,201.03</w:t>
            </w:r>
          </w:p>
        </w:tc>
        <w:tc>
          <w:tcPr>
            <w:tcW w:w="15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458,511,995.98</w:t>
            </w:r>
          </w:p>
        </w:tc>
        <w:tc>
          <w:tcPr>
            <w:tcW w:w="153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61,769,807.41</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460" w:bottom="880" w:left="1700" w:right="1680"/>
        </w:sectPr>
      </w:pPr>
    </w:p>
    <w:p>
      <w:pPr>
        <w:spacing w:line="240" w:lineRule="auto" w:before="1"/>
        <w:rPr>
          <w:rFonts w:ascii="宋体" w:hAnsi="宋体" w:cs="宋体" w:eastAsia="宋体" w:hint="default"/>
          <w:sz w:val="6"/>
          <w:szCs w:val="6"/>
        </w:rPr>
      </w:pPr>
    </w:p>
    <w:tbl>
      <w:tblPr>
        <w:tblW w:w="0" w:type="auto"/>
        <w:jc w:val="left"/>
        <w:tblInd w:w="265" w:type="dxa"/>
        <w:tblLayout w:type="fixed"/>
        <w:tblCellMar>
          <w:top w:w="0" w:type="dxa"/>
          <w:left w:w="0" w:type="dxa"/>
          <w:bottom w:w="0" w:type="dxa"/>
          <w:right w:w="0" w:type="dxa"/>
        </w:tblCellMar>
        <w:tblLook w:val="01E0"/>
      </w:tblPr>
      <w:tblGrid>
        <w:gridCol w:w="2162"/>
        <w:gridCol w:w="1532"/>
        <w:gridCol w:w="1533"/>
        <w:gridCol w:w="1531"/>
        <w:gridCol w:w="1534"/>
      </w:tblGrid>
      <w:tr>
        <w:trPr>
          <w:trHeight w:val="312" w:hRule="exact"/>
        </w:trPr>
        <w:tc>
          <w:tcPr>
            <w:tcW w:w="216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15,067,195.96</w:t>
            </w:r>
          </w:p>
        </w:tc>
        <w:tc>
          <w:tcPr>
            <w:tcW w:w="15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129,184,480.10</w:t>
            </w:r>
          </w:p>
        </w:tc>
        <w:tc>
          <w:tcPr>
            <w:tcW w:w="153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129,696,667.03</w:t>
            </w:r>
          </w:p>
        </w:tc>
        <w:tc>
          <w:tcPr>
            <w:tcW w:w="153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14,555,009.03</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20,123,675.65</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298,212,926.30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287,680,908.82</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30,655,693.13</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5,687,755.42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26,145,701.02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20,148,868.13</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11,684,588.31</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2,104,768.49</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14,976,362.94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13,250,442.45</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3,830,688.98</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829,206.84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7,949,730.67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7,735,109.55</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1,043,827.96</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13,161,423.82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87,664,100.57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89,571,570.07</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11,253,954.32</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五、工会经费和职工教育经费</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18,286,248.82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14,640,047.59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13,898,946.20</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19,027,350.21</w:t>
            </w:r>
          </w:p>
        </w:tc>
      </w:tr>
      <w:tr>
        <w:trPr>
          <w:trHeight w:val="294"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七、因解除劳动关系给予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的补偿</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pacing w:val="-1"/>
                <w:sz w:val="18"/>
              </w:rPr>
              <w:t>148,542,992.62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15,274,206.89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pacing w:val="-1"/>
                <w:sz w:val="18"/>
              </w:rPr>
              <w:t>18,173,169.96</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5"/>
              <w:jc w:val="right"/>
              <w:rPr>
                <w:rFonts w:ascii="Times New Roman" w:hAnsi="Times New Roman" w:cs="Times New Roman" w:eastAsia="Times New Roman" w:hint="default"/>
                <w:sz w:val="18"/>
                <w:szCs w:val="18"/>
              </w:rPr>
            </w:pPr>
            <w:r>
              <w:rPr>
                <w:rFonts w:ascii="Times New Roman"/>
                <w:spacing w:val="-1"/>
                <w:sz w:val="18"/>
              </w:rPr>
              <w:t>145,644,029.55</w:t>
            </w:r>
          </w:p>
        </w:tc>
      </w:tr>
      <w:tr>
        <w:trPr>
          <w:trHeight w:val="310"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1,181,648.44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123,630.17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1,057,694.17</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247,584.44</w:t>
            </w:r>
          </w:p>
        </w:tc>
      </w:tr>
      <w:tr>
        <w:trPr>
          <w:trHeight w:val="310"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38"/>
                <w:sz w:val="18"/>
                <w:szCs w:val="18"/>
              </w:rPr>
              <w:t>其中：以现金结算的股份支付</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216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b/>
                <w:spacing w:val="-1"/>
                <w:sz w:val="18"/>
              </w:rPr>
              <w:t>464,083,240.51</w:t>
            </w:r>
            <w:r>
              <w:rPr>
                <w:rFonts w:ascii="Times New Roman"/>
                <w:spacing w:val="-1"/>
                <w:sz w:val="18"/>
              </w:rPr>
            </w:r>
          </w:p>
        </w:tc>
        <w:tc>
          <w:tcPr>
            <w:tcW w:w="15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b/>
                <w:spacing w:val="-1"/>
                <w:sz w:val="18"/>
              </w:rPr>
              <w:t>3,494,763,813.53</w:t>
            </w:r>
            <w:r>
              <w:rPr>
                <w:rFonts w:ascii="Times New Roman"/>
                <w:spacing w:val="-1"/>
                <w:sz w:val="18"/>
              </w:rPr>
            </w:r>
          </w:p>
        </w:tc>
        <w:tc>
          <w:tcPr>
            <w:tcW w:w="15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b/>
                <w:spacing w:val="-1"/>
                <w:sz w:val="18"/>
              </w:rPr>
              <w:t>3,466,252,203.68</w:t>
            </w:r>
            <w:r>
              <w:rPr>
                <w:rFonts w:ascii="Times New Roman"/>
                <w:spacing w:val="-1"/>
                <w:sz w:val="18"/>
              </w:rPr>
            </w:r>
          </w:p>
        </w:tc>
        <w:tc>
          <w:tcPr>
            <w:tcW w:w="153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b/>
                <w:spacing w:val="-1"/>
                <w:sz w:val="18"/>
              </w:rPr>
              <w:t>492,594,850.36</w:t>
            </w:r>
            <w:r>
              <w:rPr>
                <w:rFonts w:ascii="Times New Roman"/>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538" w:right="108"/>
        <w:jc w:val="left"/>
      </w:pPr>
      <w:r>
        <w:rPr>
          <w:rFonts w:ascii="Times New Roman" w:hAnsi="Times New Roman" w:cs="Times New Roman" w:eastAsia="Times New Roman" w:hint="default"/>
        </w:rPr>
        <w:t>27.</w:t>
      </w:r>
      <w:r>
        <w:rPr/>
        <w:t>应交税费</w:t>
      </w:r>
    </w:p>
    <w:p>
      <w:pPr>
        <w:spacing w:line="240" w:lineRule="auto" w:before="3"/>
        <w:rPr>
          <w:rFonts w:ascii="宋体" w:hAnsi="宋体" w:cs="宋体" w:eastAsia="宋体" w:hint="default"/>
          <w:sz w:val="11"/>
          <w:szCs w:val="11"/>
        </w:rPr>
      </w:pPr>
    </w:p>
    <w:tbl>
      <w:tblPr>
        <w:tblW w:w="0" w:type="auto"/>
        <w:jc w:val="left"/>
        <w:tblInd w:w="265" w:type="dxa"/>
        <w:tblLayout w:type="fixed"/>
        <w:tblCellMar>
          <w:top w:w="0" w:type="dxa"/>
          <w:left w:w="0" w:type="dxa"/>
          <w:bottom w:w="0" w:type="dxa"/>
          <w:right w:w="0" w:type="dxa"/>
        </w:tblCellMar>
        <w:tblLook w:val="01E0"/>
      </w:tblPr>
      <w:tblGrid>
        <w:gridCol w:w="3686"/>
        <w:gridCol w:w="2304"/>
        <w:gridCol w:w="2303"/>
      </w:tblGrid>
      <w:tr>
        <w:trPr>
          <w:trHeight w:val="329" w:hRule="exact"/>
        </w:trPr>
        <w:tc>
          <w:tcPr>
            <w:tcW w:w="3686"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04"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72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03"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72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-303,251,973.22</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30,233,113.56</w:t>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9,293,454.83</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807,124.37</w:t>
            </w:r>
          </w:p>
        </w:tc>
      </w:tr>
      <w:tr>
        <w:trPr>
          <w:trHeight w:val="31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spacing w:val="-1"/>
                <w:sz w:val="21"/>
              </w:rPr>
              <w:t>11,045,481.48</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11,455,727.19</w:t>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1,805,284.65</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3,808,377.15</w:t>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4,874,227.64</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4,855,850.65</w:t>
            </w:r>
          </w:p>
        </w:tc>
      </w:tr>
      <w:tr>
        <w:trPr>
          <w:trHeight w:val="31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spacing w:val="-1"/>
                <w:sz w:val="21"/>
              </w:rPr>
              <w:t>8,004,219.13</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8,358,062.35</w:t>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2,522,766.44</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5,244,021.79</w:t>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5,253,705.50</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6,096,365.93</w:t>
            </w:r>
          </w:p>
        </w:tc>
      </w:tr>
      <w:tr>
        <w:trPr>
          <w:trHeight w:val="31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spacing w:val="-1"/>
                <w:sz w:val="21"/>
              </w:rPr>
              <w:t>437,131.39</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-4,147,665.80</w:t>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1,342,498.62</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2,611,454.18</w:t>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企业所得税</w:t>
            </w:r>
            <w:r>
              <w:rPr>
                <w:rFonts w:ascii="Times New Roman" w:hAnsi="Times New Roman" w:cs="Times New Roman" w:eastAsia="Times New Roman" w:hint="default"/>
                <w:sz w:val="21"/>
                <w:szCs w:val="21"/>
              </w:rPr>
              <w:t>*1</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-388,362,269.38</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-366,683,029.22</w:t>
            </w:r>
          </w:p>
        </w:tc>
      </w:tr>
      <w:tr>
        <w:trPr>
          <w:trHeight w:val="31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废弃电器电子产品处理基金</w:t>
            </w:r>
            <w:r>
              <w:rPr>
                <w:rFonts w:ascii="Times New Roman" w:hAnsi="Times New Roman" w:cs="Times New Roman" w:eastAsia="Times New Roman" w:hint="default"/>
                <w:sz w:val="21"/>
                <w:szCs w:val="21"/>
              </w:rPr>
              <w:t>*2</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z w:val="21"/>
              </w:rPr>
              <w:t>39,131,086.00</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*3</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3,139,159.44</w:t>
            </w:r>
          </w:p>
        </w:tc>
        <w:tc>
          <w:tcPr>
            <w:tcW w:w="2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8,435,051.75</w:t>
            </w:r>
          </w:p>
        </w:tc>
      </w:tr>
      <w:tr>
        <w:trPr>
          <w:trHeight w:val="329" w:hRule="exact"/>
        </w:trPr>
        <w:tc>
          <w:tcPr>
            <w:tcW w:w="3686"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b/>
                <w:spacing w:val="-1"/>
                <w:sz w:val="21"/>
              </w:rPr>
              <w:t>-604,765,227.48</w:t>
            </w:r>
            <w:r>
              <w:rPr>
                <w:rFonts w:ascii="Times New Roman"/>
                <w:spacing w:val="-1"/>
                <w:sz w:val="21"/>
              </w:rPr>
            </w:r>
          </w:p>
        </w:tc>
        <w:tc>
          <w:tcPr>
            <w:tcW w:w="23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b/>
                <w:spacing w:val="-1"/>
                <w:sz w:val="21"/>
              </w:rPr>
              <w:t>-288,925,546.10</w:t>
            </w:r>
            <w:r>
              <w:rPr>
                <w:rFonts w:ascii="Times New Roman"/>
                <w:spacing w:val="-1"/>
                <w:sz w:val="21"/>
              </w:rPr>
            </w:r>
          </w:p>
        </w:tc>
      </w:tr>
    </w:tbl>
    <w:p>
      <w:pPr>
        <w:pStyle w:val="BodyText"/>
        <w:spacing w:line="246" w:lineRule="exact"/>
        <w:ind w:left="538"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企业所得税为负数是历年多交的企业所得税。</w:t>
      </w:r>
    </w:p>
    <w:p>
      <w:pPr>
        <w:pStyle w:val="BodyText"/>
        <w:spacing w:line="272" w:lineRule="exact"/>
        <w:ind w:left="538" w:right="0"/>
        <w:jc w:val="left"/>
      </w:pPr>
      <w:r>
        <w:rPr>
          <w:rFonts w:ascii="Times New Roman" w:hAnsi="Times New Roman" w:cs="Times New Roman" w:eastAsia="Times New Roman" w:hint="default"/>
        </w:rPr>
        <w:t>*2 </w:t>
      </w:r>
      <w:r>
        <w:rPr/>
        <w:t>根据财</w:t>
      </w:r>
      <w:r>
        <w:rPr>
          <w:spacing w:val="-2"/>
        </w:rPr>
        <w:t>综</w:t>
      </w:r>
      <w:r>
        <w:rPr>
          <w:rFonts w:ascii="Times New Roman" w:hAnsi="Times New Roman" w:cs="Times New Roman" w:eastAsia="Times New Roman" w:hint="default"/>
        </w:rPr>
        <w:t>[2012]</w:t>
      </w:r>
      <w:r>
        <w:rPr>
          <w:rFonts w:ascii="Times New Roman" w:hAnsi="Times New Roman" w:cs="Times New Roman" w:eastAsia="Times New Roman" w:hint="default"/>
          <w:spacing w:val="-1"/>
        </w:rPr>
        <w:t>3</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2"/>
        </w:rPr>
        <w:t>《</w:t>
      </w:r>
      <w:r>
        <w:rPr/>
        <w:t>废弃电器电子产品处理基金征收使用管理办法</w:t>
      </w:r>
      <w:r>
        <w:rPr>
          <w:spacing w:val="-106"/>
        </w:rPr>
        <w:t>》</w:t>
      </w:r>
      <w:r>
        <w:rPr/>
        <w:t>，从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 </w:t>
      </w:r>
      <w:r>
        <w:rPr/>
        <w:t>月</w:t>
      </w:r>
    </w:p>
    <w:p>
      <w:pPr>
        <w:pStyle w:val="BodyText"/>
        <w:spacing w:line="272" w:lineRule="exact"/>
        <w:ind w:left="117"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日起，对电器电子产品生产者按电器种类收取废弃电子产品处理基金。</w:t>
      </w:r>
    </w:p>
    <w:p>
      <w:pPr>
        <w:pStyle w:val="BodyText"/>
        <w:spacing w:line="272" w:lineRule="exact"/>
        <w:ind w:left="538" w:right="1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其他税费主要是契税以及水利基金、防洪基金、价格调节基金等地方税费等。</w:t>
      </w:r>
    </w:p>
    <w:p>
      <w:pPr>
        <w:pStyle w:val="BodyText"/>
        <w:spacing w:line="282" w:lineRule="exact"/>
        <w:ind w:left="538" w:right="108"/>
        <w:jc w:val="left"/>
      </w:pPr>
      <w:r>
        <w:rPr>
          <w:rFonts w:ascii="Times New Roman" w:hAnsi="Times New Roman" w:cs="Times New Roman" w:eastAsia="Times New Roman" w:hint="default"/>
        </w:rPr>
        <w:t>28.</w:t>
      </w:r>
      <w:r>
        <w:rPr/>
        <w:t>应付利息</w:t>
      </w:r>
    </w:p>
    <w:tbl>
      <w:tblPr>
        <w:tblW w:w="0" w:type="auto"/>
        <w:jc w:val="left"/>
        <w:tblInd w:w="244" w:type="dxa"/>
        <w:tblLayout w:type="fixed"/>
        <w:tblCellMar>
          <w:top w:w="0" w:type="dxa"/>
          <w:left w:w="0" w:type="dxa"/>
          <w:bottom w:w="0" w:type="dxa"/>
          <w:right w:w="0" w:type="dxa"/>
        </w:tblCellMar>
        <w:tblLook w:val="01E0"/>
      </w:tblPr>
      <w:tblGrid>
        <w:gridCol w:w="2087"/>
        <w:gridCol w:w="1596"/>
        <w:gridCol w:w="1559"/>
        <w:gridCol w:w="3110"/>
      </w:tblGrid>
      <w:tr>
        <w:trPr>
          <w:trHeight w:val="305" w:hRule="exact"/>
        </w:trPr>
        <w:tc>
          <w:tcPr>
            <w:tcW w:w="2087" w:type="dxa"/>
            <w:tcBorders>
              <w:top w:val="single" w:sz="12" w:space="0" w:color="000000"/>
              <w:left w:val="nil" w:sz="6" w:space="0" w:color="auto"/>
              <w:bottom w:val="single" w:sz="4" w:space="0" w:color="000000"/>
              <w:right w:val="single" w:sz="4" w:space="0" w:color="000000"/>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6"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43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3110"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47" w:right="0"/>
              <w:jc w:val="left"/>
              <w:rPr>
                <w:rFonts w:ascii="Times New Roman" w:hAnsi="Times New Roman" w:cs="Times New Roman" w:eastAsia="Times New Roman" w:hint="default"/>
                <w:sz w:val="18"/>
                <w:szCs w:val="18"/>
              </w:rPr>
            </w:pPr>
            <w:r>
              <w:rPr>
                <w:rFonts w:ascii="Times New Roman"/>
                <w:sz w:val="18"/>
              </w:rPr>
              <w:t>10,000,000.00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10" w:right="0"/>
              <w:jc w:val="left"/>
              <w:rPr>
                <w:rFonts w:ascii="Times New Roman" w:hAnsi="Times New Roman" w:cs="Times New Roman" w:eastAsia="Times New Roman" w:hint="default"/>
                <w:sz w:val="18"/>
                <w:szCs w:val="18"/>
              </w:rPr>
            </w:pPr>
            <w:r>
              <w:rPr>
                <w:rFonts w:ascii="Times New Roman"/>
                <w:sz w:val="18"/>
              </w:rPr>
              <w:t>10,000,000.00</w:t>
            </w:r>
          </w:p>
        </w:tc>
        <w:tc>
          <w:tcPr>
            <w:tcW w:w="3110"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分离交易可转债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亿元和票面利率</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宋体" w:hAnsi="宋体" w:cs="宋体" w:eastAsia="宋体" w:hint="default"/>
                <w:sz w:val="18"/>
                <w:szCs w:val="18"/>
              </w:rPr>
              <w:t>计算的当期应付利息</w:t>
            </w:r>
          </w:p>
        </w:tc>
      </w:tr>
      <w:tr>
        <w:trPr>
          <w:trHeight w:val="29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借款应付利息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7" w:right="0"/>
              <w:jc w:val="left"/>
              <w:rPr>
                <w:rFonts w:ascii="Times New Roman" w:hAnsi="Times New Roman" w:cs="Times New Roman" w:eastAsia="Times New Roman" w:hint="default"/>
                <w:sz w:val="18"/>
                <w:szCs w:val="18"/>
              </w:rPr>
            </w:pPr>
            <w:r>
              <w:rPr>
                <w:rFonts w:ascii="Times New Roman"/>
                <w:sz w:val="18"/>
              </w:rPr>
              <w:t>50,637,701.09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0" w:right="0"/>
              <w:jc w:val="left"/>
              <w:rPr>
                <w:rFonts w:ascii="Times New Roman" w:hAnsi="Times New Roman" w:cs="Times New Roman" w:eastAsia="Times New Roman" w:hint="default"/>
                <w:sz w:val="18"/>
                <w:szCs w:val="18"/>
              </w:rPr>
            </w:pPr>
            <w:r>
              <w:rPr>
                <w:rFonts w:ascii="Times New Roman"/>
                <w:sz w:val="18"/>
              </w:rPr>
              <w:t>43,310,724.08</w:t>
            </w:r>
          </w:p>
        </w:tc>
        <w:tc>
          <w:tcPr>
            <w:tcW w:w="3110"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087" w:type="dxa"/>
            <w:tcBorders>
              <w:top w:val="single" w:sz="4" w:space="0" w:color="000000"/>
              <w:left w:val="nil" w:sz="6" w:space="0" w:color="auto"/>
              <w:bottom w:val="single" w:sz="12"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447" w:right="0"/>
              <w:jc w:val="left"/>
              <w:rPr>
                <w:rFonts w:ascii="Times New Roman" w:hAnsi="Times New Roman" w:cs="Times New Roman" w:eastAsia="Times New Roman" w:hint="default"/>
                <w:sz w:val="18"/>
                <w:szCs w:val="18"/>
              </w:rPr>
            </w:pPr>
            <w:r>
              <w:rPr>
                <w:rFonts w:ascii="Times New Roman"/>
                <w:b/>
                <w:sz w:val="18"/>
              </w:rPr>
              <w:t>60,637,701.09</w:t>
            </w:r>
            <w:r>
              <w:rPr>
                <w:rFonts w:ascii="Times New Roman"/>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410" w:right="0"/>
              <w:jc w:val="left"/>
              <w:rPr>
                <w:rFonts w:ascii="Times New Roman" w:hAnsi="Times New Roman" w:cs="Times New Roman" w:eastAsia="Times New Roman" w:hint="default"/>
                <w:sz w:val="18"/>
                <w:szCs w:val="18"/>
              </w:rPr>
            </w:pPr>
            <w:r>
              <w:rPr>
                <w:rFonts w:ascii="Times New Roman"/>
                <w:b/>
                <w:sz w:val="18"/>
              </w:rPr>
              <w:t>53,310,724.08</w:t>
            </w:r>
            <w:r>
              <w:rPr>
                <w:rFonts w:ascii="Times New Roman"/>
                <w:sz w:val="18"/>
              </w:rPr>
            </w:r>
          </w:p>
        </w:tc>
        <w:tc>
          <w:tcPr>
            <w:tcW w:w="311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0"/>
          <w:szCs w:val="10"/>
        </w:rPr>
      </w:pPr>
    </w:p>
    <w:p>
      <w:pPr>
        <w:pStyle w:val="BodyText"/>
        <w:spacing w:line="240" w:lineRule="auto" w:before="35"/>
        <w:ind w:left="538" w:right="108"/>
        <w:jc w:val="left"/>
      </w:pPr>
      <w:r>
        <w:rPr>
          <w:rFonts w:ascii="Times New Roman" w:hAnsi="Times New Roman" w:cs="Times New Roman" w:eastAsia="Times New Roman" w:hint="default"/>
        </w:rPr>
        <w:t>29.</w:t>
      </w:r>
      <w:r>
        <w:rPr/>
        <w:t>应付股利</w:t>
      </w:r>
    </w:p>
    <w:p>
      <w:pPr>
        <w:spacing w:after="0" w:line="240" w:lineRule="auto"/>
        <w:jc w:val="left"/>
        <w:sectPr>
          <w:pgSz w:w="12240" w:h="15840"/>
          <w:pgMar w:header="0" w:footer="687" w:top="1360" w:bottom="880" w:left="1680" w:right="1680"/>
        </w:sectPr>
      </w:pPr>
    </w:p>
    <w:p>
      <w:pPr>
        <w:pStyle w:val="BodyText"/>
        <w:spacing w:line="240" w:lineRule="auto" w:before="22"/>
        <w:ind w:left="498" w:right="0"/>
        <w:jc w:val="left"/>
      </w:pPr>
      <w:r>
        <w:rPr/>
        <w:t>（</w:t>
      </w:r>
      <w:r>
        <w:rPr>
          <w:rFonts w:ascii="Times New Roman" w:hAnsi="Times New Roman" w:cs="Times New Roman" w:eastAsia="Times New Roman" w:hint="default"/>
        </w:rPr>
        <w:t>1</w:t>
      </w:r>
      <w:r>
        <w:rPr/>
        <w:t>）应付股利按单位分类</w:t>
      </w:r>
    </w:p>
    <w:p>
      <w:pPr>
        <w:spacing w:line="240" w:lineRule="auto" w:before="3"/>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3818"/>
        <w:gridCol w:w="2267"/>
        <w:gridCol w:w="2267"/>
      </w:tblGrid>
      <w:tr>
        <w:trPr>
          <w:trHeight w:val="305" w:hRule="exact"/>
        </w:trPr>
        <w:tc>
          <w:tcPr>
            <w:tcW w:w="3818"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70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267"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70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8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应付股利</w:t>
            </w:r>
            <w:r>
              <w:rPr>
                <w:rFonts w:ascii="宋体" w:hAnsi="宋体" w:cs="宋体" w:eastAsia="宋体" w:hint="default"/>
                <w:sz w:val="21"/>
                <w:szCs w:val="21"/>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z w:val="21"/>
              </w:rPr>
              <w:t>41,273,812.74</w:t>
            </w:r>
            <w:r>
              <w:rPr>
                <w:rFonts w:ascii="Times New Roman"/>
                <w:sz w:val="21"/>
              </w:rPr>
            </w:r>
          </w:p>
        </w:tc>
        <w:tc>
          <w:tcPr>
            <w:tcW w:w="2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sz w:val="21"/>
              </w:rPr>
              <w:t>7,798,697.55</w:t>
            </w:r>
            <w:r>
              <w:rPr>
                <w:rFonts w:ascii="Times New Roman"/>
                <w:spacing w:val="-1"/>
                <w:sz w:val="21"/>
              </w:rPr>
            </w:r>
          </w:p>
        </w:tc>
      </w:tr>
      <w:tr>
        <w:trPr>
          <w:trHeight w:val="294" w:hRule="exact"/>
        </w:trPr>
        <w:tc>
          <w:tcPr>
            <w:tcW w:w="38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其中：本公司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3,245,854.51</w:t>
            </w:r>
          </w:p>
        </w:tc>
        <w:tc>
          <w:tcPr>
            <w:tcW w:w="2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3,245,854.51</w:t>
            </w:r>
          </w:p>
        </w:tc>
      </w:tr>
      <w:tr>
        <w:trPr>
          <w:trHeight w:val="294" w:hRule="exact"/>
        </w:trPr>
        <w:tc>
          <w:tcPr>
            <w:tcW w:w="38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2218"/>
              <w:jc w:val="right"/>
              <w:rPr>
                <w:rFonts w:ascii="宋体" w:hAnsi="宋体" w:cs="宋体" w:eastAsia="宋体" w:hint="default"/>
                <w:sz w:val="21"/>
                <w:szCs w:val="21"/>
              </w:rPr>
            </w:pPr>
            <w:r>
              <w:rPr>
                <w:rFonts w:ascii="宋体" w:hAnsi="宋体" w:cs="宋体" w:eastAsia="宋体" w:hint="default"/>
                <w:sz w:val="21"/>
                <w:szCs w:val="21"/>
              </w:rPr>
              <w:t>美菱股份</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1,551,602.30</w:t>
            </w:r>
          </w:p>
        </w:tc>
        <w:tc>
          <w:tcPr>
            <w:tcW w:w="2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1,524,379.01</w:t>
            </w:r>
          </w:p>
        </w:tc>
      </w:tr>
      <w:tr>
        <w:trPr>
          <w:trHeight w:val="294" w:hRule="exact"/>
        </w:trPr>
        <w:tc>
          <w:tcPr>
            <w:tcW w:w="38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2218"/>
              <w:jc w:val="right"/>
              <w:rPr>
                <w:rFonts w:ascii="宋体" w:hAnsi="宋体" w:cs="宋体" w:eastAsia="宋体" w:hint="default"/>
                <w:sz w:val="21"/>
                <w:szCs w:val="21"/>
              </w:rPr>
            </w:pPr>
            <w:r>
              <w:rPr>
                <w:rFonts w:ascii="宋体" w:hAnsi="宋体" w:cs="宋体" w:eastAsia="宋体" w:hint="default"/>
                <w:sz w:val="21"/>
                <w:szCs w:val="21"/>
              </w:rPr>
              <w:t>长虹佳华</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153,194.16</w:t>
            </w:r>
          </w:p>
        </w:tc>
        <w:tc>
          <w:tcPr>
            <w:tcW w:w="2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2,467,292.16</w:t>
            </w:r>
          </w:p>
        </w:tc>
      </w:tr>
      <w:tr>
        <w:trPr>
          <w:trHeight w:val="294" w:hRule="exact"/>
        </w:trPr>
        <w:tc>
          <w:tcPr>
            <w:tcW w:w="3818"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2218"/>
              <w:jc w:val="right"/>
              <w:rPr>
                <w:rFonts w:ascii="宋体" w:hAnsi="宋体" w:cs="宋体" w:eastAsia="宋体" w:hint="default"/>
                <w:sz w:val="21"/>
                <w:szCs w:val="21"/>
              </w:rPr>
            </w:pPr>
            <w:r>
              <w:rPr>
                <w:rFonts w:ascii="宋体" w:hAnsi="宋体" w:cs="宋体" w:eastAsia="宋体" w:hint="default"/>
                <w:sz w:val="21"/>
                <w:szCs w:val="21"/>
              </w:rPr>
              <w:t>国虹通讯</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36,300,000.00</w:t>
            </w:r>
          </w:p>
        </w:tc>
        <w:tc>
          <w:tcPr>
            <w:tcW w:w="2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05" w:hRule="exact"/>
        </w:trPr>
        <w:tc>
          <w:tcPr>
            <w:tcW w:w="3818"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right="2218"/>
              <w:jc w:val="right"/>
              <w:rPr>
                <w:rFonts w:ascii="宋体" w:hAnsi="宋体" w:cs="宋体" w:eastAsia="宋体" w:hint="default"/>
                <w:sz w:val="21"/>
                <w:szCs w:val="21"/>
              </w:rPr>
            </w:pPr>
            <w:r>
              <w:rPr>
                <w:rFonts w:ascii="宋体" w:hAnsi="宋体" w:cs="宋体" w:eastAsia="宋体" w:hint="default"/>
                <w:sz w:val="21"/>
                <w:szCs w:val="21"/>
              </w:rPr>
              <w:t>网络公司</w:t>
            </w:r>
          </w:p>
        </w:tc>
        <w:tc>
          <w:tcPr>
            <w:tcW w:w="2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23,161.77</w:t>
            </w:r>
          </w:p>
        </w:tc>
        <w:tc>
          <w:tcPr>
            <w:tcW w:w="22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561,171.87</w:t>
            </w:r>
          </w:p>
        </w:tc>
      </w:tr>
    </w:tbl>
    <w:p>
      <w:pPr>
        <w:pStyle w:val="BodyText"/>
        <w:spacing w:line="240" w:lineRule="auto" w:before="42"/>
        <w:ind w:left="498" w:right="0"/>
        <w:jc w:val="left"/>
      </w:pPr>
      <w:r>
        <w:rPr/>
        <w:t>（</w:t>
      </w:r>
      <w:r>
        <w:rPr>
          <w:rFonts w:ascii="Times New Roman" w:hAnsi="Times New Roman" w:cs="Times New Roman" w:eastAsia="Times New Roman" w:hint="default"/>
        </w:rPr>
        <w:t>2</w:t>
      </w:r>
      <w:r>
        <w:rPr/>
        <w:t>）应付股利按应支付单位名称分类</w:t>
      </w:r>
    </w:p>
    <w:p>
      <w:pPr>
        <w:spacing w:line="240" w:lineRule="auto" w:before="3"/>
        <w:rPr>
          <w:rFonts w:ascii="宋体" w:hAnsi="宋体" w:cs="宋体" w:eastAsia="宋体" w:hint="default"/>
          <w:sz w:val="11"/>
          <w:szCs w:val="11"/>
        </w:rPr>
      </w:pPr>
    </w:p>
    <w:tbl>
      <w:tblPr>
        <w:tblW w:w="0" w:type="auto"/>
        <w:jc w:val="left"/>
        <w:tblInd w:w="219" w:type="dxa"/>
        <w:tblLayout w:type="fixed"/>
        <w:tblCellMar>
          <w:top w:w="0" w:type="dxa"/>
          <w:left w:w="0" w:type="dxa"/>
          <w:bottom w:w="0" w:type="dxa"/>
          <w:right w:w="0" w:type="dxa"/>
        </w:tblCellMar>
        <w:tblLook w:val="01E0"/>
      </w:tblPr>
      <w:tblGrid>
        <w:gridCol w:w="2815"/>
        <w:gridCol w:w="1674"/>
        <w:gridCol w:w="1675"/>
        <w:gridCol w:w="2141"/>
      </w:tblGrid>
      <w:tr>
        <w:trPr>
          <w:trHeight w:val="311" w:hRule="exact"/>
        </w:trPr>
        <w:tc>
          <w:tcPr>
            <w:tcW w:w="2815"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74"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40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7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40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41" w:type="dxa"/>
            <w:tcBorders>
              <w:top w:val="single" w:sz="17" w:space="0" w:color="000000"/>
              <w:left w:val="single" w:sz="4" w:space="0" w:color="000000"/>
              <w:bottom w:val="single" w:sz="4" w:space="0" w:color="000000"/>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超过</w:t>
            </w:r>
            <w:r>
              <w:rPr>
                <w:rFonts w:ascii="宋体" w:hAnsi="宋体" w:cs="宋体" w:eastAsia="宋体" w:hint="default"/>
                <w:b/>
                <w:bCs/>
                <w:spacing w:val="-56"/>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年未支付原因</w:t>
            </w:r>
            <w:r>
              <w:rPr>
                <w:rFonts w:ascii="宋体" w:hAnsi="宋体" w:cs="宋体" w:eastAsia="宋体" w:hint="default"/>
                <w:sz w:val="21"/>
                <w:szCs w:val="21"/>
              </w:rPr>
            </w:r>
          </w:p>
        </w:tc>
      </w:tr>
      <w:tr>
        <w:trPr>
          <w:trHeight w:val="308"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绵阳李氏企业集团公司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908,697.60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908,697.60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10"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绵阳市金融服务公司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145,046.40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145,046.40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08"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益阳大利电子元件有限公司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10"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石家庄市无线电三厂</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08"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自贡正丰实业有限公司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302,899.20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302,899.20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10"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国营重庆无线电厂</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08"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成都西河钢板网厂</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10"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遂宁市丝绸公司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179,846.40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179,846.40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08"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1" w:right="0"/>
              <w:jc w:val="left"/>
              <w:rPr>
                <w:rFonts w:ascii="宋体" w:hAnsi="宋体" w:cs="宋体" w:eastAsia="宋体" w:hint="default"/>
                <w:sz w:val="18"/>
                <w:szCs w:val="18"/>
              </w:rPr>
            </w:pPr>
            <w:r>
              <w:rPr>
                <w:rFonts w:ascii="宋体" w:hAnsi="宋体" w:cs="宋体" w:eastAsia="宋体" w:hint="default"/>
                <w:sz w:val="18"/>
                <w:szCs w:val="18"/>
              </w:rPr>
              <w:t>省工行国际业务部</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153,697.50</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1" w:right="0"/>
              <w:jc w:val="left"/>
              <w:rPr>
                <w:rFonts w:ascii="宋体" w:hAnsi="宋体" w:cs="宋体" w:eastAsia="宋体" w:hint="default"/>
                <w:sz w:val="18"/>
                <w:szCs w:val="18"/>
              </w:rPr>
            </w:pPr>
            <w:r>
              <w:rPr>
                <w:rFonts w:ascii="宋体" w:hAnsi="宋体" w:cs="宋体" w:eastAsia="宋体" w:hint="default"/>
                <w:sz w:val="18"/>
                <w:szCs w:val="18"/>
              </w:rPr>
              <w:t>交通银行合肥分行</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153,697.50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153,697.50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08"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1" w:right="0"/>
              <w:jc w:val="left"/>
              <w:rPr>
                <w:rFonts w:ascii="宋体" w:hAnsi="宋体" w:cs="宋体" w:eastAsia="宋体" w:hint="default"/>
                <w:sz w:val="18"/>
                <w:szCs w:val="18"/>
              </w:rPr>
            </w:pPr>
            <w:r>
              <w:rPr>
                <w:rFonts w:ascii="宋体" w:hAnsi="宋体" w:cs="宋体" w:eastAsia="宋体" w:hint="default"/>
                <w:sz w:val="18"/>
                <w:szCs w:val="18"/>
              </w:rPr>
              <w:t>宁波维创联合投资有限公司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450,000.00</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1" w:right="0"/>
              <w:jc w:val="left"/>
              <w:rPr>
                <w:rFonts w:ascii="Times New Roman" w:hAnsi="Times New Roman" w:cs="Times New Roman" w:eastAsia="Times New Roman" w:hint="default"/>
                <w:sz w:val="18"/>
                <w:szCs w:val="18"/>
              </w:rPr>
            </w:pPr>
            <w:r>
              <w:rPr>
                <w:rFonts w:ascii="Times New Roman"/>
                <w:sz w:val="18"/>
              </w:rPr>
              <w:t>FINEVIEW GROUP</w:t>
            </w:r>
            <w:r>
              <w:rPr>
                <w:rFonts w:ascii="Times New Roman"/>
                <w:spacing w:val="-15"/>
                <w:sz w:val="18"/>
              </w:rPr>
              <w:t> </w:t>
            </w:r>
            <w:r>
              <w:rPr>
                <w:rFonts w:ascii="Times New Roman"/>
                <w:sz w:val="18"/>
              </w:rPr>
              <w:t>LIMITED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36,300,000.00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308" w:hRule="exact"/>
        </w:trPr>
        <w:tc>
          <w:tcPr>
            <w:tcW w:w="2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1" w:right="0"/>
              <w:jc w:val="left"/>
              <w:rPr>
                <w:rFonts w:ascii="宋体" w:hAnsi="宋体" w:cs="宋体" w:eastAsia="宋体" w:hint="default"/>
                <w:sz w:val="18"/>
                <w:szCs w:val="18"/>
              </w:rPr>
            </w:pPr>
            <w:r>
              <w:rPr>
                <w:rFonts w:ascii="宋体" w:hAnsi="宋体" w:cs="宋体" w:eastAsia="宋体" w:hint="default"/>
                <w:sz w:val="18"/>
                <w:szCs w:val="18"/>
              </w:rPr>
              <w:t>其他零星户</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2,677,827.24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4,899,014.55</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815"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b/>
                <w:spacing w:val="-1"/>
                <w:sz w:val="18"/>
              </w:rPr>
              <w:t>41,273,812.74</w:t>
            </w:r>
            <w:r>
              <w:rPr>
                <w:rFonts w:ascii="Times New Roman"/>
                <w:spacing w:val="-1"/>
                <w:sz w:val="18"/>
              </w:rPr>
            </w:r>
          </w:p>
        </w:tc>
        <w:tc>
          <w:tcPr>
            <w:tcW w:w="16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7,798,697.55</w:t>
            </w:r>
            <w:r>
              <w:rPr>
                <w:rFonts w:ascii="Times New Roman"/>
                <w:spacing w:val="-1"/>
                <w:sz w:val="18"/>
              </w:rPr>
            </w:r>
          </w:p>
        </w:tc>
        <w:tc>
          <w:tcPr>
            <w:tcW w:w="2141" w:type="dxa"/>
            <w:tcBorders>
              <w:top w:val="single" w:sz="4" w:space="0" w:color="000000"/>
              <w:left w:val="single" w:sz="4" w:space="0" w:color="000000"/>
              <w:bottom w:val="single" w:sz="17" w:space="0" w:color="000000"/>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rFonts w:ascii="Times New Roman" w:hAnsi="Times New Roman" w:cs="Times New Roman" w:eastAsia="Times New Roman" w:hint="default"/>
        </w:rPr>
        <w:t>30.</w:t>
      </w:r>
      <w:r>
        <w:rPr/>
        <w:t>其他应付款</w:t>
      </w:r>
    </w:p>
    <w:p>
      <w:pPr>
        <w:pStyle w:val="BodyText"/>
        <w:spacing w:line="240" w:lineRule="auto" w:before="69"/>
        <w:ind w:left="498" w:right="0"/>
        <w:jc w:val="left"/>
      </w:pPr>
      <w:r>
        <w:rPr/>
        <w:t>（</w:t>
      </w:r>
      <w:r>
        <w:rPr>
          <w:rFonts w:ascii="Times New Roman" w:hAnsi="Times New Roman" w:cs="Times New Roman" w:eastAsia="Times New Roman" w:hint="default"/>
        </w:rPr>
        <w:t>1</w:t>
      </w:r>
      <w:r>
        <w:rPr/>
        <w:t>）其他应付款</w:t>
      </w:r>
    </w:p>
    <w:p>
      <w:pPr>
        <w:spacing w:line="240" w:lineRule="auto" w:before="3"/>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3390"/>
        <w:gridCol w:w="2480"/>
        <w:gridCol w:w="2482"/>
      </w:tblGrid>
      <w:tr>
        <w:trPr>
          <w:trHeight w:val="305" w:hRule="exact"/>
        </w:trPr>
        <w:tc>
          <w:tcPr>
            <w:tcW w:w="3390"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8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81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82"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81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339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pacing w:val="-1"/>
                <w:sz w:val="21"/>
              </w:rPr>
              <w:t>2,185,308,700.73</w:t>
            </w:r>
            <w:r>
              <w:rPr>
                <w:rFonts w:ascii="Times New Roman"/>
                <w:spacing w:val="-1"/>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b/>
                <w:spacing w:val="-1"/>
                <w:sz w:val="21"/>
              </w:rPr>
              <w:t>1,665,000,605.22</w:t>
            </w:r>
            <w:r>
              <w:rPr>
                <w:rFonts w:ascii="Times New Roman"/>
                <w:spacing w:val="-1"/>
                <w:sz w:val="21"/>
              </w:rPr>
            </w:r>
          </w:p>
        </w:tc>
      </w:tr>
      <w:tr>
        <w:trPr>
          <w:trHeight w:val="305" w:hRule="exact"/>
        </w:trPr>
        <w:tc>
          <w:tcPr>
            <w:tcW w:w="3390" w:type="dxa"/>
            <w:tcBorders>
              <w:top w:val="single" w:sz="4" w:space="0" w:color="000000"/>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386,383,138.30</w:t>
            </w:r>
          </w:p>
        </w:tc>
        <w:tc>
          <w:tcPr>
            <w:tcW w:w="24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261,613,764.98</w:t>
            </w:r>
          </w:p>
        </w:tc>
      </w:tr>
    </w:tbl>
    <w:p>
      <w:pPr>
        <w:pStyle w:val="BodyText"/>
        <w:spacing w:line="257" w:lineRule="exact"/>
        <w:ind w:left="498" w:right="0"/>
        <w:jc w:val="left"/>
      </w:pPr>
      <w:r>
        <w:rPr/>
        <w:t>（</w:t>
      </w:r>
      <w:r>
        <w:rPr>
          <w:rFonts w:ascii="Times New Roman" w:hAnsi="Times New Roman" w:cs="Times New Roman" w:eastAsia="Times New Roman" w:hint="default"/>
        </w:rPr>
        <w:t>2</w:t>
      </w:r>
      <w:r>
        <w:rPr/>
        <w:t>）应付持有本公司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）以上表决权股份股东单位的款项</w:t>
      </w:r>
    </w:p>
    <w:p>
      <w:pPr>
        <w:spacing w:line="240" w:lineRule="auto" w:before="7"/>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3389"/>
        <w:gridCol w:w="2481"/>
        <w:gridCol w:w="2482"/>
      </w:tblGrid>
      <w:tr>
        <w:trPr>
          <w:trHeight w:val="361" w:hRule="exact"/>
        </w:trPr>
        <w:tc>
          <w:tcPr>
            <w:tcW w:w="3389"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481"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81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82"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81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0" w:hRule="exact"/>
        </w:trPr>
        <w:tc>
          <w:tcPr>
            <w:tcW w:w="3389"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4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left="1160" w:right="0"/>
              <w:jc w:val="left"/>
              <w:rPr>
                <w:rFonts w:ascii="Times New Roman" w:hAnsi="Times New Roman" w:cs="Times New Roman" w:eastAsia="Times New Roman" w:hint="default"/>
                <w:sz w:val="21"/>
                <w:szCs w:val="21"/>
              </w:rPr>
            </w:pPr>
            <w:r>
              <w:rPr>
                <w:rFonts w:ascii="Times New Roman"/>
                <w:sz w:val="21"/>
              </w:rPr>
              <w:t>19,348,834.82</w:t>
            </w:r>
          </w:p>
        </w:tc>
        <w:tc>
          <w:tcPr>
            <w:tcW w:w="24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7"/>
              <w:ind w:left="1161" w:right="0"/>
              <w:jc w:val="left"/>
              <w:rPr>
                <w:rFonts w:ascii="Times New Roman" w:hAnsi="Times New Roman" w:cs="Times New Roman" w:eastAsia="Times New Roman" w:hint="default"/>
                <w:sz w:val="21"/>
                <w:szCs w:val="21"/>
              </w:rPr>
            </w:pPr>
            <w:r>
              <w:rPr>
                <w:rFonts w:ascii="Times New Roman"/>
                <w:sz w:val="21"/>
              </w:rPr>
              <w:t>12,687,304.80</w:t>
            </w:r>
          </w:p>
        </w:tc>
      </w:tr>
    </w:tbl>
    <w:p>
      <w:pPr>
        <w:pStyle w:val="BodyText"/>
        <w:spacing w:line="240" w:lineRule="auto" w:before="42"/>
        <w:ind w:left="498" w:right="0"/>
        <w:jc w:val="left"/>
      </w:pPr>
      <w:r>
        <w:rPr/>
        <w:t>应付长虹集团的款项主要是水电费、空调费等。</w:t>
      </w:r>
    </w:p>
    <w:p>
      <w:pPr>
        <w:pStyle w:val="BodyText"/>
        <w:spacing w:line="240" w:lineRule="auto" w:before="85"/>
        <w:ind w:left="498" w:right="0"/>
        <w:jc w:val="left"/>
      </w:pPr>
      <w:r>
        <w:rPr/>
        <w:t>（</w:t>
      </w:r>
      <w:r>
        <w:rPr>
          <w:rFonts w:ascii="Times New Roman" w:hAnsi="Times New Roman" w:cs="Times New Roman" w:eastAsia="Times New Roman" w:hint="default"/>
        </w:rPr>
        <w:t>3</w:t>
      </w:r>
      <w:r>
        <w:rPr/>
        <w:t>）年末大额其他应付款</w:t>
      </w:r>
    </w:p>
    <w:p>
      <w:pPr>
        <w:spacing w:line="240" w:lineRule="auto" w:before="3"/>
        <w:rPr>
          <w:rFonts w:ascii="宋体" w:hAnsi="宋体" w:cs="宋体" w:eastAsia="宋体" w:hint="default"/>
          <w:sz w:val="11"/>
          <w:szCs w:val="11"/>
        </w:rPr>
      </w:pPr>
    </w:p>
    <w:tbl>
      <w:tblPr>
        <w:tblW w:w="0" w:type="auto"/>
        <w:jc w:val="left"/>
        <w:tblInd w:w="195" w:type="dxa"/>
        <w:tblLayout w:type="fixed"/>
        <w:tblCellMar>
          <w:top w:w="0" w:type="dxa"/>
          <w:left w:w="0" w:type="dxa"/>
          <w:bottom w:w="0" w:type="dxa"/>
          <w:right w:w="0" w:type="dxa"/>
        </w:tblCellMar>
        <w:tblLook w:val="01E0"/>
      </w:tblPr>
      <w:tblGrid>
        <w:gridCol w:w="2142"/>
        <w:gridCol w:w="1701"/>
        <w:gridCol w:w="1134"/>
        <w:gridCol w:w="3377"/>
      </w:tblGrid>
      <w:tr>
        <w:trPr>
          <w:trHeight w:val="368" w:hRule="exact"/>
        </w:trPr>
        <w:tc>
          <w:tcPr>
            <w:tcW w:w="214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sz w:val="21"/>
                <w:szCs w:val="21"/>
              </w:rPr>
            </w:r>
          </w:p>
        </w:tc>
        <w:tc>
          <w:tcPr>
            <w:tcW w:w="17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
              <w:ind w:right="3"/>
              <w:jc w:val="center"/>
              <w:rPr>
                <w:rFonts w:ascii="宋体" w:hAnsi="宋体" w:cs="宋体" w:eastAsia="宋体" w:hint="default"/>
                <w:sz w:val="21"/>
                <w:szCs w:val="21"/>
              </w:rPr>
            </w:pPr>
            <w:r>
              <w:rPr>
                <w:rFonts w:ascii="宋体" w:hAnsi="宋体" w:cs="宋体" w:eastAsia="宋体" w:hint="default"/>
                <w:b/>
                <w:bCs/>
                <w:spacing w:val="-41"/>
                <w:sz w:val="21"/>
                <w:szCs w:val="21"/>
              </w:rPr>
              <w:t>金额</w:t>
            </w:r>
            <w:r>
              <w:rPr>
                <w:rFonts w:ascii="宋体" w:hAnsi="宋体" w:cs="宋体" w:eastAsia="宋体" w:hint="default"/>
                <w:sz w:val="21"/>
                <w:szCs w:val="21"/>
              </w:rPr>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b/>
                <w:bCs/>
                <w:spacing w:val="-41"/>
                <w:sz w:val="21"/>
                <w:szCs w:val="21"/>
              </w:rPr>
              <w:t>账龄</w:t>
            </w:r>
            <w:r>
              <w:rPr>
                <w:rFonts w:ascii="宋体" w:hAnsi="宋体" w:cs="宋体" w:eastAsia="宋体" w:hint="default"/>
                <w:sz w:val="21"/>
                <w:szCs w:val="21"/>
              </w:rPr>
            </w:r>
          </w:p>
        </w:tc>
        <w:tc>
          <w:tcPr>
            <w:tcW w:w="337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6"/>
              <w:ind w:left="30" w:right="0"/>
              <w:jc w:val="center"/>
              <w:rPr>
                <w:rFonts w:ascii="宋体" w:hAnsi="宋体" w:cs="宋体" w:eastAsia="宋体" w:hint="default"/>
                <w:sz w:val="21"/>
                <w:szCs w:val="21"/>
              </w:rPr>
            </w:pPr>
            <w:r>
              <w:rPr>
                <w:rFonts w:ascii="宋体" w:hAnsi="宋体" w:cs="宋体" w:eastAsia="宋体" w:hint="default"/>
                <w:b/>
                <w:bCs/>
                <w:spacing w:val="-33"/>
                <w:sz w:val="21"/>
                <w:szCs w:val="21"/>
              </w:rPr>
              <w:t>性质或内容</w:t>
            </w:r>
            <w:r>
              <w:rPr>
                <w:rFonts w:ascii="宋体" w:hAnsi="宋体" w:cs="宋体" w:eastAsia="宋体" w:hint="default"/>
                <w:spacing w:val="-33"/>
                <w:sz w:val="21"/>
                <w:szCs w:val="21"/>
              </w:rPr>
            </w:r>
          </w:p>
        </w:tc>
      </w:tr>
      <w:tr>
        <w:trPr>
          <w:trHeight w:val="35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pacing w:val="-31"/>
                <w:sz w:val="21"/>
                <w:szCs w:val="21"/>
              </w:rPr>
              <w:t>销售费用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407,042,611.59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27"/>
                <w:sz w:val="21"/>
                <w:szCs w:val="21"/>
              </w:rPr>
              <w:t>年以内</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归属于本年度但尚未报销的费用</w:t>
            </w:r>
          </w:p>
        </w:tc>
      </w:tr>
      <w:tr>
        <w:trPr>
          <w:trHeight w:val="369" w:hRule="exact"/>
        </w:trPr>
        <w:tc>
          <w:tcPr>
            <w:tcW w:w="214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pacing w:val="-35"/>
                <w:sz w:val="21"/>
                <w:szCs w:val="21"/>
              </w:rPr>
              <w:t>保证金、抵押金</w:t>
            </w:r>
          </w:p>
        </w:tc>
        <w:tc>
          <w:tcPr>
            <w:tcW w:w="17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2"/>
                <w:sz w:val="21"/>
              </w:rPr>
              <w:t>111,065,676.65</w:t>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27"/>
                <w:sz w:val="21"/>
                <w:szCs w:val="21"/>
              </w:rPr>
              <w:t>年以内</w:t>
            </w:r>
          </w:p>
        </w:tc>
        <w:tc>
          <w:tcPr>
            <w:tcW w:w="337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保证金、抵押金</w:t>
            </w:r>
          </w:p>
        </w:tc>
      </w:tr>
    </w:tbl>
    <w:p>
      <w:pPr>
        <w:spacing w:after="0" w:line="240" w:lineRule="auto"/>
        <w:jc w:val="left"/>
        <w:rPr>
          <w:rFonts w:ascii="宋体" w:hAnsi="宋体" w:cs="宋体" w:eastAsia="宋体" w:hint="default"/>
          <w:sz w:val="21"/>
          <w:szCs w:val="21"/>
        </w:rPr>
        <w:sectPr>
          <w:pgSz w:w="12240" w:h="15840"/>
          <w:pgMar w:header="0" w:footer="687" w:top="1460" w:bottom="880" w:left="1720" w:right="1720"/>
        </w:sectPr>
      </w:pPr>
    </w:p>
    <w:p>
      <w:pPr>
        <w:spacing w:line="240" w:lineRule="auto" w:before="1"/>
        <w:rPr>
          <w:rFonts w:ascii="宋体" w:hAnsi="宋体" w:cs="宋体" w:eastAsia="宋体" w:hint="default"/>
          <w:sz w:val="6"/>
          <w:szCs w:val="6"/>
        </w:rPr>
      </w:pPr>
    </w:p>
    <w:tbl>
      <w:tblPr>
        <w:tblW w:w="0" w:type="auto"/>
        <w:jc w:val="left"/>
        <w:tblInd w:w="235" w:type="dxa"/>
        <w:tblLayout w:type="fixed"/>
        <w:tblCellMar>
          <w:top w:w="0" w:type="dxa"/>
          <w:left w:w="0" w:type="dxa"/>
          <w:bottom w:w="0" w:type="dxa"/>
          <w:right w:w="0" w:type="dxa"/>
        </w:tblCellMar>
        <w:tblLook w:val="01E0"/>
      </w:tblPr>
      <w:tblGrid>
        <w:gridCol w:w="2142"/>
        <w:gridCol w:w="1701"/>
        <w:gridCol w:w="1134"/>
        <w:gridCol w:w="3377"/>
      </w:tblGrid>
      <w:tr>
        <w:trPr>
          <w:trHeight w:val="386" w:hRule="exact"/>
        </w:trPr>
        <w:tc>
          <w:tcPr>
            <w:tcW w:w="2142" w:type="dxa"/>
            <w:tcBorders>
              <w:top w:val="single" w:sz="17" w:space="0" w:color="000000"/>
              <w:left w:val="nil" w:sz="6" w:space="0" w:color="auto"/>
              <w:bottom w:val="single" w:sz="17"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合计</w:t>
            </w:r>
            <w:r>
              <w:rPr>
                <w:rFonts w:ascii="宋体" w:hAnsi="宋体" w:cs="宋体" w:eastAsia="宋体" w:hint="default"/>
                <w:sz w:val="21"/>
                <w:szCs w:val="21"/>
              </w:rPr>
            </w:r>
          </w:p>
        </w:tc>
        <w:tc>
          <w:tcPr>
            <w:tcW w:w="1701"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65"/>
              <w:ind w:left="276" w:right="0"/>
              <w:jc w:val="left"/>
              <w:rPr>
                <w:rFonts w:ascii="Times New Roman" w:hAnsi="Times New Roman" w:cs="Times New Roman" w:eastAsia="Times New Roman" w:hint="default"/>
                <w:sz w:val="21"/>
                <w:szCs w:val="21"/>
              </w:rPr>
            </w:pPr>
            <w:r>
              <w:rPr>
                <w:rFonts w:ascii="Times New Roman"/>
                <w:b/>
                <w:sz w:val="21"/>
              </w:rPr>
              <w:t>518,108,288.24</w:t>
            </w:r>
            <w:r>
              <w:rPr>
                <w:rFonts w:ascii="Times New Roman"/>
                <w:sz w:val="21"/>
              </w:rPr>
            </w:r>
          </w:p>
        </w:tc>
        <w:tc>
          <w:tcPr>
            <w:tcW w:w="1134" w:type="dxa"/>
            <w:tcBorders>
              <w:top w:val="single" w:sz="17" w:space="0" w:color="000000"/>
              <w:left w:val="single" w:sz="4" w:space="0" w:color="000000"/>
              <w:bottom w:val="single" w:sz="17" w:space="0" w:color="000000"/>
              <w:right w:val="single" w:sz="4" w:space="0" w:color="000000"/>
            </w:tcBorders>
          </w:tcPr>
          <w:p>
            <w:pPr/>
          </w:p>
        </w:tc>
        <w:tc>
          <w:tcPr>
            <w:tcW w:w="3377" w:type="dxa"/>
            <w:tcBorders>
              <w:top w:val="single" w:sz="17" w:space="0" w:color="000000"/>
              <w:left w:val="single" w:sz="4" w:space="0" w:color="000000"/>
              <w:bottom w:val="single" w:sz="17" w:space="0" w:color="000000"/>
              <w:right w:val="nil" w:sz="6" w:space="0" w:color="auto"/>
            </w:tcBorders>
          </w:tcPr>
          <w:p>
            <w:pPr/>
          </w:p>
        </w:tc>
      </w:tr>
    </w:tbl>
    <w:p>
      <w:pPr>
        <w:pStyle w:val="BodyText"/>
        <w:spacing w:line="240" w:lineRule="auto" w:before="42"/>
        <w:ind w:left="538" w:right="108"/>
        <w:jc w:val="left"/>
      </w:pPr>
      <w:r>
        <w:rPr/>
        <w:t>（</w:t>
      </w:r>
      <w:r>
        <w:rPr>
          <w:rFonts w:ascii="Times New Roman" w:hAnsi="Times New Roman" w:cs="Times New Roman" w:eastAsia="Times New Roman" w:hint="default"/>
        </w:rPr>
        <w:t>4</w:t>
      </w:r>
      <w:r>
        <w:rPr/>
        <w:t>）其他应付款项中应付关联方款项，见注八（三）</w:t>
      </w:r>
      <w:r>
        <w:rPr>
          <w:rFonts w:ascii="Times New Roman" w:hAnsi="Times New Roman" w:cs="Times New Roman" w:eastAsia="Times New Roman" w:hint="default"/>
        </w:rPr>
        <w:t>5</w:t>
      </w:r>
      <w:r>
        <w:rPr/>
        <w:t>。</w:t>
      </w:r>
    </w:p>
    <w:p>
      <w:pPr>
        <w:pStyle w:val="BodyText"/>
        <w:spacing w:line="240" w:lineRule="auto" w:before="69"/>
        <w:ind w:left="538" w:right="108"/>
        <w:jc w:val="left"/>
      </w:pPr>
      <w:r>
        <w:rPr/>
        <w:t>（</w:t>
      </w:r>
      <w:r>
        <w:rPr>
          <w:rFonts w:ascii="Times New Roman" w:hAnsi="Times New Roman" w:cs="Times New Roman" w:eastAsia="Times New Roman" w:hint="default"/>
        </w:rPr>
        <w:t>5</w:t>
      </w:r>
      <w:r>
        <w:rPr/>
        <w:t>）其他应付款中外币余额</w:t>
      </w:r>
    </w:p>
    <w:p>
      <w:pPr>
        <w:spacing w:line="240" w:lineRule="auto" w:before="3"/>
        <w:rPr>
          <w:rFonts w:ascii="宋体" w:hAnsi="宋体" w:cs="宋体" w:eastAsia="宋体" w:hint="default"/>
          <w:sz w:val="11"/>
          <w:szCs w:val="11"/>
        </w:rPr>
      </w:pPr>
    </w:p>
    <w:tbl>
      <w:tblPr>
        <w:tblW w:w="0" w:type="auto"/>
        <w:jc w:val="left"/>
        <w:tblInd w:w="223" w:type="dxa"/>
        <w:tblLayout w:type="fixed"/>
        <w:tblCellMar>
          <w:top w:w="0" w:type="dxa"/>
          <w:left w:w="0" w:type="dxa"/>
          <w:bottom w:w="0" w:type="dxa"/>
          <w:right w:w="0" w:type="dxa"/>
        </w:tblCellMar>
        <w:tblLook w:val="01E0"/>
      </w:tblPr>
      <w:tblGrid>
        <w:gridCol w:w="1117"/>
        <w:gridCol w:w="1266"/>
        <w:gridCol w:w="983"/>
        <w:gridCol w:w="1313"/>
        <w:gridCol w:w="1440"/>
        <w:gridCol w:w="952"/>
        <w:gridCol w:w="1307"/>
      </w:tblGrid>
      <w:tr>
        <w:trPr>
          <w:trHeight w:val="329" w:hRule="exact"/>
        </w:trPr>
        <w:tc>
          <w:tcPr>
            <w:tcW w:w="1117"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562"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99"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17" w:type="dxa"/>
            <w:vMerge/>
            <w:tcBorders>
              <w:left w:val="nil" w:sz="6" w:space="0" w:color="auto"/>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3" w:right="0"/>
              <w:jc w:val="left"/>
              <w:rPr>
                <w:rFonts w:ascii="宋体" w:hAnsi="宋体" w:cs="宋体" w:eastAsia="宋体" w:hint="default"/>
                <w:sz w:val="18"/>
                <w:szCs w:val="18"/>
              </w:rPr>
            </w:pPr>
            <w:r>
              <w:rPr>
                <w:rFonts w:ascii="宋体" w:hAnsi="宋体" w:cs="宋体" w:eastAsia="宋体" w:hint="default"/>
                <w:b/>
                <w:bCs/>
                <w:spacing w:val="-41"/>
                <w:sz w:val="18"/>
                <w:szCs w:val="18"/>
              </w:rPr>
              <w:t>折算汇率</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89" w:right="0"/>
              <w:jc w:val="left"/>
              <w:rPr>
                <w:rFonts w:ascii="宋体" w:hAnsi="宋体" w:cs="宋体" w:eastAsia="宋体" w:hint="default"/>
                <w:sz w:val="18"/>
                <w:szCs w:val="18"/>
              </w:rPr>
            </w:pPr>
            <w:r>
              <w:rPr>
                <w:rFonts w:ascii="宋体" w:hAnsi="宋体" w:cs="宋体" w:eastAsia="宋体" w:hint="default"/>
                <w:b/>
                <w:bCs/>
                <w:spacing w:val="-41"/>
                <w:sz w:val="18"/>
                <w:szCs w:val="18"/>
              </w:rPr>
              <w:t>折算汇率</w:t>
            </w:r>
            <w:r>
              <w:rPr>
                <w:rFonts w:ascii="宋体" w:hAnsi="宋体" w:cs="宋体" w:eastAsia="宋体" w:hint="default"/>
                <w:sz w:val="18"/>
                <w:szCs w:val="18"/>
              </w:rPr>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11"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14,566,080.56</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8"/>
                <w:sz w:val="18"/>
              </w:rPr>
              <w:t>6.2855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19"/>
                <w:sz w:val="18"/>
              </w:rPr>
              <w:t>91,555,099.36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30,103,800.39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6.3009</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8"/>
              <w:jc w:val="right"/>
              <w:rPr>
                <w:rFonts w:ascii="Times New Roman" w:hAnsi="Times New Roman" w:cs="Times New Roman" w:eastAsia="Times New Roman" w:hint="default"/>
                <w:sz w:val="18"/>
                <w:szCs w:val="18"/>
              </w:rPr>
            </w:pPr>
            <w:r>
              <w:rPr>
                <w:rFonts w:ascii="Times New Roman"/>
                <w:spacing w:val="-20"/>
                <w:sz w:val="18"/>
              </w:rPr>
              <w:t>189,681,035.88</w:t>
            </w:r>
          </w:p>
        </w:tc>
      </w:tr>
      <w:tr>
        <w:trPr>
          <w:trHeight w:val="310"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8,579,904.36</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0.8109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6,957,444.45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939,192.36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0.8107</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761,403.24</w:t>
            </w:r>
          </w:p>
        </w:tc>
      </w:tr>
      <w:tr>
        <w:trPr>
          <w:trHeight w:val="310"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9"/>
                <w:sz w:val="18"/>
              </w:rPr>
              <w:t>33,295,408.93</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0.3281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10,924,223.67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2,406,298.37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0.3263</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785,175.16</w:t>
            </w:r>
          </w:p>
        </w:tc>
      </w:tr>
      <w:tr>
        <w:trPr>
          <w:trHeight w:val="311"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20"/>
                <w:sz w:val="18"/>
              </w:rPr>
              <w:t>13,464,710,706.00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0.0006554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8,824,771.40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20"/>
                <w:sz w:val="18"/>
              </w:rPr>
              <w:t>22,525,101,984.00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0.00071</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15,992,822.41</w:t>
            </w:r>
          </w:p>
        </w:tc>
      </w:tr>
      <w:tr>
        <w:trPr>
          <w:trHeight w:val="310"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707,802.00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6.5363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4,626,406.21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251,690.97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6.4093</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pacing w:val="-19"/>
                <w:sz w:val="18"/>
              </w:rPr>
              <w:t>1,613,162.94</w:t>
            </w:r>
          </w:p>
        </w:tc>
      </w:tr>
      <w:tr>
        <w:trPr>
          <w:trHeight w:val="310"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8,170,060.77</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8.3176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67,955,297.46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9"/>
                <w:sz w:val="18"/>
              </w:rPr>
              <w:t>107,594.75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1"/>
              <w:jc w:val="right"/>
              <w:rPr>
                <w:rFonts w:ascii="Times New Roman" w:hAnsi="Times New Roman" w:cs="Times New Roman" w:eastAsia="Times New Roman" w:hint="default"/>
                <w:sz w:val="18"/>
                <w:szCs w:val="18"/>
              </w:rPr>
            </w:pPr>
            <w:r>
              <w:rPr>
                <w:rFonts w:ascii="Times New Roman"/>
                <w:spacing w:val="-18"/>
                <w:sz w:val="18"/>
              </w:rPr>
              <w:t>8.1625</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7"/>
              <w:jc w:val="right"/>
              <w:rPr>
                <w:rFonts w:ascii="Times New Roman" w:hAnsi="Times New Roman" w:cs="Times New Roman" w:eastAsia="Times New Roman" w:hint="default"/>
                <w:sz w:val="18"/>
                <w:szCs w:val="18"/>
              </w:rPr>
            </w:pPr>
            <w:r>
              <w:rPr>
                <w:rFonts w:ascii="Times New Roman"/>
                <w:spacing w:val="-19"/>
                <w:sz w:val="18"/>
              </w:rPr>
              <w:t>878,242.15</w:t>
            </w:r>
          </w:p>
        </w:tc>
      </w:tr>
      <w:tr>
        <w:trPr>
          <w:trHeight w:val="311"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1,544,171.18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spacing w:val="-19"/>
                <w:sz w:val="18"/>
              </w:rPr>
              <w:t>1.7113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2"/>
              <w:jc w:val="right"/>
              <w:rPr>
                <w:rFonts w:ascii="Times New Roman" w:hAnsi="Times New Roman" w:cs="Times New Roman" w:eastAsia="Times New Roman" w:hint="default"/>
                <w:sz w:val="18"/>
                <w:szCs w:val="18"/>
              </w:rPr>
            </w:pPr>
            <w:r>
              <w:rPr>
                <w:rFonts w:ascii="Times New Roman"/>
                <w:spacing w:val="-19"/>
                <w:sz w:val="18"/>
              </w:rPr>
              <w:t>2,642,540.14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9"/>
                <w:sz w:val="18"/>
              </w:rPr>
              <w:t>365,662.21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1"/>
              <w:jc w:val="right"/>
              <w:rPr>
                <w:rFonts w:ascii="Times New Roman" w:hAnsi="Times New Roman" w:cs="Times New Roman" w:eastAsia="Times New Roman" w:hint="default"/>
                <w:sz w:val="18"/>
                <w:szCs w:val="18"/>
              </w:rPr>
            </w:pPr>
            <w:r>
              <w:rPr>
                <w:rFonts w:ascii="Times New Roman"/>
                <w:spacing w:val="-18"/>
                <w:sz w:val="18"/>
              </w:rPr>
              <w:t>1.7154</w:t>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7"/>
              <w:jc w:val="right"/>
              <w:rPr>
                <w:rFonts w:ascii="Times New Roman" w:hAnsi="Times New Roman" w:cs="Times New Roman" w:eastAsia="Times New Roman" w:hint="default"/>
                <w:sz w:val="18"/>
                <w:szCs w:val="18"/>
              </w:rPr>
            </w:pPr>
            <w:r>
              <w:rPr>
                <w:rFonts w:ascii="Times New Roman"/>
                <w:spacing w:val="-19"/>
                <w:sz w:val="18"/>
              </w:rPr>
              <w:t>627,256.96</w:t>
            </w:r>
          </w:p>
        </w:tc>
      </w:tr>
      <w:tr>
        <w:trPr>
          <w:trHeight w:val="310"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1,164,296.00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0.005793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3"/>
              <w:jc w:val="right"/>
              <w:rPr>
                <w:rFonts w:ascii="Times New Roman" w:hAnsi="Times New Roman" w:cs="Times New Roman" w:eastAsia="Times New Roman" w:hint="default"/>
                <w:sz w:val="18"/>
                <w:szCs w:val="18"/>
              </w:rPr>
            </w:pPr>
            <w:r>
              <w:rPr>
                <w:rFonts w:ascii="Times New Roman"/>
                <w:spacing w:val="-18"/>
                <w:w w:val="95"/>
                <w:sz w:val="18"/>
              </w:rPr>
              <w:t>6,744.77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10" w:hRule="exact"/>
        </w:trPr>
        <w:tc>
          <w:tcPr>
            <w:tcW w:w="1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9"/>
                <w:sz w:val="18"/>
              </w:rPr>
              <w:t>2,740,183.88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18"/>
                <w:szCs w:val="18"/>
              </w:rPr>
            </w:pPr>
            <w:r>
              <w:rPr>
                <w:rFonts w:ascii="Times New Roman"/>
                <w:spacing w:val="-18"/>
                <w:sz w:val="18"/>
              </w:rPr>
              <w:t>0.0645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176,741.86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29" w:hRule="exact"/>
        </w:trPr>
        <w:tc>
          <w:tcPr>
            <w:tcW w:w="111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8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31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83"/>
              <w:jc w:val="right"/>
              <w:rPr>
                <w:rFonts w:ascii="Times New Roman" w:hAnsi="Times New Roman" w:cs="Times New Roman" w:eastAsia="Times New Roman" w:hint="default"/>
                <w:sz w:val="18"/>
                <w:szCs w:val="18"/>
              </w:rPr>
            </w:pPr>
            <w:r>
              <w:rPr>
                <w:rFonts w:ascii="Times New Roman"/>
                <w:b/>
                <w:spacing w:val="-20"/>
                <w:sz w:val="18"/>
              </w:rPr>
              <w:t>193,669,269.32</w:t>
            </w:r>
            <w:r>
              <w:rPr>
                <w:rFonts w:ascii="Times New Roman"/>
                <w:spacing w:val="-20"/>
                <w:sz w:val="18"/>
              </w:rPr>
            </w:r>
          </w:p>
        </w:tc>
        <w:tc>
          <w:tcPr>
            <w:tcW w:w="14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95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0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3"/>
              <w:ind w:right="88"/>
              <w:jc w:val="right"/>
              <w:rPr>
                <w:rFonts w:ascii="Times New Roman" w:hAnsi="Times New Roman" w:cs="Times New Roman" w:eastAsia="Times New Roman" w:hint="default"/>
                <w:sz w:val="18"/>
                <w:szCs w:val="18"/>
              </w:rPr>
            </w:pPr>
            <w:r>
              <w:rPr>
                <w:rFonts w:ascii="Times New Roman"/>
                <w:b/>
                <w:spacing w:val="-20"/>
                <w:sz w:val="18"/>
              </w:rPr>
              <w:t>210,339,098.74</w:t>
            </w:r>
            <w:r>
              <w:rPr>
                <w:rFonts w:ascii="Times New Roman"/>
                <w:spacing w:val="-20"/>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538" w:right="108"/>
        <w:jc w:val="left"/>
      </w:pPr>
      <w:r>
        <w:rPr>
          <w:rFonts w:ascii="Times New Roman" w:hAnsi="Times New Roman" w:cs="Times New Roman" w:eastAsia="Times New Roman" w:hint="default"/>
        </w:rPr>
        <w:t>31.</w:t>
      </w:r>
      <w:r>
        <w:rPr/>
        <w:t>一年内到期的非流动负债</w:t>
      </w:r>
    </w:p>
    <w:p>
      <w:pPr>
        <w:pStyle w:val="BodyText"/>
        <w:spacing w:line="240" w:lineRule="auto" w:before="69"/>
        <w:ind w:left="538" w:right="108"/>
        <w:jc w:val="left"/>
      </w:pPr>
      <w:r>
        <w:rPr/>
        <w:t>（</w:t>
      </w:r>
      <w:r>
        <w:rPr>
          <w:rFonts w:ascii="Times New Roman" w:hAnsi="Times New Roman" w:cs="Times New Roman" w:eastAsia="Times New Roman" w:hint="default"/>
        </w:rPr>
        <w:t>1</w:t>
      </w:r>
      <w:r>
        <w:rPr/>
        <w:t>）一年内到期的非流动负债</w:t>
      </w:r>
    </w:p>
    <w:p>
      <w:pPr>
        <w:spacing w:line="240" w:lineRule="auto" w:before="3"/>
        <w:rPr>
          <w:rFonts w:ascii="宋体" w:hAnsi="宋体" w:cs="宋体" w:eastAsia="宋体" w:hint="default"/>
          <w:sz w:val="11"/>
          <w:szCs w:val="11"/>
        </w:rPr>
      </w:pPr>
    </w:p>
    <w:tbl>
      <w:tblPr>
        <w:tblW w:w="0" w:type="auto"/>
        <w:jc w:val="left"/>
        <w:tblInd w:w="230" w:type="dxa"/>
        <w:tblLayout w:type="fixed"/>
        <w:tblCellMar>
          <w:top w:w="0" w:type="dxa"/>
          <w:left w:w="0" w:type="dxa"/>
          <w:bottom w:w="0" w:type="dxa"/>
          <w:right w:w="0" w:type="dxa"/>
        </w:tblCellMar>
        <w:tblLook w:val="01E0"/>
      </w:tblPr>
      <w:tblGrid>
        <w:gridCol w:w="3500"/>
        <w:gridCol w:w="2439"/>
        <w:gridCol w:w="2439"/>
      </w:tblGrid>
      <w:tr>
        <w:trPr>
          <w:trHeight w:val="293" w:hRule="exact"/>
        </w:trPr>
        <w:tc>
          <w:tcPr>
            <w:tcW w:w="3500"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39"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79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39"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82" w:hRule="exact"/>
        </w:trPr>
        <w:tc>
          <w:tcPr>
            <w:tcW w:w="350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2,015,789,750.00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pacing w:val="-1"/>
                <w:sz w:val="21"/>
              </w:rPr>
              <w:t>1,286,984,550.00</w:t>
            </w:r>
          </w:p>
        </w:tc>
      </w:tr>
      <w:tr>
        <w:trPr>
          <w:trHeight w:val="283" w:hRule="exact"/>
        </w:trPr>
        <w:tc>
          <w:tcPr>
            <w:tcW w:w="350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一年内到期的应付债券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pacing w:val="-1"/>
                <w:sz w:val="21"/>
              </w:rPr>
              <w:t>--</w:t>
            </w:r>
          </w:p>
        </w:tc>
      </w:tr>
      <w:tr>
        <w:trPr>
          <w:trHeight w:val="282" w:hRule="exact"/>
        </w:trPr>
        <w:tc>
          <w:tcPr>
            <w:tcW w:w="350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pacing w:val="-1"/>
                <w:sz w:val="21"/>
              </w:rPr>
              <w:t>--</w:t>
            </w:r>
          </w:p>
        </w:tc>
      </w:tr>
      <w:tr>
        <w:trPr>
          <w:trHeight w:val="282" w:hRule="exact"/>
        </w:trPr>
        <w:tc>
          <w:tcPr>
            <w:tcW w:w="3500"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一年内转入损益的递延收益</w:t>
            </w:r>
            <w:r>
              <w:rPr>
                <w:rFonts w:ascii="Times New Roman" w:hAnsi="Times New Roman" w:cs="Times New Roman" w:eastAsia="Times New Roman" w:hint="default"/>
                <w:sz w:val="21"/>
                <w:szCs w:val="21"/>
              </w:rPr>
              <w:t>*</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65,905,762.37</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21"/>
                <w:szCs w:val="21"/>
              </w:rPr>
            </w:pPr>
            <w:r>
              <w:rPr>
                <w:rFonts w:ascii="Times New Roman"/>
                <w:spacing w:val="-1"/>
                <w:sz w:val="21"/>
              </w:rPr>
              <w:t>40,392,711.59</w:t>
            </w:r>
          </w:p>
        </w:tc>
      </w:tr>
      <w:tr>
        <w:trPr>
          <w:trHeight w:val="293" w:hRule="exact"/>
        </w:trPr>
        <w:tc>
          <w:tcPr>
            <w:tcW w:w="3500"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2,081,695,512.37</w:t>
            </w:r>
            <w:r>
              <w:rPr>
                <w:rFonts w:ascii="Times New Roman"/>
                <w:spacing w:val="-1"/>
                <w:sz w:val="21"/>
              </w:rPr>
            </w:r>
          </w:p>
        </w:tc>
        <w:tc>
          <w:tcPr>
            <w:tcW w:w="24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b/>
                <w:spacing w:val="-1"/>
                <w:sz w:val="21"/>
              </w:rPr>
              <w:t>1,327,377,261.59</w:t>
            </w:r>
            <w:r>
              <w:rPr>
                <w:rFonts w:ascii="Times New Roman"/>
                <w:spacing w:val="-1"/>
                <w:sz w:val="21"/>
              </w:rPr>
            </w:r>
          </w:p>
        </w:tc>
      </w:tr>
    </w:tbl>
    <w:p>
      <w:pPr>
        <w:pStyle w:val="BodyText"/>
        <w:spacing w:line="297" w:lineRule="auto" w:before="42"/>
        <w:ind w:left="117" w:right="108" w:firstLine="420"/>
        <w:jc w:val="left"/>
      </w:pPr>
      <w:r>
        <w:rPr>
          <w:rFonts w:ascii="Times New Roman" w:hAnsi="Times New Roman" w:cs="Times New Roman" w:eastAsia="Times New Roman" w:hint="default"/>
        </w:rPr>
        <w:t>*</w:t>
      </w:r>
      <w:r>
        <w:rPr/>
        <w:t>一年内转入损益的递延收益为下年度预计摊销的其他非流动负债</w:t>
      </w:r>
      <w:r>
        <w:rPr>
          <w:rFonts w:ascii="Times New Roman" w:hAnsi="Times New Roman" w:cs="Times New Roman" w:eastAsia="Times New Roman" w:hint="default"/>
        </w:rPr>
        <w:t>-</w:t>
      </w:r>
      <w:r>
        <w:rPr/>
        <w:t>递延收益转入一年内到 期的非流动负债的金额。</w:t>
      </w:r>
    </w:p>
    <w:p>
      <w:pPr>
        <w:pStyle w:val="BodyText"/>
        <w:spacing w:line="240" w:lineRule="auto" w:before="34"/>
        <w:ind w:left="538" w:right="108"/>
        <w:jc w:val="left"/>
      </w:pPr>
      <w:r>
        <w:rPr/>
        <w:t>（</w:t>
      </w:r>
      <w:r>
        <w:rPr>
          <w:rFonts w:ascii="Times New Roman" w:hAnsi="Times New Roman" w:cs="Times New Roman" w:eastAsia="Times New Roman" w:hint="default"/>
        </w:rPr>
        <w:t>2</w:t>
      </w:r>
      <w:r>
        <w:rPr/>
        <w:t>）一年内到期的长期借款</w:t>
      </w:r>
    </w:p>
    <w:p>
      <w:pPr>
        <w:spacing w:line="240" w:lineRule="auto" w:before="3"/>
        <w:rPr>
          <w:rFonts w:ascii="宋体" w:hAnsi="宋体" w:cs="宋体" w:eastAsia="宋体" w:hint="default"/>
          <w:sz w:val="11"/>
          <w:szCs w:val="11"/>
        </w:rPr>
      </w:pPr>
    </w:p>
    <w:tbl>
      <w:tblPr>
        <w:tblW w:w="0" w:type="auto"/>
        <w:jc w:val="left"/>
        <w:tblInd w:w="216" w:type="dxa"/>
        <w:tblLayout w:type="fixed"/>
        <w:tblCellMar>
          <w:top w:w="0" w:type="dxa"/>
          <w:left w:w="0" w:type="dxa"/>
          <w:bottom w:w="0" w:type="dxa"/>
          <w:right w:w="0" w:type="dxa"/>
        </w:tblCellMar>
        <w:tblLook w:val="01E0"/>
      </w:tblPr>
      <w:tblGrid>
        <w:gridCol w:w="2750"/>
        <w:gridCol w:w="2055"/>
        <w:gridCol w:w="2056"/>
        <w:gridCol w:w="1532"/>
      </w:tblGrid>
      <w:tr>
        <w:trPr>
          <w:trHeight w:val="329" w:hRule="exact"/>
        </w:trPr>
        <w:tc>
          <w:tcPr>
            <w:tcW w:w="2750"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055"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59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56"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32"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10"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4,000,000.00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65,000,000.00</w:t>
            </w:r>
          </w:p>
        </w:tc>
        <w:tc>
          <w:tcPr>
            <w:tcW w:w="1532"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sz w:val="21"/>
              </w:rPr>
              <w:t>62,855,000.00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spacing w:val="-1"/>
                <w:sz w:val="21"/>
              </w:rPr>
              <w:t>5,000,000.00</w:t>
            </w:r>
          </w:p>
        </w:tc>
        <w:tc>
          <w:tcPr>
            <w:tcW w:w="1532"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sz w:val="21"/>
              </w:rPr>
              <w:t>1,913,934,750.00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996,984,550.00</w:t>
            </w:r>
          </w:p>
        </w:tc>
        <w:tc>
          <w:tcPr>
            <w:tcW w:w="1532"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275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z w:val="21"/>
              </w:rPr>
              <w:t>35,000,000.00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220,000,000.00</w:t>
            </w:r>
          </w:p>
        </w:tc>
        <w:tc>
          <w:tcPr>
            <w:tcW w:w="1532"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2750" w:type="dxa"/>
            <w:tcBorders>
              <w:top w:val="single" w:sz="4" w:space="0" w:color="000000"/>
              <w:left w:val="nil" w:sz="6" w:space="0" w:color="auto"/>
              <w:bottom w:val="single" w:sz="17"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b/>
                <w:spacing w:val="-1"/>
                <w:sz w:val="21"/>
              </w:rPr>
              <w:t>2,015,789,750.00</w:t>
            </w:r>
            <w:r>
              <w:rPr>
                <w:rFonts w:ascii="Times New Roman"/>
                <w:spacing w:val="-1"/>
                <w:sz w:val="21"/>
              </w:rPr>
            </w:r>
          </w:p>
        </w:tc>
        <w:tc>
          <w:tcPr>
            <w:tcW w:w="2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b/>
                <w:spacing w:val="-1"/>
                <w:sz w:val="21"/>
              </w:rPr>
              <w:t>1,286,984,550.00</w:t>
            </w:r>
            <w:r>
              <w:rPr>
                <w:rFonts w:ascii="Times New Roman"/>
                <w:spacing w:val="-1"/>
                <w:sz w:val="21"/>
              </w:rPr>
            </w:r>
          </w:p>
        </w:tc>
        <w:tc>
          <w:tcPr>
            <w:tcW w:w="1532"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auto" w:before="42"/>
        <w:ind w:left="538" w:right="108"/>
        <w:jc w:val="left"/>
      </w:pPr>
      <w:r>
        <w:rPr/>
        <w:t>（</w:t>
      </w:r>
      <w:r>
        <w:rPr>
          <w:rFonts w:ascii="Times New Roman" w:hAnsi="Times New Roman" w:cs="Times New Roman" w:eastAsia="Times New Roman" w:hint="default"/>
        </w:rPr>
        <w:t>3</w:t>
      </w:r>
      <w:r>
        <w:rPr/>
        <w:t>）年末金额前五名的一年内到期的长期借款</w:t>
      </w:r>
    </w:p>
    <w:p>
      <w:pPr>
        <w:spacing w:line="240" w:lineRule="auto" w:before="3"/>
        <w:rPr>
          <w:rFonts w:ascii="宋体" w:hAnsi="宋体" w:cs="宋体" w:eastAsia="宋体" w:hint="default"/>
          <w:sz w:val="11"/>
          <w:szCs w:val="11"/>
        </w:rPr>
      </w:pPr>
    </w:p>
    <w:tbl>
      <w:tblPr>
        <w:tblW w:w="0" w:type="auto"/>
        <w:jc w:val="left"/>
        <w:tblInd w:w="223" w:type="dxa"/>
        <w:tblLayout w:type="fixed"/>
        <w:tblCellMar>
          <w:top w:w="0" w:type="dxa"/>
          <w:left w:w="0" w:type="dxa"/>
          <w:bottom w:w="0" w:type="dxa"/>
          <w:right w:w="0" w:type="dxa"/>
        </w:tblCellMar>
        <w:tblLook w:val="01E0"/>
      </w:tblPr>
      <w:tblGrid>
        <w:gridCol w:w="2737"/>
        <w:gridCol w:w="708"/>
        <w:gridCol w:w="1262"/>
        <w:gridCol w:w="1348"/>
        <w:gridCol w:w="1160"/>
        <w:gridCol w:w="1163"/>
      </w:tblGrid>
      <w:tr>
        <w:trPr>
          <w:trHeight w:val="329" w:hRule="exact"/>
        </w:trPr>
        <w:tc>
          <w:tcPr>
            <w:tcW w:w="2737"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708" w:type="dxa"/>
            <w:vMerge w:val="restart"/>
            <w:tcBorders>
              <w:top w:val="single" w:sz="17"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60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160" w:type="dxa"/>
            <w:vMerge w:val="restart"/>
            <w:tcBorders>
              <w:top w:val="single" w:sz="17"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b/>
                <w:bCs/>
                <w:spacing w:val="-41"/>
                <w:sz w:val="18"/>
                <w:szCs w:val="18"/>
              </w:rPr>
              <w:t>借款起始日期</w:t>
            </w:r>
            <w:r>
              <w:rPr>
                <w:rFonts w:ascii="宋体" w:hAnsi="宋体" w:cs="宋体" w:eastAsia="宋体" w:hint="default"/>
                <w:sz w:val="18"/>
                <w:szCs w:val="18"/>
              </w:rPr>
            </w:r>
          </w:p>
        </w:tc>
        <w:tc>
          <w:tcPr>
            <w:tcW w:w="1163" w:type="dxa"/>
            <w:vMerge w:val="restart"/>
            <w:tcBorders>
              <w:top w:val="single" w:sz="17"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pacing w:val="-41"/>
                <w:sz w:val="18"/>
                <w:szCs w:val="18"/>
              </w:rPr>
              <w:t>借款终止日期</w:t>
            </w:r>
            <w:r>
              <w:rPr>
                <w:rFonts w:ascii="宋体" w:hAnsi="宋体" w:cs="宋体" w:eastAsia="宋体" w:hint="default"/>
                <w:sz w:val="18"/>
                <w:szCs w:val="18"/>
              </w:rPr>
            </w:r>
          </w:p>
        </w:tc>
      </w:tr>
      <w:tr>
        <w:trPr>
          <w:trHeight w:val="310" w:hRule="exact"/>
        </w:trPr>
        <w:tc>
          <w:tcPr>
            <w:tcW w:w="2737" w:type="dxa"/>
            <w:vMerge/>
            <w:tcBorders>
              <w:left w:val="nil" w:sz="6" w:space="0" w:color="auto"/>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4"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160" w:type="dxa"/>
            <w:vMerge/>
            <w:tcBorders>
              <w:left w:val="single" w:sz="4" w:space="0" w:color="000000"/>
              <w:bottom w:val="single" w:sz="4" w:space="0" w:color="000000"/>
              <w:right w:val="single" w:sz="4" w:space="0" w:color="000000"/>
            </w:tcBorders>
          </w:tcPr>
          <w:p>
            <w:pPr/>
          </w:p>
        </w:tc>
        <w:tc>
          <w:tcPr>
            <w:tcW w:w="1163" w:type="dxa"/>
            <w:vMerge/>
            <w:tcBorders>
              <w:left w:val="single" w:sz="4" w:space="0" w:color="000000"/>
              <w:bottom w:val="single" w:sz="4" w:space="0" w:color="000000"/>
              <w:right w:val="nil" w:sz="6" w:space="0" w:color="auto"/>
            </w:tcBorders>
          </w:tcPr>
          <w:p>
            <w:pPr/>
          </w:p>
        </w:tc>
      </w:tr>
      <w:tr>
        <w:trPr>
          <w:trHeight w:val="310" w:hRule="exact"/>
        </w:trPr>
        <w:tc>
          <w:tcPr>
            <w:tcW w:w="2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38"/>
                <w:sz w:val="18"/>
                <w:szCs w:val="18"/>
              </w:rPr>
              <w:t>花旗银行（中国）有限公司成都分行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2"/>
              <w:jc w:val="right"/>
              <w:rPr>
                <w:rFonts w:ascii="Arial Narrow" w:hAnsi="Arial Narrow" w:cs="Arial Narrow" w:eastAsia="Arial Narrow" w:hint="default"/>
                <w:sz w:val="18"/>
                <w:szCs w:val="18"/>
              </w:rPr>
            </w:pPr>
            <w:r>
              <w:rPr>
                <w:rFonts w:ascii="Arial Narrow"/>
                <w:sz w:val="18"/>
              </w:rPr>
              <w:t>USD</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04" w:right="0"/>
              <w:jc w:val="left"/>
              <w:rPr>
                <w:rFonts w:ascii="Arial Narrow" w:hAnsi="Arial Narrow" w:cs="Arial Narrow" w:eastAsia="Arial Narrow" w:hint="default"/>
                <w:sz w:val="18"/>
                <w:szCs w:val="18"/>
              </w:rPr>
            </w:pPr>
            <w:r>
              <w:rPr>
                <w:rFonts w:ascii="Arial Narrow"/>
                <w:sz w:val="18"/>
              </w:rPr>
              <w:t>50,000,000.00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center"/>
              <w:rPr>
                <w:rFonts w:ascii="Arial Narrow" w:hAnsi="Arial Narrow" w:cs="Arial Narrow" w:eastAsia="Arial Narrow" w:hint="default"/>
                <w:sz w:val="18"/>
                <w:szCs w:val="18"/>
              </w:rPr>
            </w:pPr>
            <w:r>
              <w:rPr>
                <w:rFonts w:ascii="Arial Narrow"/>
                <w:sz w:val="18"/>
              </w:rPr>
              <w:t>314,275,000.00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02" w:right="0"/>
              <w:jc w:val="left"/>
              <w:rPr>
                <w:rFonts w:ascii="Arial Narrow" w:hAnsi="Arial Narrow" w:cs="Arial Narrow" w:eastAsia="Arial Narrow" w:hint="default"/>
                <w:sz w:val="18"/>
                <w:szCs w:val="18"/>
              </w:rPr>
            </w:pPr>
            <w:r>
              <w:rPr>
                <w:rFonts w:ascii="Arial Narrow"/>
                <w:sz w:val="18"/>
              </w:rPr>
              <w:t>2011-12-16</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center"/>
              <w:rPr>
                <w:rFonts w:ascii="Arial Narrow" w:hAnsi="Arial Narrow" w:cs="Arial Narrow" w:eastAsia="Arial Narrow" w:hint="default"/>
                <w:sz w:val="18"/>
                <w:szCs w:val="18"/>
              </w:rPr>
            </w:pPr>
            <w:r>
              <w:rPr>
                <w:rFonts w:ascii="Arial Narrow"/>
                <w:sz w:val="18"/>
              </w:rPr>
              <w:t>2013-12-15</w:t>
            </w:r>
          </w:p>
        </w:tc>
      </w:tr>
      <w:tr>
        <w:trPr>
          <w:trHeight w:val="329" w:hRule="exact"/>
        </w:trPr>
        <w:tc>
          <w:tcPr>
            <w:tcW w:w="273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pacing w:val="-39"/>
                <w:sz w:val="18"/>
                <w:szCs w:val="18"/>
              </w:rPr>
              <w:t>南洋商业银行（中国）有限公司成都分行</w:t>
            </w:r>
          </w:p>
        </w:tc>
        <w:tc>
          <w:tcPr>
            <w:tcW w:w="7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92"/>
              <w:jc w:val="right"/>
              <w:rPr>
                <w:rFonts w:ascii="Arial Narrow" w:hAnsi="Arial Narrow" w:cs="Arial Narrow" w:eastAsia="Arial Narrow" w:hint="default"/>
                <w:sz w:val="18"/>
                <w:szCs w:val="18"/>
              </w:rPr>
            </w:pPr>
            <w:r>
              <w:rPr>
                <w:rFonts w:ascii="Arial Narrow"/>
                <w:sz w:val="18"/>
              </w:rPr>
              <w:t>USD</w:t>
            </w:r>
          </w:p>
        </w:tc>
        <w:tc>
          <w:tcPr>
            <w:tcW w:w="12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left="204" w:right="0"/>
              <w:jc w:val="left"/>
              <w:rPr>
                <w:rFonts w:ascii="Arial Narrow" w:hAnsi="Arial Narrow" w:cs="Arial Narrow" w:eastAsia="Arial Narrow" w:hint="default"/>
                <w:sz w:val="18"/>
                <w:szCs w:val="18"/>
              </w:rPr>
            </w:pPr>
            <w:r>
              <w:rPr>
                <w:rFonts w:ascii="Arial Narrow"/>
                <w:sz w:val="18"/>
              </w:rPr>
              <w:t>40,000,000.00</w:t>
            </w:r>
          </w:p>
        </w:tc>
        <w:tc>
          <w:tcPr>
            <w:tcW w:w="13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left="104" w:right="0"/>
              <w:jc w:val="center"/>
              <w:rPr>
                <w:rFonts w:ascii="Arial Narrow" w:hAnsi="Arial Narrow" w:cs="Arial Narrow" w:eastAsia="Arial Narrow" w:hint="default"/>
                <w:sz w:val="18"/>
                <w:szCs w:val="18"/>
              </w:rPr>
            </w:pPr>
            <w:r>
              <w:rPr>
                <w:rFonts w:ascii="Arial Narrow"/>
                <w:sz w:val="18"/>
              </w:rPr>
              <w:t>251,420,000.00</w:t>
            </w:r>
          </w:p>
        </w:tc>
        <w:tc>
          <w:tcPr>
            <w:tcW w:w="11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left="237" w:right="0"/>
              <w:jc w:val="left"/>
              <w:rPr>
                <w:rFonts w:ascii="Arial Narrow" w:hAnsi="Arial Narrow" w:cs="Arial Narrow" w:eastAsia="Arial Narrow" w:hint="default"/>
                <w:sz w:val="18"/>
                <w:szCs w:val="18"/>
              </w:rPr>
            </w:pPr>
            <w:r>
              <w:rPr>
                <w:rFonts w:ascii="Arial Narrow"/>
                <w:sz w:val="18"/>
              </w:rPr>
              <w:t>2012-4-25</w:t>
            </w:r>
          </w:p>
        </w:tc>
        <w:tc>
          <w:tcPr>
            <w:tcW w:w="116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5"/>
              <w:jc w:val="center"/>
              <w:rPr>
                <w:rFonts w:ascii="Arial Narrow" w:hAnsi="Arial Narrow" w:cs="Arial Narrow" w:eastAsia="Arial Narrow" w:hint="default"/>
                <w:sz w:val="18"/>
                <w:szCs w:val="18"/>
              </w:rPr>
            </w:pPr>
            <w:r>
              <w:rPr>
                <w:rFonts w:ascii="Arial Narrow"/>
                <w:sz w:val="18"/>
              </w:rPr>
              <w:t>2013-5-24</w:t>
            </w:r>
          </w:p>
        </w:tc>
      </w:tr>
    </w:tbl>
    <w:p>
      <w:pPr>
        <w:spacing w:after="0" w:line="240" w:lineRule="auto"/>
        <w:jc w:val="center"/>
        <w:rPr>
          <w:rFonts w:ascii="Arial Narrow" w:hAnsi="Arial Narrow" w:cs="Arial Narrow" w:eastAsia="Arial Narrow" w:hint="default"/>
          <w:sz w:val="18"/>
          <w:szCs w:val="18"/>
        </w:rPr>
        <w:sectPr>
          <w:pgSz w:w="12240" w:h="15840"/>
          <w:pgMar w:header="0" w:footer="687" w:top="1360" w:bottom="880" w:left="1680" w:right="1680"/>
        </w:sectPr>
      </w:pPr>
    </w:p>
    <w:p>
      <w:pPr>
        <w:spacing w:line="240" w:lineRule="auto" w:before="1"/>
        <w:rPr>
          <w:rFonts w:ascii="宋体" w:hAnsi="宋体" w:cs="宋体" w:eastAsia="宋体" w:hint="default"/>
          <w:sz w:val="6"/>
          <w:szCs w:val="6"/>
        </w:rPr>
      </w:pPr>
    </w:p>
    <w:tbl>
      <w:tblPr>
        <w:tblW w:w="0" w:type="auto"/>
        <w:jc w:val="left"/>
        <w:tblInd w:w="643" w:type="dxa"/>
        <w:tblLayout w:type="fixed"/>
        <w:tblCellMar>
          <w:top w:w="0" w:type="dxa"/>
          <w:left w:w="0" w:type="dxa"/>
          <w:bottom w:w="0" w:type="dxa"/>
          <w:right w:w="0" w:type="dxa"/>
        </w:tblCellMar>
        <w:tblLook w:val="01E0"/>
      </w:tblPr>
      <w:tblGrid>
        <w:gridCol w:w="2737"/>
        <w:gridCol w:w="708"/>
        <w:gridCol w:w="1262"/>
        <w:gridCol w:w="1348"/>
        <w:gridCol w:w="1160"/>
        <w:gridCol w:w="1163"/>
      </w:tblGrid>
      <w:tr>
        <w:trPr>
          <w:trHeight w:val="329" w:hRule="exact"/>
        </w:trPr>
        <w:tc>
          <w:tcPr>
            <w:tcW w:w="2737"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交通银行绵阳支行</w:t>
            </w:r>
          </w:p>
        </w:tc>
        <w:tc>
          <w:tcPr>
            <w:tcW w:w="70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92"/>
              <w:jc w:val="right"/>
              <w:rPr>
                <w:rFonts w:ascii="Arial Narrow" w:hAnsi="Arial Narrow" w:cs="Arial Narrow" w:eastAsia="Arial Narrow" w:hint="default"/>
                <w:sz w:val="18"/>
                <w:szCs w:val="18"/>
              </w:rPr>
            </w:pPr>
            <w:r>
              <w:rPr>
                <w:rFonts w:ascii="Arial Narrow"/>
                <w:sz w:val="18"/>
              </w:rPr>
              <w:t>USD</w:t>
            </w:r>
          </w:p>
        </w:tc>
        <w:tc>
          <w:tcPr>
            <w:tcW w:w="126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Arial Narrow" w:hAnsi="Arial Narrow" w:cs="Arial Narrow" w:eastAsia="Arial Narrow" w:hint="default"/>
                <w:sz w:val="18"/>
                <w:szCs w:val="18"/>
              </w:rPr>
            </w:pPr>
            <w:r>
              <w:rPr>
                <w:rFonts w:ascii="Arial Narrow"/>
                <w:spacing w:val="-1"/>
                <w:sz w:val="18"/>
              </w:rPr>
              <w:t>30,000,000.00</w:t>
            </w:r>
          </w:p>
        </w:tc>
        <w:tc>
          <w:tcPr>
            <w:tcW w:w="134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18"/>
                <w:szCs w:val="18"/>
              </w:rPr>
            </w:pPr>
            <w:r>
              <w:rPr>
                <w:rFonts w:ascii="Arial Narrow"/>
                <w:spacing w:val="-1"/>
                <w:sz w:val="18"/>
              </w:rPr>
              <w:t>188,565,000.00</w:t>
            </w:r>
          </w:p>
        </w:tc>
        <w:tc>
          <w:tcPr>
            <w:tcW w:w="11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3"/>
              <w:ind w:right="11"/>
              <w:jc w:val="center"/>
              <w:rPr>
                <w:rFonts w:ascii="Arial Narrow" w:hAnsi="Arial Narrow" w:cs="Arial Narrow" w:eastAsia="Arial Narrow" w:hint="default"/>
                <w:sz w:val="18"/>
                <w:szCs w:val="18"/>
              </w:rPr>
            </w:pPr>
            <w:r>
              <w:rPr>
                <w:rFonts w:ascii="Arial Narrow"/>
                <w:spacing w:val="-4"/>
                <w:sz w:val="18"/>
              </w:rPr>
              <w:t>2011-2-11</w:t>
            </w:r>
            <w:r>
              <w:rPr>
                <w:rFonts w:ascii="Arial Narrow"/>
                <w:sz w:val="18"/>
              </w:rPr>
            </w:r>
          </w:p>
        </w:tc>
        <w:tc>
          <w:tcPr>
            <w:tcW w:w="116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Arial Narrow" w:hAnsi="Arial Narrow" w:cs="Arial Narrow" w:eastAsia="Arial Narrow" w:hint="default"/>
                <w:sz w:val="18"/>
                <w:szCs w:val="18"/>
              </w:rPr>
            </w:pPr>
            <w:r>
              <w:rPr>
                <w:rFonts w:ascii="Arial Narrow"/>
                <w:sz w:val="18"/>
              </w:rPr>
              <w:t>2013-2-10</w:t>
            </w:r>
          </w:p>
        </w:tc>
      </w:tr>
      <w:tr>
        <w:trPr>
          <w:trHeight w:val="310" w:hRule="exact"/>
        </w:trPr>
        <w:tc>
          <w:tcPr>
            <w:tcW w:w="2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德意志银行上海分行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2"/>
              <w:jc w:val="right"/>
              <w:rPr>
                <w:rFonts w:ascii="Arial Narrow" w:hAnsi="Arial Narrow" w:cs="Arial Narrow" w:eastAsia="Arial Narrow" w:hint="default"/>
                <w:sz w:val="18"/>
                <w:szCs w:val="18"/>
              </w:rPr>
            </w:pPr>
            <w:r>
              <w:rPr>
                <w:rFonts w:ascii="Arial Narrow"/>
                <w:sz w:val="18"/>
              </w:rPr>
              <w:t>USD</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30,000,000.00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188,565,000.00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Arial Narrow" w:hAnsi="Arial Narrow" w:cs="Arial Narrow" w:eastAsia="Arial Narrow" w:hint="default"/>
                <w:sz w:val="18"/>
                <w:szCs w:val="18"/>
              </w:rPr>
            </w:pPr>
            <w:r>
              <w:rPr>
                <w:rFonts w:ascii="Arial Narrow"/>
                <w:sz w:val="18"/>
              </w:rPr>
              <w:t>2011-4-12</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4"/>
              <w:jc w:val="center"/>
              <w:rPr>
                <w:rFonts w:ascii="Arial Narrow" w:hAnsi="Arial Narrow" w:cs="Arial Narrow" w:eastAsia="Arial Narrow" w:hint="default"/>
                <w:sz w:val="18"/>
                <w:szCs w:val="18"/>
              </w:rPr>
            </w:pPr>
            <w:r>
              <w:rPr>
                <w:rFonts w:ascii="Arial Narrow"/>
                <w:spacing w:val="-3"/>
                <w:sz w:val="18"/>
              </w:rPr>
              <w:t>2013-4-11</w:t>
            </w:r>
            <w:r>
              <w:rPr>
                <w:rFonts w:ascii="Arial Narrow"/>
                <w:sz w:val="18"/>
              </w:rPr>
            </w:r>
          </w:p>
        </w:tc>
      </w:tr>
      <w:tr>
        <w:trPr>
          <w:trHeight w:val="310" w:hRule="exact"/>
        </w:trPr>
        <w:tc>
          <w:tcPr>
            <w:tcW w:w="27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中国银行绵阳分行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2"/>
              <w:jc w:val="right"/>
              <w:rPr>
                <w:rFonts w:ascii="Arial Narrow" w:hAnsi="Arial Narrow" w:cs="Arial Narrow" w:eastAsia="Arial Narrow" w:hint="default"/>
                <w:sz w:val="18"/>
                <w:szCs w:val="18"/>
              </w:rPr>
            </w:pPr>
            <w:r>
              <w:rPr>
                <w:rFonts w:ascii="Arial Narrow"/>
                <w:sz w:val="18"/>
              </w:rPr>
              <w:t>USD</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24,308,413.15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152,790,530.85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Arial Narrow" w:hAnsi="Arial Narrow" w:cs="Arial Narrow" w:eastAsia="Arial Narrow" w:hint="default"/>
                <w:sz w:val="18"/>
                <w:szCs w:val="18"/>
              </w:rPr>
            </w:pPr>
            <w:r>
              <w:rPr>
                <w:rFonts w:ascii="Arial Narrow"/>
                <w:sz w:val="18"/>
              </w:rPr>
              <w:t>2011-1-27</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Arial Narrow" w:hAnsi="Arial Narrow" w:cs="Arial Narrow" w:eastAsia="Arial Narrow" w:hint="default"/>
                <w:sz w:val="18"/>
                <w:szCs w:val="18"/>
              </w:rPr>
            </w:pPr>
            <w:r>
              <w:rPr>
                <w:rFonts w:ascii="Arial Narrow"/>
                <w:sz w:val="18"/>
              </w:rPr>
              <w:t>2013-1-26</w:t>
            </w:r>
          </w:p>
        </w:tc>
      </w:tr>
      <w:tr>
        <w:trPr>
          <w:trHeight w:val="329" w:hRule="exact"/>
        </w:trPr>
        <w:tc>
          <w:tcPr>
            <w:tcW w:w="273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08" w:type="dxa"/>
            <w:tcBorders>
              <w:top w:val="single" w:sz="4" w:space="0" w:color="000000"/>
              <w:left w:val="single" w:sz="4" w:space="0" w:color="000000"/>
              <w:bottom w:val="single" w:sz="17" w:space="0" w:color="000000"/>
              <w:right w:val="single" w:sz="4" w:space="0" w:color="000000"/>
            </w:tcBorders>
          </w:tcPr>
          <w:p>
            <w:pPr/>
          </w:p>
        </w:tc>
        <w:tc>
          <w:tcPr>
            <w:tcW w:w="1262" w:type="dxa"/>
            <w:tcBorders>
              <w:top w:val="single" w:sz="4" w:space="0" w:color="000000"/>
              <w:left w:val="single" w:sz="4" w:space="0" w:color="000000"/>
              <w:bottom w:val="single" w:sz="17" w:space="0" w:color="000000"/>
              <w:right w:val="single" w:sz="4" w:space="0" w:color="000000"/>
            </w:tcBorders>
          </w:tcPr>
          <w:p>
            <w:pPr/>
          </w:p>
        </w:tc>
        <w:tc>
          <w:tcPr>
            <w:tcW w:w="13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1"/>
              <w:jc w:val="right"/>
              <w:rPr>
                <w:rFonts w:ascii="Arial Narrow" w:hAnsi="Arial Narrow" w:cs="Arial Narrow" w:eastAsia="Arial Narrow" w:hint="default"/>
                <w:sz w:val="18"/>
                <w:szCs w:val="18"/>
              </w:rPr>
            </w:pPr>
            <w:r>
              <w:rPr>
                <w:rFonts w:ascii="Arial Narrow"/>
                <w:b/>
                <w:spacing w:val="-20"/>
                <w:sz w:val="18"/>
              </w:rPr>
              <w:t>1,095,615,530.85</w:t>
            </w:r>
            <w:r>
              <w:rPr>
                <w:rFonts w:ascii="Arial Narrow"/>
                <w:spacing w:val="-20"/>
                <w:sz w:val="18"/>
              </w:rPr>
            </w:r>
          </w:p>
        </w:tc>
        <w:tc>
          <w:tcPr>
            <w:tcW w:w="1160" w:type="dxa"/>
            <w:tcBorders>
              <w:top w:val="single" w:sz="4" w:space="0" w:color="000000"/>
              <w:left w:val="single" w:sz="4" w:space="0" w:color="000000"/>
              <w:bottom w:val="single" w:sz="17" w:space="0" w:color="000000"/>
              <w:right w:val="single" w:sz="4" w:space="0" w:color="000000"/>
            </w:tcBorders>
          </w:tcPr>
          <w:p>
            <w:pPr/>
          </w:p>
        </w:tc>
        <w:tc>
          <w:tcPr>
            <w:tcW w:w="1163"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auto" w:before="43"/>
        <w:ind w:left="941" w:right="0"/>
        <w:jc w:val="left"/>
      </w:pPr>
      <w:r>
        <w:rPr/>
        <w:t>（</w:t>
      </w:r>
      <w:r>
        <w:rPr>
          <w:rFonts w:ascii="Times New Roman" w:hAnsi="Times New Roman" w:cs="Times New Roman" w:eastAsia="Times New Roman" w:hint="default"/>
        </w:rPr>
        <w:t>4</w:t>
      </w:r>
      <w:r>
        <w:rPr/>
        <w:t>）年末一年内到期的长期借款外币余额</w:t>
      </w:r>
    </w:p>
    <w:p>
      <w:pPr>
        <w:spacing w:line="240" w:lineRule="auto" w:before="3"/>
        <w:rPr>
          <w:rFonts w:ascii="宋体" w:hAnsi="宋体" w:cs="宋体" w:eastAsia="宋体" w:hint="default"/>
          <w:sz w:val="11"/>
          <w:szCs w:val="11"/>
        </w:rPr>
      </w:pPr>
    </w:p>
    <w:tbl>
      <w:tblPr>
        <w:tblW w:w="0" w:type="auto"/>
        <w:jc w:val="left"/>
        <w:tblInd w:w="656" w:type="dxa"/>
        <w:tblLayout w:type="fixed"/>
        <w:tblCellMar>
          <w:top w:w="0" w:type="dxa"/>
          <w:left w:w="0" w:type="dxa"/>
          <w:bottom w:w="0" w:type="dxa"/>
          <w:right w:w="0" w:type="dxa"/>
        </w:tblCellMar>
        <w:tblLook w:val="01E0"/>
      </w:tblPr>
      <w:tblGrid>
        <w:gridCol w:w="3384"/>
        <w:gridCol w:w="1721"/>
        <w:gridCol w:w="1446"/>
        <w:gridCol w:w="1800"/>
      </w:tblGrid>
      <w:tr>
        <w:trPr>
          <w:trHeight w:val="317" w:hRule="exact"/>
        </w:trPr>
        <w:tc>
          <w:tcPr>
            <w:tcW w:w="3384" w:type="dxa"/>
            <w:tcBorders>
              <w:top w:val="single" w:sz="17"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1721" w:type="dxa"/>
            <w:tcBorders>
              <w:top w:val="single" w:sz="17" w:space="0" w:color="000000"/>
              <w:left w:val="single" w:sz="8" w:space="0" w:color="000000"/>
              <w:bottom w:val="single" w:sz="8" w:space="0" w:color="000000"/>
              <w:right w:val="single" w:sz="8" w:space="0" w:color="000000"/>
            </w:tcBorders>
          </w:tcPr>
          <w:p>
            <w:pPr>
              <w:pStyle w:val="TableParagraph"/>
              <w:spacing w:line="247"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原币金额</w:t>
            </w:r>
            <w:r>
              <w:rPr>
                <w:rFonts w:ascii="宋体" w:hAnsi="宋体" w:cs="宋体" w:eastAsia="宋体" w:hint="default"/>
                <w:sz w:val="21"/>
                <w:szCs w:val="21"/>
              </w:rPr>
            </w:r>
          </w:p>
        </w:tc>
        <w:tc>
          <w:tcPr>
            <w:tcW w:w="1446" w:type="dxa"/>
            <w:tcBorders>
              <w:top w:val="single" w:sz="17" w:space="0" w:color="000000"/>
              <w:left w:val="single" w:sz="8" w:space="0" w:color="000000"/>
              <w:bottom w:val="single" w:sz="8" w:space="0" w:color="000000"/>
              <w:right w:val="single" w:sz="8" w:space="0" w:color="000000"/>
            </w:tcBorders>
          </w:tcPr>
          <w:p>
            <w:pPr>
              <w:pStyle w:val="TableParagraph"/>
              <w:spacing w:line="247"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年末汇率</w:t>
            </w:r>
            <w:r>
              <w:rPr>
                <w:rFonts w:ascii="宋体" w:hAnsi="宋体" w:cs="宋体" w:eastAsia="宋体" w:hint="default"/>
                <w:sz w:val="21"/>
                <w:szCs w:val="21"/>
              </w:rPr>
            </w:r>
          </w:p>
        </w:tc>
        <w:tc>
          <w:tcPr>
            <w:tcW w:w="1800" w:type="dxa"/>
            <w:tcBorders>
              <w:top w:val="single" w:sz="17" w:space="0" w:color="000000"/>
              <w:left w:val="single" w:sz="8" w:space="0" w:color="000000"/>
              <w:bottom w:val="single" w:sz="8" w:space="0" w:color="000000"/>
              <w:right w:val="nil" w:sz="6" w:space="0" w:color="auto"/>
            </w:tcBorders>
          </w:tcPr>
          <w:p>
            <w:pPr>
              <w:pStyle w:val="TableParagraph"/>
              <w:spacing w:line="247"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r>
      <w:tr>
        <w:trPr>
          <w:trHeight w:val="304" w:hRule="exact"/>
        </w:trPr>
        <w:tc>
          <w:tcPr>
            <w:tcW w:w="338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抵押借款</w:t>
            </w:r>
            <w:r>
              <w:rPr>
                <w:rFonts w:ascii="宋体" w:hAnsi="宋体" w:cs="宋体" w:eastAsia="宋体" w:hint="default"/>
                <w:sz w:val="21"/>
                <w:szCs w:val="21"/>
              </w:rPr>
            </w:r>
          </w:p>
        </w:tc>
        <w:tc>
          <w:tcPr>
            <w:tcW w:w="1721" w:type="dxa"/>
            <w:tcBorders>
              <w:top w:val="single" w:sz="8" w:space="0" w:color="000000"/>
              <w:left w:val="single" w:sz="8" w:space="0" w:color="000000"/>
              <w:bottom w:val="single" w:sz="8" w:space="0" w:color="000000"/>
              <w:right w:val="single" w:sz="8" w:space="0" w:color="000000"/>
            </w:tcBorders>
          </w:tcPr>
          <w:p>
            <w:pPr/>
          </w:p>
        </w:tc>
        <w:tc>
          <w:tcPr>
            <w:tcW w:w="144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338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sz w:val="21"/>
              </w:rPr>
              <w:t>10,000,000.00</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z w:val="21"/>
              </w:rPr>
              <w:t>6.2855</w:t>
            </w:r>
          </w:p>
        </w:tc>
        <w:tc>
          <w:tcPr>
            <w:tcW w:w="18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62,855,000.00</w:t>
            </w:r>
          </w:p>
        </w:tc>
      </w:tr>
      <w:tr>
        <w:trPr>
          <w:trHeight w:val="304" w:hRule="exact"/>
        </w:trPr>
        <w:tc>
          <w:tcPr>
            <w:tcW w:w="338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质押借款</w:t>
            </w:r>
            <w:r>
              <w:rPr>
                <w:rFonts w:ascii="宋体" w:hAnsi="宋体" w:cs="宋体" w:eastAsia="宋体" w:hint="default"/>
                <w:sz w:val="21"/>
                <w:szCs w:val="21"/>
              </w:rPr>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Calibri" w:hAnsi="Calibri" w:cs="Calibri" w:eastAsia="Calibri" w:hint="default"/>
                <w:sz w:val="21"/>
                <w:szCs w:val="21"/>
              </w:rPr>
            </w:pPr>
            <w:r>
              <w:rPr>
                <w:rFonts w:ascii="Calibri"/>
                <w:sz w:val="21"/>
              </w:rPr>
              <w:t>--</w:t>
            </w:r>
          </w:p>
        </w:tc>
        <w:tc>
          <w:tcPr>
            <w:tcW w:w="18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18" w:hRule="exact"/>
        </w:trPr>
        <w:tc>
          <w:tcPr>
            <w:tcW w:w="3384" w:type="dxa"/>
            <w:tcBorders>
              <w:top w:val="single" w:sz="8" w:space="0" w:color="000000"/>
              <w:left w:val="nil" w:sz="6" w:space="0" w:color="auto"/>
              <w:bottom w:val="single" w:sz="17"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72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spacing w:val="-1"/>
                <w:sz w:val="21"/>
              </w:rPr>
              <w:t>304,500,000.00</w:t>
            </w:r>
          </w:p>
        </w:tc>
        <w:tc>
          <w:tcPr>
            <w:tcW w:w="14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z w:val="21"/>
              </w:rPr>
              <w:t>6.2855</w:t>
            </w:r>
          </w:p>
        </w:tc>
        <w:tc>
          <w:tcPr>
            <w:tcW w:w="180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1,913,934,750.00</w:t>
            </w:r>
          </w:p>
        </w:tc>
      </w:tr>
    </w:tbl>
    <w:p>
      <w:pPr>
        <w:spacing w:line="240" w:lineRule="auto" w:before="10"/>
        <w:rPr>
          <w:rFonts w:ascii="宋体" w:hAnsi="宋体" w:cs="宋体" w:eastAsia="宋体" w:hint="default"/>
          <w:sz w:val="9"/>
          <w:szCs w:val="9"/>
        </w:rPr>
      </w:pPr>
    </w:p>
    <w:p>
      <w:pPr>
        <w:pStyle w:val="BodyText"/>
        <w:spacing w:line="240" w:lineRule="auto" w:before="35"/>
        <w:ind w:left="958" w:right="0"/>
        <w:jc w:val="left"/>
      </w:pPr>
      <w:r>
        <w:rPr>
          <w:rFonts w:ascii="Times New Roman" w:hAnsi="Times New Roman" w:cs="Times New Roman" w:eastAsia="Times New Roman" w:hint="default"/>
        </w:rPr>
        <w:t>32.</w:t>
      </w:r>
      <w:r>
        <w:rPr/>
        <w:t>长期借款</w:t>
      </w:r>
    </w:p>
    <w:p>
      <w:pPr>
        <w:pStyle w:val="BodyText"/>
        <w:spacing w:line="240" w:lineRule="auto" w:before="69"/>
        <w:ind w:left="958" w:right="0"/>
        <w:jc w:val="left"/>
      </w:pPr>
      <w:r>
        <w:rPr/>
        <w:t>（</w:t>
      </w:r>
      <w:r>
        <w:rPr>
          <w:rFonts w:ascii="Times New Roman" w:hAnsi="Times New Roman" w:cs="Times New Roman" w:eastAsia="Times New Roman" w:hint="default"/>
        </w:rPr>
        <w:t>1</w:t>
      </w:r>
      <w:r>
        <w:rPr/>
        <w:t>）长期借款分类</w:t>
      </w:r>
    </w:p>
    <w:p>
      <w:pPr>
        <w:spacing w:line="240" w:lineRule="auto" w:before="3"/>
        <w:rPr>
          <w:rFonts w:ascii="宋体" w:hAnsi="宋体" w:cs="宋体" w:eastAsia="宋体" w:hint="default"/>
          <w:sz w:val="11"/>
          <w:szCs w:val="11"/>
        </w:rPr>
      </w:pPr>
    </w:p>
    <w:tbl>
      <w:tblPr>
        <w:tblW w:w="0" w:type="auto"/>
        <w:jc w:val="left"/>
        <w:tblInd w:w="557" w:type="dxa"/>
        <w:tblLayout w:type="fixed"/>
        <w:tblCellMar>
          <w:top w:w="0" w:type="dxa"/>
          <w:left w:w="0" w:type="dxa"/>
          <w:bottom w:w="0" w:type="dxa"/>
          <w:right w:w="0" w:type="dxa"/>
        </w:tblCellMar>
        <w:tblLook w:val="01E0"/>
      </w:tblPr>
      <w:tblGrid>
        <w:gridCol w:w="3671"/>
        <w:gridCol w:w="2440"/>
        <w:gridCol w:w="2438"/>
      </w:tblGrid>
      <w:tr>
        <w:trPr>
          <w:trHeight w:val="317" w:hRule="exact"/>
        </w:trPr>
        <w:tc>
          <w:tcPr>
            <w:tcW w:w="3671" w:type="dxa"/>
            <w:tcBorders>
              <w:top w:val="single" w:sz="17" w:space="0" w:color="000000"/>
              <w:left w:val="nil" w:sz="6" w:space="0" w:color="auto"/>
              <w:bottom w:val="single" w:sz="8" w:space="0" w:color="000000"/>
              <w:right w:val="single" w:sz="8" w:space="0" w:color="000000"/>
            </w:tcBorders>
          </w:tcPr>
          <w:p>
            <w:pPr>
              <w:pStyle w:val="TableParagraph"/>
              <w:spacing w:line="25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440" w:type="dxa"/>
            <w:tcBorders>
              <w:top w:val="single" w:sz="17" w:space="0" w:color="000000"/>
              <w:left w:val="single" w:sz="8" w:space="0" w:color="000000"/>
              <w:bottom w:val="single" w:sz="8" w:space="0" w:color="000000"/>
              <w:right w:val="single" w:sz="8" w:space="0" w:color="000000"/>
            </w:tcBorders>
          </w:tcPr>
          <w:p>
            <w:pPr>
              <w:pStyle w:val="TableParagraph"/>
              <w:spacing w:line="253" w:lineRule="exact"/>
              <w:ind w:left="78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38" w:type="dxa"/>
            <w:tcBorders>
              <w:top w:val="single" w:sz="17" w:space="0" w:color="000000"/>
              <w:left w:val="single" w:sz="8" w:space="0" w:color="000000"/>
              <w:bottom w:val="single" w:sz="8" w:space="0" w:color="000000"/>
              <w:right w:val="nil" w:sz="6" w:space="0" w:color="auto"/>
            </w:tcBorders>
          </w:tcPr>
          <w:p>
            <w:pPr>
              <w:pStyle w:val="TableParagraph"/>
              <w:spacing w:line="253" w:lineRule="exact"/>
              <w:ind w:left="78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04" w:hRule="exact"/>
        </w:trPr>
        <w:tc>
          <w:tcPr>
            <w:tcW w:w="367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spacing w:val="-1"/>
                <w:sz w:val="21"/>
              </w:rPr>
              <w:t>6,354,600.00</w:t>
            </w:r>
          </w:p>
        </w:tc>
        <w:tc>
          <w:tcPr>
            <w:tcW w:w="24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15,305,500.00</w:t>
            </w:r>
          </w:p>
        </w:tc>
      </w:tr>
      <w:tr>
        <w:trPr>
          <w:trHeight w:val="305" w:hRule="exact"/>
        </w:trPr>
        <w:tc>
          <w:tcPr>
            <w:tcW w:w="367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spacing w:val="-1"/>
                <w:sz w:val="21"/>
              </w:rPr>
              <w:t>1,234,302,500.00</w:t>
            </w:r>
          </w:p>
        </w:tc>
        <w:tc>
          <w:tcPr>
            <w:tcW w:w="24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1,395,030,500.00</w:t>
            </w:r>
          </w:p>
        </w:tc>
      </w:tr>
      <w:tr>
        <w:trPr>
          <w:trHeight w:val="304" w:hRule="exact"/>
        </w:trPr>
        <w:tc>
          <w:tcPr>
            <w:tcW w:w="3671"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241,677,475.00</w:t>
            </w:r>
          </w:p>
        </w:tc>
        <w:tc>
          <w:tcPr>
            <w:tcW w:w="24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1,975,332,142.02</w:t>
            </w:r>
          </w:p>
        </w:tc>
      </w:tr>
      <w:tr>
        <w:trPr>
          <w:trHeight w:val="304" w:hRule="exact"/>
        </w:trPr>
        <w:tc>
          <w:tcPr>
            <w:tcW w:w="3671"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w:t>
            </w:r>
          </w:p>
        </w:tc>
        <w:tc>
          <w:tcPr>
            <w:tcW w:w="24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pacing w:val="-1"/>
                <w:sz w:val="21"/>
              </w:rPr>
              <w:t>105,000,000.00</w:t>
            </w:r>
          </w:p>
        </w:tc>
      </w:tr>
      <w:tr>
        <w:trPr>
          <w:trHeight w:val="318" w:hRule="exact"/>
        </w:trPr>
        <w:tc>
          <w:tcPr>
            <w:tcW w:w="3671" w:type="dxa"/>
            <w:tcBorders>
              <w:top w:val="single" w:sz="8" w:space="0" w:color="000000"/>
              <w:left w:val="nil" w:sz="6" w:space="0" w:color="auto"/>
              <w:bottom w:val="single" w:sz="17"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b/>
                <w:spacing w:val="-1"/>
                <w:sz w:val="21"/>
              </w:rPr>
              <w:t>1,482,334,575.00</w:t>
            </w:r>
            <w:r>
              <w:rPr>
                <w:rFonts w:ascii="Times New Roman"/>
                <w:spacing w:val="-1"/>
                <w:sz w:val="21"/>
              </w:rPr>
            </w:r>
          </w:p>
        </w:tc>
        <w:tc>
          <w:tcPr>
            <w:tcW w:w="2438"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1"/>
                <w:szCs w:val="21"/>
              </w:rPr>
            </w:pPr>
            <w:r>
              <w:rPr>
                <w:rFonts w:ascii="Times New Roman"/>
                <w:b/>
                <w:spacing w:val="-1"/>
                <w:sz w:val="21"/>
              </w:rPr>
              <w:t>3,490,668,142.02</w:t>
            </w:r>
            <w:r>
              <w:rPr>
                <w:rFonts w:ascii="Times New Roman"/>
                <w:spacing w:val="-1"/>
                <w:sz w:val="21"/>
              </w:rPr>
            </w:r>
          </w:p>
        </w:tc>
      </w:tr>
    </w:tbl>
    <w:p>
      <w:pPr>
        <w:pStyle w:val="BodyText"/>
        <w:spacing w:line="240" w:lineRule="auto" w:before="42"/>
        <w:ind w:left="958" w:right="0"/>
        <w:jc w:val="left"/>
      </w:pPr>
      <w:r>
        <w:rPr/>
        <w:t>（</w:t>
      </w:r>
      <w:r>
        <w:rPr>
          <w:rFonts w:ascii="Times New Roman" w:hAnsi="Times New Roman" w:cs="Times New Roman" w:eastAsia="Times New Roman" w:hint="default"/>
        </w:rPr>
        <w:t>2</w:t>
      </w:r>
      <w:r>
        <w:rPr/>
        <w:t>）长期借款前五名</w:t>
      </w:r>
    </w:p>
    <w:p>
      <w:pPr>
        <w:spacing w:line="240" w:lineRule="auto" w:before="3"/>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656"/>
        <w:gridCol w:w="853"/>
        <w:gridCol w:w="916"/>
        <w:gridCol w:w="617"/>
        <w:gridCol w:w="1085"/>
        <w:gridCol w:w="1150"/>
        <w:gridCol w:w="1122"/>
        <w:gridCol w:w="1049"/>
      </w:tblGrid>
      <w:tr>
        <w:trPr>
          <w:trHeight w:val="334" w:hRule="exact"/>
        </w:trPr>
        <w:tc>
          <w:tcPr>
            <w:tcW w:w="2656" w:type="dxa"/>
            <w:vMerge w:val="restart"/>
            <w:tcBorders>
              <w:top w:val="single" w:sz="17"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853" w:type="dxa"/>
            <w:vMerge w:val="restart"/>
            <w:tcBorders>
              <w:top w:val="single" w:sz="17" w:space="0" w:color="000000"/>
              <w:left w:val="single" w:sz="8" w:space="0" w:color="000000"/>
              <w:right w:val="single" w:sz="8" w:space="0" w:color="000000"/>
            </w:tcBorders>
          </w:tcPr>
          <w:p>
            <w:pPr>
              <w:pStyle w:val="TableParagraph"/>
              <w:spacing w:line="234" w:lineRule="exact" w:before="49"/>
              <w:ind w:left="235" w:right="0"/>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sz w:val="18"/>
                <w:szCs w:val="18"/>
              </w:rPr>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916" w:type="dxa"/>
            <w:vMerge w:val="restart"/>
            <w:tcBorders>
              <w:top w:val="single" w:sz="17" w:space="0" w:color="000000"/>
              <w:left w:val="single" w:sz="8" w:space="0" w:color="000000"/>
              <w:right w:val="single" w:sz="8" w:space="0" w:color="000000"/>
            </w:tcBorders>
          </w:tcPr>
          <w:p>
            <w:pPr>
              <w:pStyle w:val="TableParagraph"/>
              <w:spacing w:line="234" w:lineRule="exact" w:before="49"/>
              <w:ind w:left="266" w:right="0"/>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sz w:val="18"/>
                <w:szCs w:val="18"/>
              </w:rPr>
            </w:r>
          </w:p>
          <w:p>
            <w:pPr>
              <w:pStyle w:val="TableParagraph"/>
              <w:spacing w:line="234" w:lineRule="exact"/>
              <w:ind w:left="176"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617" w:type="dxa"/>
            <w:vMerge w:val="restart"/>
            <w:tcBorders>
              <w:top w:val="single" w:sz="17"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234"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71" w:type="dxa"/>
            <w:gridSpan w:val="2"/>
            <w:tcBorders>
              <w:top w:val="single" w:sz="17" w:space="0" w:color="000000"/>
              <w:left w:val="single" w:sz="8" w:space="0" w:color="000000"/>
              <w:bottom w:val="single" w:sz="8" w:space="0" w:color="000000"/>
              <w:right w:val="nil" w:sz="6" w:space="0" w:color="auto"/>
            </w:tcBorders>
          </w:tcPr>
          <w:p>
            <w:pPr>
              <w:pStyle w:val="TableParagraph"/>
              <w:spacing w:line="240" w:lineRule="auto" w:before="32"/>
              <w:ind w:left="7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9" w:hRule="exact"/>
        </w:trPr>
        <w:tc>
          <w:tcPr>
            <w:tcW w:w="2656" w:type="dxa"/>
            <w:vMerge/>
            <w:tcBorders>
              <w:left w:val="nil" w:sz="6" w:space="0" w:color="auto"/>
              <w:bottom w:val="single" w:sz="8" w:space="0" w:color="000000"/>
              <w:right w:val="single" w:sz="8" w:space="0" w:color="000000"/>
            </w:tcBorders>
          </w:tcPr>
          <w:p>
            <w:pPr/>
          </w:p>
        </w:tc>
        <w:tc>
          <w:tcPr>
            <w:tcW w:w="853" w:type="dxa"/>
            <w:vMerge/>
            <w:tcBorders>
              <w:left w:val="single" w:sz="8" w:space="0" w:color="000000"/>
              <w:bottom w:val="single" w:sz="8" w:space="0" w:color="000000"/>
              <w:right w:val="single" w:sz="8" w:space="0" w:color="000000"/>
            </w:tcBorders>
          </w:tcPr>
          <w:p>
            <w:pPr/>
          </w:p>
        </w:tc>
        <w:tc>
          <w:tcPr>
            <w:tcW w:w="916" w:type="dxa"/>
            <w:vMerge/>
            <w:tcBorders>
              <w:left w:val="single" w:sz="8" w:space="0" w:color="000000"/>
              <w:bottom w:val="single" w:sz="8" w:space="0" w:color="000000"/>
              <w:right w:val="single" w:sz="8" w:space="0" w:color="000000"/>
            </w:tcBorders>
          </w:tcPr>
          <w:p>
            <w:pPr/>
          </w:p>
        </w:tc>
        <w:tc>
          <w:tcPr>
            <w:tcW w:w="617" w:type="dxa"/>
            <w:vMerge/>
            <w:tcBorders>
              <w:left w:val="single" w:sz="8" w:space="0" w:color="000000"/>
              <w:bottom w:val="single" w:sz="8" w:space="0" w:color="000000"/>
              <w:right w:val="single" w:sz="8" w:space="0" w:color="000000"/>
            </w:tcBorders>
          </w:tcPr>
          <w:p>
            <w:pPr/>
          </w:p>
        </w:tc>
        <w:tc>
          <w:tcPr>
            <w:tcW w:w="10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170"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201"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188"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0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r>
      <w:tr>
        <w:trPr>
          <w:trHeight w:val="320" w:hRule="exact"/>
        </w:trPr>
        <w:tc>
          <w:tcPr>
            <w:tcW w:w="26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国家开发银行</w:t>
            </w:r>
            <w:r>
              <w:rPr>
                <w:rFonts w:ascii="Arial Narrow" w:hAnsi="Arial Narrow" w:cs="Arial Narrow" w:eastAsia="Arial Narrow" w:hint="default"/>
                <w:sz w:val="18"/>
                <w:szCs w:val="18"/>
              </w:rPr>
              <w:t>*1</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19"/>
                <w:sz w:val="18"/>
              </w:rPr>
              <w:t>2009-5.-5</w:t>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8" w:right="0"/>
              <w:jc w:val="left"/>
              <w:rPr>
                <w:rFonts w:ascii="Arial Narrow" w:hAnsi="Arial Narrow" w:cs="Arial Narrow" w:eastAsia="Arial Narrow" w:hint="default"/>
                <w:sz w:val="18"/>
                <w:szCs w:val="18"/>
              </w:rPr>
            </w:pPr>
            <w:r>
              <w:rPr>
                <w:rFonts w:ascii="Arial Narrow"/>
                <w:spacing w:val="-21"/>
                <w:sz w:val="18"/>
              </w:rPr>
              <w:t>2019-.5-.5</w:t>
            </w:r>
            <w:r>
              <w:rPr>
                <w:rFonts w:ascii="Arial Narrow"/>
                <w:sz w:val="18"/>
              </w:rPr>
            </w:r>
          </w:p>
        </w:tc>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14"/>
                <w:sz w:val="18"/>
              </w:rPr>
              <w:t>USD</w:t>
            </w:r>
          </w:p>
        </w:tc>
        <w:tc>
          <w:tcPr>
            <w:tcW w:w="10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7"/>
              <w:jc w:val="right"/>
              <w:rPr>
                <w:rFonts w:ascii="Arial Narrow" w:hAnsi="Arial Narrow" w:cs="Arial Narrow" w:eastAsia="Arial Narrow" w:hint="default"/>
                <w:sz w:val="18"/>
                <w:szCs w:val="18"/>
              </w:rPr>
            </w:pPr>
            <w:r>
              <w:rPr>
                <w:rFonts w:ascii="Arial Narrow"/>
                <w:spacing w:val="-19"/>
                <w:sz w:val="18"/>
              </w:rPr>
              <w:t>135,000,000.00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8"/>
              <w:jc w:val="right"/>
              <w:rPr>
                <w:rFonts w:ascii="Arial Narrow" w:hAnsi="Arial Narrow" w:cs="Arial Narrow" w:eastAsia="Arial Narrow" w:hint="default"/>
                <w:sz w:val="18"/>
                <w:szCs w:val="18"/>
              </w:rPr>
            </w:pPr>
            <w:r>
              <w:rPr>
                <w:rFonts w:ascii="Arial Narrow"/>
                <w:spacing w:val="-19"/>
                <w:sz w:val="18"/>
              </w:rPr>
              <w:t>848,542,500.00</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7"/>
              <w:jc w:val="right"/>
              <w:rPr>
                <w:rFonts w:ascii="Arial Narrow" w:hAnsi="Arial Narrow" w:cs="Arial Narrow" w:eastAsia="Arial Narrow" w:hint="default"/>
                <w:sz w:val="18"/>
                <w:szCs w:val="18"/>
              </w:rPr>
            </w:pPr>
            <w:r>
              <w:rPr>
                <w:rFonts w:ascii="Arial Narrow"/>
                <w:spacing w:val="-19"/>
                <w:sz w:val="18"/>
              </w:rPr>
              <w:t>145,000,000.00</w:t>
            </w:r>
          </w:p>
        </w:tc>
        <w:tc>
          <w:tcPr>
            <w:tcW w:w="10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87"/>
              <w:jc w:val="right"/>
              <w:rPr>
                <w:rFonts w:ascii="Arial Narrow" w:hAnsi="Arial Narrow" w:cs="Arial Narrow" w:eastAsia="Arial Narrow" w:hint="default"/>
                <w:sz w:val="18"/>
                <w:szCs w:val="18"/>
              </w:rPr>
            </w:pPr>
            <w:r>
              <w:rPr>
                <w:rFonts w:ascii="Arial Narrow"/>
                <w:spacing w:val="-19"/>
                <w:sz w:val="18"/>
              </w:rPr>
              <w:t>913,630,500.00</w:t>
            </w:r>
          </w:p>
        </w:tc>
      </w:tr>
      <w:tr>
        <w:trPr>
          <w:trHeight w:val="320" w:hRule="exact"/>
        </w:trPr>
        <w:tc>
          <w:tcPr>
            <w:tcW w:w="26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Arial Narrow" w:hAnsi="Arial Narrow" w:cs="Arial Narrow" w:eastAsia="Arial Narrow" w:hint="default"/>
                <w:sz w:val="18"/>
                <w:szCs w:val="18"/>
              </w:rPr>
            </w:pPr>
            <w:r>
              <w:rPr>
                <w:rFonts w:ascii="宋体" w:hAnsi="宋体" w:cs="宋体" w:eastAsia="宋体" w:hint="default"/>
                <w:spacing w:val="-38"/>
                <w:sz w:val="18"/>
                <w:szCs w:val="18"/>
              </w:rPr>
              <w:t>中国进出口银行成都分行</w:t>
            </w:r>
            <w:r>
              <w:rPr>
                <w:rFonts w:ascii="Arial Narrow" w:hAnsi="Arial Narrow" w:cs="Arial Narrow" w:eastAsia="Arial Narrow" w:hint="default"/>
                <w:spacing w:val="-38"/>
                <w:sz w:val="18"/>
                <w:szCs w:val="18"/>
              </w:rPr>
              <w:t>*2</w:t>
            </w:r>
            <w:r>
              <w:rPr>
                <w:rFonts w:ascii="Arial Narrow" w:hAnsi="Arial Narrow" w:cs="Arial Narrow" w:eastAsia="Arial Narrow" w:hint="default"/>
                <w:sz w:val="18"/>
                <w:szCs w:val="18"/>
              </w:rPr>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21"/>
                <w:sz w:val="18"/>
              </w:rPr>
              <w:t>2008-12-30</w:t>
            </w:r>
            <w:r>
              <w:rPr>
                <w:rFonts w:ascii="Arial Narrow"/>
                <w:sz w:val="18"/>
              </w:rPr>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8" w:right="0"/>
              <w:jc w:val="left"/>
              <w:rPr>
                <w:rFonts w:ascii="Arial Narrow" w:hAnsi="Arial Narrow" w:cs="Arial Narrow" w:eastAsia="Arial Narrow" w:hint="default"/>
                <w:sz w:val="18"/>
                <w:szCs w:val="18"/>
              </w:rPr>
            </w:pPr>
            <w:r>
              <w:rPr>
                <w:rFonts w:ascii="Arial Narrow"/>
                <w:spacing w:val="-21"/>
                <w:sz w:val="18"/>
              </w:rPr>
              <w:t>2016-12-29</w:t>
            </w:r>
            <w:r>
              <w:rPr>
                <w:rFonts w:ascii="Arial Narrow"/>
                <w:sz w:val="18"/>
              </w:rPr>
            </w:r>
          </w:p>
        </w:tc>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14"/>
                <w:sz w:val="18"/>
              </w:rPr>
              <w:t>RMB</w:t>
            </w:r>
          </w:p>
        </w:tc>
        <w:tc>
          <w:tcPr>
            <w:tcW w:w="10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8"/>
              <w:jc w:val="right"/>
              <w:rPr>
                <w:rFonts w:ascii="Arial Narrow" w:hAnsi="Arial Narrow" w:cs="Arial Narrow" w:eastAsia="Arial Narrow" w:hint="default"/>
                <w:sz w:val="18"/>
                <w:szCs w:val="18"/>
              </w:rPr>
            </w:pPr>
            <w:r>
              <w:rPr>
                <w:rFonts w:ascii="Arial Narrow"/>
                <w:spacing w:val="-19"/>
                <w:sz w:val="18"/>
              </w:rPr>
              <w:t>250,000,000.00</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87"/>
              <w:jc w:val="right"/>
              <w:rPr>
                <w:rFonts w:ascii="Arial Narrow" w:hAnsi="Arial Narrow" w:cs="Arial Narrow" w:eastAsia="Arial Narrow" w:hint="default"/>
                <w:sz w:val="18"/>
                <w:szCs w:val="18"/>
              </w:rPr>
            </w:pPr>
            <w:r>
              <w:rPr>
                <w:rFonts w:ascii="Arial Narrow"/>
                <w:spacing w:val="-19"/>
                <w:sz w:val="18"/>
              </w:rPr>
              <w:t>465,000,000.00</w:t>
            </w:r>
          </w:p>
        </w:tc>
      </w:tr>
      <w:tr>
        <w:trPr>
          <w:trHeight w:val="319" w:hRule="exact"/>
        </w:trPr>
        <w:tc>
          <w:tcPr>
            <w:tcW w:w="26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Arial Narrow" w:hAnsi="Arial Narrow" w:cs="Arial Narrow" w:eastAsia="Arial Narrow" w:hint="default"/>
                <w:sz w:val="18"/>
                <w:szCs w:val="18"/>
              </w:rPr>
            </w:pPr>
            <w:r>
              <w:rPr>
                <w:rFonts w:ascii="宋体" w:hAnsi="宋体" w:cs="宋体" w:eastAsia="宋体" w:hint="default"/>
                <w:spacing w:val="-37"/>
                <w:sz w:val="18"/>
                <w:szCs w:val="18"/>
              </w:rPr>
              <w:t>大华银行成都分行</w:t>
            </w:r>
            <w:r>
              <w:rPr>
                <w:rFonts w:ascii="Arial Narrow" w:hAnsi="Arial Narrow" w:cs="Arial Narrow" w:eastAsia="Arial Narrow" w:hint="default"/>
                <w:spacing w:val="-37"/>
                <w:sz w:val="18"/>
                <w:szCs w:val="18"/>
              </w:rPr>
              <w:t>*3</w:t>
            </w:r>
            <w:r>
              <w:rPr>
                <w:rFonts w:ascii="Arial Narrow" w:hAnsi="Arial Narrow" w:cs="Arial Narrow" w:eastAsia="Arial Narrow" w:hint="default"/>
                <w:sz w:val="18"/>
                <w:szCs w:val="18"/>
              </w:rPr>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97" w:right="0"/>
              <w:jc w:val="left"/>
              <w:rPr>
                <w:rFonts w:ascii="Arial Narrow" w:hAnsi="Arial Narrow" w:cs="Arial Narrow" w:eastAsia="Arial Narrow" w:hint="default"/>
                <w:sz w:val="18"/>
                <w:szCs w:val="18"/>
              </w:rPr>
            </w:pPr>
            <w:r>
              <w:rPr>
                <w:rFonts w:ascii="Arial Narrow"/>
                <w:spacing w:val="-21"/>
                <w:sz w:val="18"/>
              </w:rPr>
              <w:t>2012-2-14</w:t>
            </w:r>
            <w:r>
              <w:rPr>
                <w:rFonts w:ascii="Arial Narrow"/>
                <w:sz w:val="18"/>
              </w:rPr>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98" w:right="0"/>
              <w:jc w:val="left"/>
              <w:rPr>
                <w:rFonts w:ascii="Arial Narrow" w:hAnsi="Arial Narrow" w:cs="Arial Narrow" w:eastAsia="Arial Narrow" w:hint="default"/>
                <w:sz w:val="18"/>
                <w:szCs w:val="18"/>
              </w:rPr>
            </w:pPr>
            <w:r>
              <w:rPr>
                <w:rFonts w:ascii="Arial Narrow"/>
                <w:spacing w:val="-21"/>
                <w:sz w:val="18"/>
              </w:rPr>
              <w:t>2014-2-14</w:t>
            </w:r>
            <w:r>
              <w:rPr>
                <w:rFonts w:ascii="Arial Narrow"/>
                <w:sz w:val="18"/>
              </w:rPr>
            </w:r>
          </w:p>
        </w:tc>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97" w:right="0"/>
              <w:jc w:val="left"/>
              <w:rPr>
                <w:rFonts w:ascii="Arial Narrow" w:hAnsi="Arial Narrow" w:cs="Arial Narrow" w:eastAsia="Arial Narrow" w:hint="default"/>
                <w:sz w:val="18"/>
                <w:szCs w:val="18"/>
              </w:rPr>
            </w:pPr>
            <w:r>
              <w:rPr>
                <w:rFonts w:ascii="Arial Narrow"/>
                <w:spacing w:val="-14"/>
                <w:sz w:val="18"/>
              </w:rPr>
              <w:t>USD</w:t>
            </w:r>
          </w:p>
        </w:tc>
        <w:tc>
          <w:tcPr>
            <w:tcW w:w="10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77"/>
              <w:jc w:val="right"/>
              <w:rPr>
                <w:rFonts w:ascii="Arial Narrow" w:hAnsi="Arial Narrow" w:cs="Arial Narrow" w:eastAsia="Arial Narrow" w:hint="default"/>
                <w:sz w:val="18"/>
                <w:szCs w:val="18"/>
              </w:rPr>
            </w:pPr>
            <w:r>
              <w:rPr>
                <w:rFonts w:ascii="Arial Narrow"/>
                <w:spacing w:val="-19"/>
                <w:sz w:val="18"/>
              </w:rPr>
              <w:t>20,000,000.00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79"/>
              <w:jc w:val="right"/>
              <w:rPr>
                <w:rFonts w:ascii="Arial Narrow" w:hAnsi="Arial Narrow" w:cs="Arial Narrow" w:eastAsia="Arial Narrow" w:hint="default"/>
                <w:sz w:val="18"/>
                <w:szCs w:val="18"/>
              </w:rPr>
            </w:pPr>
            <w:r>
              <w:rPr>
                <w:rFonts w:ascii="Arial Narrow"/>
                <w:spacing w:val="-19"/>
                <w:sz w:val="18"/>
              </w:rPr>
              <w:t>125,710,000.00</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1"/>
              <w:ind w:right="10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320" w:hRule="exact"/>
        </w:trPr>
        <w:tc>
          <w:tcPr>
            <w:tcW w:w="265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Arial Narrow" w:hAnsi="Arial Narrow" w:cs="Arial Narrow" w:eastAsia="Arial Narrow" w:hint="default"/>
                <w:sz w:val="18"/>
                <w:szCs w:val="18"/>
              </w:rPr>
            </w:pPr>
            <w:r>
              <w:rPr>
                <w:rFonts w:ascii="宋体" w:hAnsi="宋体" w:cs="宋体" w:eastAsia="宋体" w:hint="default"/>
                <w:spacing w:val="-37"/>
                <w:sz w:val="18"/>
                <w:szCs w:val="18"/>
              </w:rPr>
              <w:t>进出口银行安徽分行</w:t>
            </w:r>
            <w:r>
              <w:rPr>
                <w:rFonts w:ascii="Arial Narrow" w:hAnsi="Arial Narrow" w:cs="Arial Narrow" w:eastAsia="Arial Narrow" w:hint="default"/>
                <w:spacing w:val="-37"/>
                <w:sz w:val="18"/>
                <w:szCs w:val="18"/>
              </w:rPr>
              <w:t>*4</w:t>
            </w:r>
            <w:r>
              <w:rPr>
                <w:rFonts w:ascii="Arial Narrow" w:hAnsi="Arial Narrow" w:cs="Arial Narrow" w:eastAsia="Arial Narrow" w:hint="default"/>
                <w:sz w:val="18"/>
                <w:szCs w:val="18"/>
              </w:rPr>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21"/>
                <w:sz w:val="18"/>
              </w:rPr>
              <w:t>2012-7-24</w:t>
            </w:r>
            <w:r>
              <w:rPr>
                <w:rFonts w:ascii="Arial Narrow"/>
                <w:sz w:val="18"/>
              </w:rPr>
            </w:r>
          </w:p>
        </w:tc>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8" w:right="0"/>
              <w:jc w:val="left"/>
              <w:rPr>
                <w:rFonts w:ascii="Arial Narrow" w:hAnsi="Arial Narrow" w:cs="Arial Narrow" w:eastAsia="Arial Narrow" w:hint="default"/>
                <w:sz w:val="18"/>
                <w:szCs w:val="18"/>
              </w:rPr>
            </w:pPr>
            <w:r>
              <w:rPr>
                <w:rFonts w:ascii="Arial Narrow"/>
                <w:spacing w:val="-21"/>
                <w:sz w:val="18"/>
              </w:rPr>
              <w:t>2014-7-24</w:t>
            </w:r>
            <w:r>
              <w:rPr>
                <w:rFonts w:ascii="Arial Narrow"/>
                <w:sz w:val="18"/>
              </w:rPr>
            </w:r>
          </w:p>
        </w:tc>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14"/>
                <w:sz w:val="18"/>
              </w:rPr>
              <w:t>RMB</w:t>
            </w:r>
          </w:p>
        </w:tc>
        <w:tc>
          <w:tcPr>
            <w:tcW w:w="10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8"/>
              <w:jc w:val="right"/>
              <w:rPr>
                <w:rFonts w:ascii="Arial Narrow" w:hAnsi="Arial Narrow" w:cs="Arial Narrow" w:eastAsia="Arial Narrow" w:hint="default"/>
                <w:sz w:val="18"/>
                <w:szCs w:val="18"/>
              </w:rPr>
            </w:pPr>
            <w:r>
              <w:rPr>
                <w:rFonts w:ascii="Arial Narrow"/>
                <w:spacing w:val="-19"/>
                <w:sz w:val="18"/>
              </w:rPr>
              <w:t>120,000,000.00</w:t>
            </w:r>
          </w:p>
        </w:tc>
        <w:tc>
          <w:tcPr>
            <w:tcW w:w="1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334" w:hRule="exact"/>
        </w:trPr>
        <w:tc>
          <w:tcPr>
            <w:tcW w:w="2656"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31"/>
              <w:ind w:left="122" w:right="0"/>
              <w:jc w:val="left"/>
              <w:rPr>
                <w:rFonts w:ascii="Arial Narrow" w:hAnsi="Arial Narrow" w:cs="Arial Narrow" w:eastAsia="Arial Narrow" w:hint="default"/>
                <w:sz w:val="18"/>
                <w:szCs w:val="18"/>
              </w:rPr>
            </w:pPr>
            <w:r>
              <w:rPr>
                <w:rFonts w:ascii="宋体" w:hAnsi="宋体" w:cs="宋体" w:eastAsia="宋体" w:hint="default"/>
                <w:spacing w:val="-39"/>
                <w:sz w:val="18"/>
                <w:szCs w:val="18"/>
              </w:rPr>
              <w:t>花旗银行（中国）有限公司成都分行</w:t>
            </w:r>
            <w:r>
              <w:rPr>
                <w:rFonts w:ascii="Arial Narrow" w:hAnsi="Arial Narrow" w:cs="Arial Narrow" w:eastAsia="Arial Narrow" w:hint="default"/>
                <w:spacing w:val="-39"/>
                <w:sz w:val="18"/>
                <w:szCs w:val="18"/>
              </w:rPr>
              <w:t>*5</w:t>
            </w:r>
            <w:r>
              <w:rPr>
                <w:rFonts w:ascii="Arial Narrow" w:hAnsi="Arial Narrow" w:cs="Arial Narrow" w:eastAsia="Arial Narrow" w:hint="default"/>
                <w:sz w:val="18"/>
                <w:szCs w:val="18"/>
              </w:rPr>
            </w:r>
          </w:p>
        </w:tc>
        <w:tc>
          <w:tcPr>
            <w:tcW w:w="85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21"/>
                <w:sz w:val="18"/>
              </w:rPr>
              <w:t>2012-5-24</w:t>
            </w:r>
            <w:r>
              <w:rPr>
                <w:rFonts w:ascii="Arial Narrow"/>
                <w:sz w:val="18"/>
              </w:rPr>
            </w:r>
          </w:p>
        </w:tc>
        <w:tc>
          <w:tcPr>
            <w:tcW w:w="9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left="98" w:right="0"/>
              <w:jc w:val="left"/>
              <w:rPr>
                <w:rFonts w:ascii="Arial Narrow" w:hAnsi="Arial Narrow" w:cs="Arial Narrow" w:eastAsia="Arial Narrow" w:hint="default"/>
                <w:sz w:val="18"/>
                <w:szCs w:val="18"/>
              </w:rPr>
            </w:pPr>
            <w:r>
              <w:rPr>
                <w:rFonts w:ascii="Arial Narrow"/>
                <w:spacing w:val="-21"/>
                <w:sz w:val="18"/>
              </w:rPr>
              <w:t>2014-5-23</w:t>
            </w:r>
            <w:r>
              <w:rPr>
                <w:rFonts w:ascii="Arial Narrow"/>
                <w:sz w:val="18"/>
              </w:rPr>
            </w:r>
          </w:p>
        </w:tc>
        <w:tc>
          <w:tcPr>
            <w:tcW w:w="61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left="97" w:right="0"/>
              <w:jc w:val="left"/>
              <w:rPr>
                <w:rFonts w:ascii="Arial Narrow" w:hAnsi="Arial Narrow" w:cs="Arial Narrow" w:eastAsia="Arial Narrow" w:hint="default"/>
                <w:sz w:val="18"/>
                <w:szCs w:val="18"/>
              </w:rPr>
            </w:pPr>
            <w:r>
              <w:rPr>
                <w:rFonts w:ascii="Arial Narrow"/>
                <w:spacing w:val="-14"/>
                <w:sz w:val="18"/>
              </w:rPr>
              <w:t>USD</w:t>
            </w:r>
          </w:p>
        </w:tc>
        <w:tc>
          <w:tcPr>
            <w:tcW w:w="108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77"/>
              <w:jc w:val="right"/>
              <w:rPr>
                <w:rFonts w:ascii="Arial Narrow" w:hAnsi="Arial Narrow" w:cs="Arial Narrow" w:eastAsia="Arial Narrow" w:hint="default"/>
                <w:sz w:val="18"/>
                <w:szCs w:val="18"/>
              </w:rPr>
            </w:pPr>
            <w:r>
              <w:rPr>
                <w:rFonts w:ascii="Arial Narrow"/>
                <w:spacing w:val="-19"/>
                <w:sz w:val="18"/>
              </w:rPr>
              <w:t>18,450,000.00</w:t>
            </w:r>
          </w:p>
        </w:tc>
        <w:tc>
          <w:tcPr>
            <w:tcW w:w="11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78"/>
              <w:jc w:val="right"/>
              <w:rPr>
                <w:rFonts w:ascii="Arial Narrow" w:hAnsi="Arial Narrow" w:cs="Arial Narrow" w:eastAsia="Arial Narrow" w:hint="default"/>
                <w:sz w:val="18"/>
                <w:szCs w:val="18"/>
              </w:rPr>
            </w:pPr>
            <w:r>
              <w:rPr>
                <w:rFonts w:ascii="Arial Narrow"/>
                <w:spacing w:val="-20"/>
                <w:sz w:val="18"/>
              </w:rPr>
              <w:t>115,967,475.00</w:t>
            </w:r>
          </w:p>
        </w:tc>
        <w:tc>
          <w:tcPr>
            <w:tcW w:w="112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2"/>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4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bl>
    <w:p>
      <w:pPr>
        <w:pStyle w:val="BodyText"/>
        <w:spacing w:line="246" w:lineRule="exact"/>
        <w:ind w:left="958"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84"/>
        </w:rPr>
        <w:t>：</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15 </w:t>
      </w:r>
      <w:r>
        <w:rPr/>
        <w:t>日</w:t>
      </w:r>
      <w:r>
        <w:rPr>
          <w:spacing w:val="-84"/>
        </w:rPr>
        <w:t>，</w:t>
      </w:r>
      <w:r>
        <w:rPr/>
        <w:t>虹欧公司与国家开发银行签</w:t>
      </w:r>
      <w:r>
        <w:rPr>
          <w:spacing w:val="-83"/>
        </w:rPr>
        <w:t>订</w:t>
      </w:r>
      <w:r>
        <w:rPr/>
        <w:t>《外汇借款合同</w:t>
      </w:r>
      <w:r>
        <w:rPr>
          <w:spacing w:val="-105"/>
        </w:rPr>
        <w:t>》</w:t>
      </w:r>
      <w:r>
        <w:rPr>
          <w:spacing w:val="-84"/>
        </w:rPr>
        <w:t>，</w:t>
      </w:r>
      <w:r>
        <w:rPr/>
        <w:t>借款</w:t>
      </w:r>
      <w:r>
        <w:rPr>
          <w:spacing w:val="-52"/>
        </w:rPr>
        <w:t> </w:t>
      </w:r>
      <w:r>
        <w:rPr>
          <w:rFonts w:ascii="Times New Roman" w:hAnsi="Times New Roman" w:cs="Times New Roman" w:eastAsia="Times New Roman" w:hint="default"/>
        </w:rPr>
        <w:t>150,000,000.00</w:t>
      </w:r>
    </w:p>
    <w:p>
      <w:pPr>
        <w:pStyle w:val="BodyText"/>
        <w:spacing w:line="272" w:lineRule="exact"/>
        <w:ind w:left="537" w:right="0"/>
        <w:jc w:val="both"/>
      </w:pPr>
      <w:r>
        <w:rPr/>
        <w:t>美元，借款本金于 </w:t>
      </w:r>
      <w:r>
        <w:rPr>
          <w:rFonts w:ascii="Times New Roman" w:hAnsi="Times New Roman" w:cs="Times New Roman" w:eastAsia="Times New Roman" w:hint="default"/>
        </w:rPr>
        <w:t>2012 </w:t>
      </w:r>
      <w:r>
        <w:rPr/>
        <w:t>年至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年期间分期偿还。针对此贷款，</w:t>
      </w:r>
      <w:r>
        <w:rPr>
          <w:rFonts w:ascii="Times New Roman" w:hAnsi="Times New Roman" w:cs="Times New Roman" w:eastAsia="Times New Roman" w:hint="default"/>
        </w:rPr>
        <w:t>A</w:t>
      </w:r>
      <w:r>
        <w:rPr/>
        <w:t>、长虹集团提供连带责任</w:t>
      </w:r>
    </w:p>
    <w:p>
      <w:pPr>
        <w:pStyle w:val="BodyText"/>
        <w:spacing w:line="272" w:lineRule="exact" w:before="18"/>
        <w:ind w:left="537" w:right="553"/>
        <w:jc w:val="both"/>
      </w:pPr>
      <w:r>
        <w:rPr/>
        <w:t>保证担保，并以长虹工业园区</w:t>
      </w:r>
      <w:r>
        <w:rPr>
          <w:spacing w:val="-63"/>
        </w:rPr>
        <w:t> </w:t>
      </w:r>
      <w:r>
        <w:rPr>
          <w:rFonts w:ascii="Times New Roman" w:hAnsi="Times New Roman" w:cs="Times New Roman" w:eastAsia="Times New Roman" w:hint="default"/>
        </w:rPr>
        <w:t>313.41</w:t>
      </w:r>
      <w:r>
        <w:rPr>
          <w:rFonts w:ascii="Times New Roman" w:hAnsi="Times New Roman" w:cs="Times New Roman" w:eastAsia="Times New Roman" w:hint="default"/>
          <w:spacing w:val="-10"/>
        </w:rPr>
        <w:t> </w:t>
      </w:r>
      <w:r>
        <w:rPr/>
        <w:t>亩工业建设用地使用权进行抵押担保，以其所持有的本公 司</w:t>
      </w:r>
      <w:r>
        <w:rPr>
          <w:spacing w:val="-47"/>
        </w:rPr>
        <w:t> </w:t>
      </w:r>
      <w:r>
        <w:rPr>
          <w:rFonts w:ascii="Times New Roman" w:hAnsi="Times New Roman" w:cs="Times New Roman" w:eastAsia="Times New Roman" w:hint="default"/>
        </w:rPr>
        <w:t>425,544,620</w:t>
      </w:r>
      <w:r>
        <w:rPr>
          <w:rFonts w:ascii="Times New Roman" w:hAnsi="Times New Roman" w:cs="Times New Roman" w:eastAsia="Times New Roman" w:hint="default"/>
          <w:spacing w:val="5"/>
        </w:rPr>
        <w:t> </w:t>
      </w:r>
      <w:r>
        <w:rPr>
          <w:spacing w:val="-1"/>
        </w:rPr>
        <w:t>股股份及四川世纪双虹显示器件有限公司</w:t>
      </w:r>
      <w:r>
        <w:rPr>
          <w:spacing w:val="-47"/>
        </w:rPr>
        <w:t> </w:t>
      </w:r>
      <w:r>
        <w:rPr>
          <w:rFonts w:ascii="Times New Roman" w:hAnsi="Times New Roman" w:cs="Times New Roman" w:eastAsia="Times New Roman" w:hint="default"/>
          <w:spacing w:val="-5"/>
        </w:rPr>
        <w:t>80%</w:t>
      </w:r>
      <w:r>
        <w:rPr>
          <w:spacing w:val="-5"/>
        </w:rPr>
        <w:t>的股权提供质押担保；长虹集团承</w:t>
      </w:r>
      <w:r>
        <w:rPr/>
        <w:t> 诺在取得长虹工业园区</w:t>
      </w:r>
      <w:r>
        <w:rPr>
          <w:spacing w:val="-50"/>
        </w:rPr>
        <w:t> </w:t>
      </w:r>
      <w:r>
        <w:rPr>
          <w:rFonts w:ascii="Times New Roman" w:hAnsi="Times New Roman" w:cs="Times New Roman" w:eastAsia="Times New Roman" w:hint="default"/>
        </w:rPr>
        <w:t>2,294.59</w:t>
      </w:r>
      <w:r>
        <w:rPr>
          <w:rFonts w:ascii="Times New Roman" w:hAnsi="Times New Roman" w:cs="Times New Roman" w:eastAsia="Times New Roman" w:hint="default"/>
          <w:spacing w:val="2"/>
        </w:rPr>
        <w:t> </w:t>
      </w:r>
      <w:r>
        <w:rPr>
          <w:spacing w:val="-4"/>
        </w:rPr>
        <w:t>亩土地的使用权后，将其用于提供抵押担保；</w:t>
      </w:r>
      <w:r>
        <w:rPr>
          <w:rFonts w:ascii="Times New Roman" w:hAnsi="Times New Roman" w:cs="Times New Roman" w:eastAsia="Times New Roman" w:hint="default"/>
          <w:spacing w:val="-4"/>
        </w:rPr>
        <w:t>B</w:t>
      </w:r>
      <w:r>
        <w:rPr>
          <w:spacing w:val="-4"/>
        </w:rPr>
        <w:t>、由本公司以长</w:t>
      </w:r>
    </w:p>
    <w:p>
      <w:pPr>
        <w:pStyle w:val="BodyText"/>
        <w:spacing w:line="272" w:lineRule="exact"/>
        <w:ind w:left="537" w:right="554"/>
        <w:jc w:val="both"/>
      </w:pPr>
      <w:r>
        <w:rPr/>
        <w:t>虹工业园区</w:t>
      </w:r>
      <w:r>
        <w:rPr>
          <w:spacing w:val="-47"/>
        </w:rPr>
        <w:t> </w:t>
      </w:r>
      <w:r>
        <w:rPr>
          <w:rFonts w:ascii="Times New Roman" w:hAnsi="Times New Roman" w:cs="Times New Roman" w:eastAsia="Times New Roman" w:hint="default"/>
          <w:spacing w:val="-1"/>
        </w:rPr>
        <w:t>171.65</w:t>
      </w:r>
      <w:r>
        <w:rPr>
          <w:rFonts w:ascii="Times New Roman" w:hAnsi="Times New Roman" w:cs="Times New Roman" w:eastAsia="Times New Roman" w:hint="default"/>
          <w:spacing w:val="5"/>
        </w:rPr>
        <w:t> </w:t>
      </w:r>
      <w:r>
        <w:rPr>
          <w:spacing w:val="-4"/>
        </w:rPr>
        <w:t>亩工业建设用地使用权进行抵押担保（绵城国用</w:t>
      </w:r>
      <w:r>
        <w:rPr>
          <w:rFonts w:ascii="Times New Roman" w:hAnsi="Times New Roman" w:cs="Times New Roman" w:eastAsia="Times New Roman" w:hint="default"/>
          <w:spacing w:val="-4"/>
        </w:rPr>
        <w:t>(2009)</w:t>
      </w:r>
      <w:r>
        <w:rPr>
          <w:spacing w:val="-4"/>
        </w:rPr>
        <w:t>第</w:t>
      </w:r>
      <w:r>
        <w:rPr>
          <w:spacing w:val="-48"/>
        </w:rPr>
        <w:t> </w:t>
      </w:r>
      <w:r>
        <w:rPr>
          <w:rFonts w:ascii="Times New Roman" w:hAnsi="Times New Roman" w:cs="Times New Roman" w:eastAsia="Times New Roman" w:hint="default"/>
          <w:spacing w:val="-2"/>
        </w:rPr>
        <w:t>02115</w:t>
      </w:r>
      <w:r>
        <w:rPr>
          <w:rFonts w:ascii="Times New Roman" w:hAnsi="Times New Roman" w:cs="Times New Roman" w:eastAsia="Times New Roman" w:hint="default"/>
          <w:spacing w:val="5"/>
        </w:rPr>
        <w:t> </w:t>
      </w:r>
      <w:r>
        <w:rPr>
          <w:spacing w:val="-1"/>
        </w:rPr>
        <w:t>号和第</w:t>
      </w:r>
      <w:r>
        <w:rPr>
          <w:spacing w:val="-47"/>
        </w:rPr>
        <w:t> </w:t>
      </w:r>
      <w:r>
        <w:rPr>
          <w:rFonts w:ascii="Times New Roman" w:hAnsi="Times New Roman" w:cs="Times New Roman" w:eastAsia="Times New Roman" w:hint="default"/>
          <w:spacing w:val="-2"/>
        </w:rPr>
        <w:t>02116</w:t>
      </w:r>
      <w:r>
        <w:rPr>
          <w:rFonts w:ascii="Times New Roman" w:hAnsi="Times New Roman" w:cs="Times New Roman" w:eastAsia="Times New Roman" w:hint="default"/>
        </w:rPr>
        <w:t> </w:t>
      </w:r>
      <w:r>
        <w:rPr>
          <w:spacing w:val="-12"/>
        </w:rPr>
        <w:t>号）、以持有的虹欧公司</w:t>
      </w:r>
      <w:r>
        <w:rPr>
          <w:spacing w:val="-35"/>
        </w:rPr>
        <w:t> </w:t>
      </w:r>
      <w:r>
        <w:rPr>
          <w:rFonts w:ascii="Times New Roman" w:hAnsi="Times New Roman" w:cs="Times New Roman" w:eastAsia="Times New Roman" w:hint="default"/>
          <w:spacing w:val="-2"/>
        </w:rPr>
        <w:t>61.48%</w:t>
      </w:r>
      <w:r>
        <w:rPr>
          <w:spacing w:val="-2"/>
        </w:rPr>
        <w:t>的股权提供质押担保；</w:t>
      </w:r>
      <w:r>
        <w:rPr>
          <w:rFonts w:ascii="Times New Roman" w:hAnsi="Times New Roman" w:cs="Times New Roman" w:eastAsia="Times New Roman" w:hint="default"/>
          <w:spacing w:val="-2"/>
        </w:rPr>
        <w:t>C</w:t>
      </w:r>
      <w:r>
        <w:rPr>
          <w:spacing w:val="-2"/>
        </w:rPr>
        <w:t>、由四川世纪双虹显示器件有限公司以</w:t>
      </w:r>
      <w:r>
        <w:rPr>
          <w:spacing w:val="-103"/>
        </w:rPr>
        <w:t> </w:t>
      </w:r>
      <w:r>
        <w:rPr>
          <w:spacing w:val="-103"/>
        </w:rPr>
      </w:r>
      <w:r>
        <w:rPr/>
        <w:t>虹欧公司</w:t>
      </w:r>
      <w:r>
        <w:rPr>
          <w:spacing w:val="-69"/>
        </w:rPr>
        <w:t> </w:t>
      </w:r>
      <w:r>
        <w:rPr>
          <w:rFonts w:ascii="Times New Roman" w:hAnsi="Times New Roman" w:cs="Times New Roman" w:eastAsia="Times New Roman" w:hint="default"/>
        </w:rPr>
        <w:t>27.11%</w:t>
      </w:r>
      <w:r>
        <w:rPr/>
        <w:t>的股权提供质押担保；</w:t>
      </w:r>
      <w:r>
        <w:rPr>
          <w:rFonts w:ascii="Times New Roman" w:hAnsi="Times New Roman" w:cs="Times New Roman" w:eastAsia="Times New Roman" w:hint="default"/>
        </w:rPr>
        <w:t>D</w:t>
      </w:r>
      <w:r>
        <w:rPr/>
        <w:t>、由虹欧公司以</w:t>
      </w:r>
      <w:r>
        <w:rPr>
          <w:spacing w:val="-69"/>
        </w:rPr>
        <w:t> </w:t>
      </w:r>
      <w:r>
        <w:rPr>
          <w:rFonts w:ascii="Times New Roman" w:hAnsi="Times New Roman" w:cs="Times New Roman" w:eastAsia="Times New Roman" w:hint="default"/>
        </w:rPr>
        <w:t>PDP</w:t>
      </w:r>
      <w:r>
        <w:rPr>
          <w:rFonts w:ascii="Times New Roman" w:hAnsi="Times New Roman" w:cs="Times New Roman" w:eastAsia="Times New Roman" w:hint="default"/>
          <w:spacing w:val="-18"/>
        </w:rPr>
        <w:t> </w:t>
      </w:r>
      <w:r>
        <w:rPr/>
        <w:t>项目建成后的固定资产（包括所 </w:t>
      </w:r>
      <w:r>
        <w:rPr>
          <w:spacing w:val="-3"/>
        </w:rPr>
        <w:t>有设备、厂房等）及其国有土地使用权绵城国用</w:t>
      </w:r>
      <w:r>
        <w:rPr>
          <w:rFonts w:ascii="Times New Roman" w:hAnsi="Times New Roman" w:cs="Times New Roman" w:eastAsia="Times New Roman" w:hint="default"/>
          <w:spacing w:val="-3"/>
        </w:rPr>
        <w:t>(2009)</w:t>
      </w:r>
      <w:r>
        <w:rPr>
          <w:spacing w:val="-3"/>
        </w:rPr>
        <w:t>第</w:t>
      </w:r>
      <w:r>
        <w:rPr>
          <w:spacing w:val="-45"/>
        </w:rPr>
        <w:t> </w:t>
      </w:r>
      <w:r>
        <w:rPr>
          <w:rFonts w:ascii="Times New Roman" w:hAnsi="Times New Roman" w:cs="Times New Roman" w:eastAsia="Times New Roman" w:hint="default"/>
        </w:rPr>
        <w:t>02114</w:t>
      </w:r>
      <w:r>
        <w:rPr>
          <w:rFonts w:ascii="Times New Roman" w:hAnsi="Times New Roman" w:cs="Times New Roman" w:eastAsia="Times New Roman" w:hint="default"/>
          <w:spacing w:val="8"/>
        </w:rPr>
        <w:t> </w:t>
      </w:r>
      <w:r>
        <w:rPr>
          <w:spacing w:val="-3"/>
        </w:rPr>
        <w:t>号提供抵押担保，并以长虹工业</w:t>
      </w:r>
    </w:p>
    <w:p>
      <w:pPr>
        <w:pStyle w:val="BodyText"/>
        <w:spacing w:line="254" w:lineRule="exact"/>
        <w:ind w:left="537" w:right="0"/>
        <w:jc w:val="both"/>
      </w:pPr>
      <w:r>
        <w:rPr/>
        <w:t>园区</w:t>
      </w:r>
      <w:r>
        <w:rPr>
          <w:spacing w:val="-48"/>
        </w:rPr>
        <w:t> </w:t>
      </w:r>
      <w:r>
        <w:rPr>
          <w:rFonts w:ascii="Times New Roman" w:hAnsi="Times New Roman" w:cs="Times New Roman" w:eastAsia="Times New Roman" w:hint="default"/>
        </w:rPr>
        <w:t>220.41</w:t>
      </w:r>
      <w:r>
        <w:rPr>
          <w:rFonts w:ascii="Times New Roman" w:hAnsi="Times New Roman" w:cs="Times New Roman" w:eastAsia="Times New Roman" w:hint="default"/>
          <w:spacing w:val="3"/>
        </w:rPr>
        <w:t> </w:t>
      </w:r>
      <w:r>
        <w:rPr/>
        <w:t>亩工业建设用地使用权提供抵押担保。</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年公司归还</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万美元，并将</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p>
    <w:p>
      <w:pPr>
        <w:pStyle w:val="BodyText"/>
        <w:spacing w:line="272" w:lineRule="exact"/>
        <w:ind w:left="537" w:right="0"/>
        <w:jc w:val="both"/>
      </w:pPr>
      <w:r>
        <w:rPr/>
        <w:t>到期的</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万美元重分类入一年内到期的长期借款。</w:t>
      </w:r>
    </w:p>
    <w:p>
      <w:pPr>
        <w:pStyle w:val="BodyText"/>
        <w:spacing w:line="272" w:lineRule="exact"/>
        <w:ind w:left="958" w:right="0"/>
        <w:jc w:val="left"/>
      </w:pPr>
      <w:r>
        <w:rPr>
          <w:rFonts w:ascii="Times New Roman" w:hAnsi="Times New Roman" w:cs="Times New Roman" w:eastAsia="Times New Roman" w:hint="default"/>
          <w:spacing w:val="-5"/>
        </w:rPr>
        <w:t>*2</w:t>
      </w:r>
      <w:r>
        <w:rPr>
          <w:spacing w:val="-5"/>
        </w:rPr>
        <w:t>：虹欧公司于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日与中国进出口银行签订《进口信贷固定资产贷款借款合</w:t>
      </w:r>
    </w:p>
    <w:p>
      <w:pPr>
        <w:pStyle w:val="BodyText"/>
        <w:spacing w:line="273" w:lineRule="exact"/>
        <w:ind w:left="537" w:right="0"/>
        <w:jc w:val="both"/>
      </w:pPr>
      <w:r>
        <w:rPr/>
        <w:t>同</w:t>
      </w:r>
      <w:r>
        <w:rPr>
          <w:spacing w:val="-105"/>
        </w:rPr>
        <w:t>》</w:t>
      </w:r>
      <w:r>
        <w:rPr>
          <w:spacing w:val="-7"/>
        </w:rPr>
        <w:t>，</w:t>
      </w:r>
      <w:r>
        <w:rPr/>
        <w:t>获得贷款额度人民币</w:t>
      </w:r>
      <w:r>
        <w:rPr>
          <w:spacing w:val="-52"/>
        </w:rPr>
        <w:t> </w:t>
      </w:r>
      <w:r>
        <w:rPr>
          <w:rFonts w:ascii="Times New Roman" w:hAnsi="Times New Roman" w:cs="Times New Roman" w:eastAsia="Times New Roman" w:hint="default"/>
        </w:rPr>
        <w:t>680,000,000.00 </w:t>
      </w:r>
      <w:r>
        <w:rPr/>
        <w:t>元</w:t>
      </w:r>
      <w:r>
        <w:rPr>
          <w:spacing w:val="-7"/>
        </w:rPr>
        <w:t>，</w:t>
      </w:r>
      <w:r>
        <w:rPr>
          <w:spacing w:val="-2"/>
        </w:rPr>
        <w:t>借</w:t>
      </w:r>
      <w:r>
        <w:rPr/>
        <w:t>款本金于</w:t>
      </w:r>
      <w:r>
        <w:rPr>
          <w:spacing w:val="-52"/>
        </w:rPr>
        <w:t> </w:t>
      </w:r>
      <w:r>
        <w:rPr>
          <w:rFonts w:ascii="Times New Roman" w:hAnsi="Times New Roman" w:cs="Times New Roman" w:eastAsia="Times New Roman" w:hint="default"/>
        </w:rPr>
        <w:t>2010 </w:t>
      </w:r>
      <w:r>
        <w:rPr/>
        <w:t>年至</w:t>
      </w:r>
      <w:r>
        <w:rPr>
          <w:spacing w:val="-54"/>
        </w:rPr>
        <w:t> </w:t>
      </w:r>
      <w:r>
        <w:rPr>
          <w:rFonts w:ascii="Times New Roman" w:hAnsi="Times New Roman" w:cs="Times New Roman" w:eastAsia="Times New Roman" w:hint="default"/>
        </w:rPr>
        <w:t>2016 </w:t>
      </w:r>
      <w:r>
        <w:rPr/>
        <w:t>年期间分期偿还</w:t>
      </w:r>
      <w:r>
        <w:rPr>
          <w:spacing w:val="-7"/>
        </w:rPr>
        <w:t>；</w:t>
      </w:r>
      <w:r>
        <w:rPr/>
        <w:t>其</w:t>
      </w:r>
    </w:p>
    <w:p>
      <w:pPr>
        <w:pStyle w:val="BodyText"/>
        <w:spacing w:line="282" w:lineRule="exact"/>
        <w:ind w:left="537" w:right="0"/>
        <w:jc w:val="both"/>
      </w:pPr>
      <w:r>
        <w:rPr/>
        <w:t>中</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年已偿还人民币</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年还款</w:t>
      </w:r>
      <w:r>
        <w:rPr>
          <w:spacing w:val="-45"/>
        </w:rPr>
        <w:t> </w:t>
      </w:r>
      <w:r>
        <w:rPr>
          <w:rFonts w:ascii="Times New Roman" w:hAnsi="Times New Roman" w:cs="Times New Roman" w:eastAsia="Times New Roman" w:hint="default"/>
        </w:rPr>
        <w:t>15,500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年还款</w:t>
      </w:r>
      <w:r>
        <w:rPr>
          <w:spacing w:val="-45"/>
        </w:rPr>
        <w:t> </w:t>
      </w:r>
      <w:r>
        <w:rPr>
          <w:rFonts w:ascii="Times New Roman" w:hAnsi="Times New Roman" w:cs="Times New Roman" w:eastAsia="Times New Roman" w:hint="default"/>
        </w:rPr>
        <w:t>27,000</w:t>
      </w:r>
      <w:r>
        <w:rPr>
          <w:rFonts w:ascii="Times New Roman" w:hAnsi="Times New Roman" w:cs="Times New Roman" w:eastAsia="Times New Roman" w:hint="default"/>
          <w:spacing w:val="8"/>
        </w:rPr>
        <w:t> </w:t>
      </w:r>
      <w:r>
        <w:rPr/>
        <w:t>万元，贷款利</w:t>
      </w:r>
    </w:p>
    <w:p>
      <w:pPr>
        <w:spacing w:after="0" w:line="282" w:lineRule="exact"/>
        <w:jc w:val="both"/>
        <w:sectPr>
          <w:pgSz w:w="12240" w:h="15840"/>
          <w:pgMar w:header="0" w:footer="687" w:top="1360" w:bottom="880" w:left="1260" w:right="1240"/>
        </w:sectPr>
      </w:pPr>
    </w:p>
    <w:p>
      <w:pPr>
        <w:pStyle w:val="BodyText"/>
        <w:spacing w:line="272" w:lineRule="exact" w:before="52"/>
        <w:ind w:left="277" w:right="113"/>
        <w:jc w:val="both"/>
      </w:pPr>
      <w:r>
        <w:rPr/>
        <w:t>率按照人民银行发布的同档次的金融机构人民币商业贷款基准利率下浮五个百分点确定，每季</w:t>
      </w:r>
      <w:r>
        <w:rPr>
          <w:spacing w:val="-75"/>
        </w:rPr>
        <w:t> </w:t>
      </w:r>
      <w:r>
        <w:rPr>
          <w:spacing w:val="-75"/>
        </w:rPr>
      </w:r>
      <w:r>
        <w:rPr/>
        <w:t>度确定一次。截至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日，该借款尚余</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亿元未归还，虹欧公司存入</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亿元保 证金做全额担保。</w:t>
      </w:r>
    </w:p>
    <w:p>
      <w:pPr>
        <w:pStyle w:val="BodyText"/>
        <w:spacing w:line="254" w:lineRule="exact"/>
        <w:ind w:left="698"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spacing w:val="-87"/>
        </w:rPr>
        <w:t>：</w:t>
      </w:r>
      <w:r>
        <w:rPr/>
        <w:t>本公司于</w:t>
      </w:r>
      <w:r>
        <w:rPr>
          <w:spacing w:val="-54"/>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14 </w:t>
      </w:r>
      <w:r>
        <w:rPr/>
        <w:t>日与大</w:t>
      </w:r>
      <w:r>
        <w:rPr>
          <w:spacing w:val="-2"/>
        </w:rPr>
        <w:t>华</w:t>
      </w:r>
      <w:r>
        <w:rPr/>
        <w:t>银行成都分行签定的两年期长期借款</w:t>
      </w:r>
      <w:r>
        <w:rPr>
          <w:spacing w:val="-87"/>
        </w:rPr>
        <w:t>。</w:t>
      </w:r>
      <w:r>
        <w:rPr/>
        <w:t>本公司以</w:t>
      </w:r>
      <w:r>
        <w:rPr>
          <w:spacing w:val="-53"/>
        </w:rPr>
        <w:t> </w:t>
      </w:r>
      <w:r>
        <w:rPr>
          <w:rFonts w:ascii="Times New Roman" w:hAnsi="Times New Roman" w:cs="Times New Roman" w:eastAsia="Times New Roman" w:hint="default"/>
        </w:rPr>
        <w:t>1.32</w:t>
      </w:r>
    </w:p>
    <w:p>
      <w:pPr>
        <w:pStyle w:val="BodyText"/>
        <w:spacing w:line="265" w:lineRule="exact"/>
        <w:ind w:left="277" w:right="0"/>
        <w:jc w:val="both"/>
      </w:pPr>
      <w:r>
        <w:rPr/>
        <w:t>亿元定期存款为本笔借款提供质押担保。</w:t>
      </w:r>
    </w:p>
    <w:p>
      <w:pPr>
        <w:pStyle w:val="BodyText"/>
        <w:spacing w:line="281" w:lineRule="exact"/>
        <w:ind w:left="698"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2"/>
        </w:rPr>
        <w:t> </w:t>
      </w:r>
      <w:r>
        <w:rPr/>
        <w:t>日，美菱股份与中国进出口银行签订的两年期长期借款合同，详见美</w:t>
      </w:r>
    </w:p>
    <w:p>
      <w:pPr>
        <w:pStyle w:val="BodyText"/>
        <w:spacing w:line="272" w:lineRule="exact"/>
        <w:ind w:left="277" w:right="0"/>
        <w:jc w:val="both"/>
      </w:pPr>
      <w:r>
        <w:rPr/>
        <w:t>菱股份</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3"/>
        </w:rPr>
        <w:t>财务报告附注六</w:t>
      </w:r>
      <w:r>
        <w:rPr>
          <w:rFonts w:ascii="Times New Roman" w:hAnsi="Times New Roman" w:cs="Times New Roman" w:eastAsia="Times New Roman" w:hint="default"/>
          <w:spacing w:val="-3"/>
        </w:rPr>
        <w:t>.25</w:t>
      </w:r>
      <w:r>
        <w:rPr>
          <w:spacing w:val="-3"/>
        </w:rPr>
        <w:t>。</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日美菱股份与中国进出口银行签订《房地产抵</w:t>
      </w:r>
    </w:p>
    <w:p>
      <w:pPr>
        <w:pStyle w:val="BodyText"/>
        <w:spacing w:line="272" w:lineRule="exact"/>
        <w:ind w:left="277" w:right="0"/>
        <w:jc w:val="both"/>
      </w:pPr>
      <w:r>
        <w:rPr/>
        <w:t>押合同</w:t>
      </w:r>
      <w:r>
        <w:rPr>
          <w:spacing w:val="-105"/>
        </w:rPr>
        <w:t>》</w:t>
      </w:r>
      <w:r>
        <w:rPr/>
        <w:t>，</w:t>
      </w:r>
      <w:r>
        <w:rPr>
          <w:spacing w:val="-2"/>
        </w:rPr>
        <w:t>以</w:t>
      </w:r>
      <w:r>
        <w:rPr/>
        <w:t>总面积</w:t>
      </w:r>
      <w:r>
        <w:rPr>
          <w:spacing w:val="-52"/>
        </w:rPr>
        <w:t> </w:t>
      </w:r>
      <w:r>
        <w:rPr>
          <w:rFonts w:ascii="Times New Roman" w:hAnsi="Times New Roman" w:cs="Times New Roman" w:eastAsia="Times New Roman" w:hint="default"/>
        </w:rPr>
        <w:t>477,</w:t>
      </w:r>
      <w:r>
        <w:rPr>
          <w:rFonts w:ascii="Times New Roman" w:hAnsi="Times New Roman" w:cs="Times New Roman" w:eastAsia="Times New Roman" w:hint="default"/>
          <w:spacing w:val="-1"/>
        </w:rPr>
        <w:t>5</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平方米</w:t>
      </w:r>
      <w:r>
        <w:rPr>
          <w:spacing w:val="-2"/>
        </w:rPr>
        <w:t>的</w:t>
      </w:r>
      <w:r>
        <w:rPr/>
        <w:t>土地为本笔借款提供抵押担保。</w:t>
      </w:r>
    </w:p>
    <w:p>
      <w:pPr>
        <w:pStyle w:val="BodyText"/>
        <w:spacing w:line="272" w:lineRule="exact"/>
        <w:ind w:left="698" w:right="0"/>
        <w:jc w:val="left"/>
      </w:pPr>
      <w:r>
        <w:rPr>
          <w:rFonts w:ascii="Times New Roman" w:hAnsi="Times New Roman" w:cs="Times New Roman" w:eastAsia="Times New Roman" w:hint="default"/>
        </w:rPr>
        <w:t>*5</w:t>
      </w:r>
      <w:r>
        <w:rPr/>
        <w:t>：本公司于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日与花旗银行（中国）有限公司成都分行签定的两年期长期</w:t>
      </w:r>
    </w:p>
    <w:p>
      <w:pPr>
        <w:pStyle w:val="BodyText"/>
        <w:spacing w:line="272" w:lineRule="exact"/>
        <w:ind w:left="277" w:right="0"/>
        <w:jc w:val="both"/>
      </w:pPr>
      <w:r>
        <w:rPr/>
        <w:t>借款。本公司以</w:t>
      </w:r>
      <w:r>
        <w:rPr>
          <w:spacing w:val="-53"/>
        </w:rPr>
        <w:t> </w:t>
      </w:r>
      <w:r>
        <w:rPr>
          <w:rFonts w:ascii="Times New Roman" w:hAnsi="Times New Roman" w:cs="Times New Roman" w:eastAsia="Times New Roman" w:hint="default"/>
        </w:rPr>
        <w:t>1.23 </w:t>
      </w:r>
      <w:r>
        <w:rPr/>
        <w:t>亿元定期存款为本笔借款提供质押担保。</w:t>
      </w:r>
    </w:p>
    <w:p>
      <w:pPr>
        <w:pStyle w:val="BodyText"/>
        <w:spacing w:line="282" w:lineRule="exact"/>
        <w:ind w:left="698" w:right="0"/>
        <w:jc w:val="left"/>
      </w:pPr>
      <w:r>
        <w:rPr/>
        <w:t>（</w:t>
      </w:r>
      <w:r>
        <w:rPr>
          <w:rFonts w:ascii="Times New Roman" w:hAnsi="Times New Roman" w:cs="Times New Roman" w:eastAsia="Times New Roman" w:hint="default"/>
        </w:rPr>
        <w:t>3</w:t>
      </w:r>
      <w:r>
        <w:rPr/>
        <w:t>）年末金额中无展期的长期借款。</w:t>
      </w:r>
    </w:p>
    <w:p>
      <w:pPr>
        <w:pStyle w:val="BodyText"/>
        <w:spacing w:line="240" w:lineRule="auto" w:before="58"/>
        <w:ind w:left="698" w:right="0"/>
        <w:jc w:val="left"/>
      </w:pPr>
      <w:r>
        <w:rPr/>
        <w:t>（</w:t>
      </w:r>
      <w:r>
        <w:rPr>
          <w:rFonts w:ascii="Times New Roman" w:hAnsi="Times New Roman" w:cs="Times New Roman" w:eastAsia="Times New Roman" w:hint="default"/>
        </w:rPr>
        <w:t>4</w:t>
      </w:r>
      <w:r>
        <w:rPr/>
        <w:t>）年末长期借款外币余额</w:t>
      </w:r>
    </w:p>
    <w:p>
      <w:pPr>
        <w:spacing w:line="240" w:lineRule="auto" w:before="3"/>
        <w:rPr>
          <w:rFonts w:ascii="宋体" w:hAnsi="宋体" w:cs="宋体" w:eastAsia="宋体" w:hint="default"/>
          <w:sz w:val="11"/>
          <w:szCs w:val="11"/>
        </w:rPr>
      </w:pPr>
    </w:p>
    <w:tbl>
      <w:tblPr>
        <w:tblW w:w="0" w:type="auto"/>
        <w:jc w:val="left"/>
        <w:tblInd w:w="340" w:type="dxa"/>
        <w:tblLayout w:type="fixed"/>
        <w:tblCellMar>
          <w:top w:w="0" w:type="dxa"/>
          <w:left w:w="0" w:type="dxa"/>
          <w:bottom w:w="0" w:type="dxa"/>
          <w:right w:w="0" w:type="dxa"/>
        </w:tblCellMar>
        <w:tblLook w:val="01E0"/>
      </w:tblPr>
      <w:tblGrid>
        <w:gridCol w:w="3220"/>
        <w:gridCol w:w="1757"/>
        <w:gridCol w:w="1502"/>
        <w:gridCol w:w="1985"/>
      </w:tblGrid>
      <w:tr>
        <w:trPr>
          <w:trHeight w:val="318" w:hRule="exact"/>
        </w:trPr>
        <w:tc>
          <w:tcPr>
            <w:tcW w:w="3220" w:type="dxa"/>
            <w:tcBorders>
              <w:top w:val="single" w:sz="17" w:space="0" w:color="000000"/>
              <w:left w:val="nil" w:sz="6" w:space="0" w:color="auto"/>
              <w:bottom w:val="single" w:sz="8" w:space="0" w:color="000000"/>
              <w:right w:val="single" w:sz="8" w:space="0" w:color="000000"/>
            </w:tcBorders>
          </w:tcPr>
          <w:p>
            <w:pPr>
              <w:pStyle w:val="TableParagraph"/>
              <w:spacing w:line="248"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1757"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445" w:right="0"/>
              <w:jc w:val="left"/>
              <w:rPr>
                <w:rFonts w:ascii="宋体" w:hAnsi="宋体" w:cs="宋体" w:eastAsia="宋体" w:hint="default"/>
                <w:sz w:val="21"/>
                <w:szCs w:val="21"/>
              </w:rPr>
            </w:pPr>
            <w:r>
              <w:rPr>
                <w:rFonts w:ascii="宋体" w:hAnsi="宋体" w:cs="宋体" w:eastAsia="宋体" w:hint="default"/>
                <w:b/>
                <w:bCs/>
                <w:sz w:val="21"/>
                <w:szCs w:val="21"/>
              </w:rPr>
              <w:t>原币金额</w:t>
            </w:r>
            <w:r>
              <w:rPr>
                <w:rFonts w:ascii="宋体" w:hAnsi="宋体" w:cs="宋体" w:eastAsia="宋体" w:hint="default"/>
                <w:sz w:val="21"/>
                <w:szCs w:val="21"/>
              </w:rPr>
            </w:r>
          </w:p>
        </w:tc>
        <w:tc>
          <w:tcPr>
            <w:tcW w:w="1502"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年末汇率</w:t>
            </w:r>
            <w:r>
              <w:rPr>
                <w:rFonts w:ascii="宋体" w:hAnsi="宋体" w:cs="宋体" w:eastAsia="宋体" w:hint="default"/>
                <w:sz w:val="21"/>
                <w:szCs w:val="21"/>
              </w:rPr>
            </w:r>
          </w:p>
        </w:tc>
        <w:tc>
          <w:tcPr>
            <w:tcW w:w="1985" w:type="dxa"/>
            <w:tcBorders>
              <w:top w:val="single" w:sz="17" w:space="0" w:color="000000"/>
              <w:left w:val="single" w:sz="8" w:space="0" w:color="000000"/>
              <w:bottom w:val="single" w:sz="8" w:space="0" w:color="000000"/>
              <w:right w:val="nil" w:sz="6" w:space="0" w:color="auto"/>
            </w:tcBorders>
          </w:tcPr>
          <w:p>
            <w:pPr>
              <w:pStyle w:val="TableParagraph"/>
              <w:spacing w:line="248"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r>
      <w:tr>
        <w:trPr>
          <w:trHeight w:val="304"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抵押借款</w:t>
            </w:r>
            <w:r>
              <w:rPr>
                <w:rFonts w:ascii="宋体" w:hAnsi="宋体" w:cs="宋体" w:eastAsia="宋体" w:hint="default"/>
                <w:sz w:val="21"/>
                <w:szCs w:val="21"/>
              </w:rPr>
            </w:r>
          </w:p>
        </w:tc>
        <w:tc>
          <w:tcPr>
            <w:tcW w:w="1757"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7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spacing w:val="-1"/>
                <w:sz w:val="21"/>
              </w:rPr>
              <w:t>135,000,000.00</w:t>
            </w: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z w:val="21"/>
              </w:rPr>
              <w:t>6.2855</w:t>
            </w:r>
          </w:p>
        </w:tc>
        <w:tc>
          <w:tcPr>
            <w:tcW w:w="198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848,542,500.00</w:t>
            </w:r>
          </w:p>
        </w:tc>
      </w:tr>
      <w:tr>
        <w:trPr>
          <w:trHeight w:val="305" w:hRule="exact"/>
        </w:trPr>
        <w:tc>
          <w:tcPr>
            <w:tcW w:w="3220"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质押借款</w:t>
            </w:r>
            <w:r>
              <w:rPr>
                <w:rFonts w:ascii="宋体" w:hAnsi="宋体" w:cs="宋体" w:eastAsia="宋体" w:hint="default"/>
                <w:sz w:val="21"/>
                <w:szCs w:val="21"/>
              </w:rPr>
            </w:r>
          </w:p>
        </w:tc>
        <w:tc>
          <w:tcPr>
            <w:tcW w:w="1757"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nil" w:sz="6" w:space="0" w:color="auto"/>
            </w:tcBorders>
          </w:tcPr>
          <w:p>
            <w:pPr/>
          </w:p>
        </w:tc>
      </w:tr>
      <w:tr>
        <w:trPr>
          <w:trHeight w:val="317" w:hRule="exact"/>
        </w:trPr>
        <w:tc>
          <w:tcPr>
            <w:tcW w:w="3220" w:type="dxa"/>
            <w:tcBorders>
              <w:top w:val="single" w:sz="8" w:space="0" w:color="000000"/>
              <w:left w:val="nil" w:sz="6" w:space="0" w:color="auto"/>
              <w:bottom w:val="single" w:sz="17"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75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z w:val="21"/>
              </w:rPr>
              <w:t>38,450,000.00</w:t>
            </w:r>
          </w:p>
        </w:tc>
        <w:tc>
          <w:tcPr>
            <w:tcW w:w="150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z w:val="21"/>
              </w:rPr>
              <w:t>6.2855</w:t>
            </w:r>
          </w:p>
        </w:tc>
        <w:tc>
          <w:tcPr>
            <w:tcW w:w="1985"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241,677,475.00</w:t>
            </w:r>
          </w:p>
        </w:tc>
      </w:tr>
    </w:tbl>
    <w:p>
      <w:pPr>
        <w:spacing w:line="240" w:lineRule="auto" w:before="10"/>
        <w:rPr>
          <w:rFonts w:ascii="宋体" w:hAnsi="宋体" w:cs="宋体" w:eastAsia="宋体" w:hint="default"/>
          <w:sz w:val="9"/>
          <w:szCs w:val="9"/>
        </w:rPr>
      </w:pPr>
    </w:p>
    <w:p>
      <w:pPr>
        <w:pStyle w:val="BodyText"/>
        <w:spacing w:line="240" w:lineRule="auto" w:before="35"/>
        <w:ind w:left="698" w:right="0"/>
        <w:jc w:val="left"/>
      </w:pPr>
      <w:r>
        <w:rPr>
          <w:rFonts w:ascii="Times New Roman" w:hAnsi="Times New Roman" w:cs="Times New Roman" w:eastAsia="Times New Roman" w:hint="default"/>
        </w:rPr>
        <w:t>33.</w:t>
      </w:r>
      <w:r>
        <w:rPr/>
        <w:t>应付债券</w:t>
      </w:r>
    </w:p>
    <w:p>
      <w:pPr>
        <w:spacing w:line="240" w:lineRule="auto" w:before="3"/>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04"/>
        <w:gridCol w:w="1634"/>
        <w:gridCol w:w="1144"/>
        <w:gridCol w:w="690"/>
        <w:gridCol w:w="1662"/>
        <w:gridCol w:w="1614"/>
      </w:tblGrid>
      <w:tr>
        <w:trPr>
          <w:trHeight w:val="305" w:hRule="exact"/>
        </w:trPr>
        <w:tc>
          <w:tcPr>
            <w:tcW w:w="18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left="121" w:right="0"/>
              <w:jc w:val="left"/>
              <w:rPr>
                <w:rFonts w:ascii="宋体" w:hAnsi="宋体" w:cs="宋体" w:eastAsia="宋体" w:hint="default"/>
                <w:sz w:val="18"/>
                <w:szCs w:val="18"/>
              </w:rPr>
            </w:pPr>
            <w:r>
              <w:rPr>
                <w:rFonts w:ascii="宋体" w:hAnsi="宋体" w:cs="宋体" w:eastAsia="宋体" w:hint="default"/>
                <w:b/>
                <w:bCs/>
                <w:sz w:val="18"/>
                <w:szCs w:val="18"/>
              </w:rPr>
              <w:t>债券种类</w:t>
            </w:r>
            <w:r>
              <w:rPr>
                <w:rFonts w:ascii="宋体" w:hAnsi="宋体" w:cs="宋体" w:eastAsia="宋体" w:hint="default"/>
                <w:sz w:val="18"/>
                <w:szCs w:val="18"/>
              </w:rPr>
            </w:r>
          </w:p>
        </w:tc>
        <w:tc>
          <w:tcPr>
            <w:tcW w:w="1634"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b/>
                <w:bCs/>
                <w:sz w:val="18"/>
                <w:szCs w:val="18"/>
              </w:rPr>
              <w:t>面值总额</w:t>
            </w:r>
            <w:r>
              <w:rPr>
                <w:rFonts w:ascii="宋体" w:hAnsi="宋体" w:cs="宋体" w:eastAsia="宋体" w:hint="default"/>
                <w:sz w:val="18"/>
                <w:szCs w:val="18"/>
              </w:rPr>
            </w:r>
          </w:p>
        </w:tc>
        <w:tc>
          <w:tcPr>
            <w:tcW w:w="1144"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205"/>
              <w:jc w:val="right"/>
              <w:rPr>
                <w:rFonts w:ascii="宋体" w:hAnsi="宋体" w:cs="宋体" w:eastAsia="宋体" w:hint="default"/>
                <w:sz w:val="18"/>
                <w:szCs w:val="18"/>
              </w:rPr>
            </w:pPr>
            <w:r>
              <w:rPr>
                <w:rFonts w:ascii="宋体" w:hAnsi="宋体" w:cs="宋体" w:eastAsia="宋体" w:hint="default"/>
                <w:b/>
                <w:bCs/>
                <w:w w:val="95"/>
                <w:sz w:val="18"/>
                <w:szCs w:val="18"/>
              </w:rPr>
              <w:t>发行日期</w:t>
            </w:r>
            <w:r>
              <w:rPr>
                <w:rFonts w:ascii="宋体" w:hAnsi="宋体" w:cs="宋体" w:eastAsia="宋体" w:hint="default"/>
                <w:sz w:val="18"/>
                <w:szCs w:val="18"/>
              </w:rPr>
            </w:r>
          </w:p>
        </w:tc>
        <w:tc>
          <w:tcPr>
            <w:tcW w:w="690"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662"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4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14"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left="44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180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分离交易可转债</w:t>
            </w:r>
            <w:r>
              <w:rPr>
                <w:rFonts w:ascii="Times New Roman" w:hAnsi="Times New Roman" w:cs="Times New Roman" w:eastAsia="Times New Roman" w:hint="default"/>
                <w:sz w:val="18"/>
                <w:szCs w:val="18"/>
              </w:rPr>
              <w:t>*1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3,000,000,000.00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Times New Roman" w:hAnsi="Times New Roman" w:cs="Times New Roman" w:eastAsia="Times New Roman" w:hint="default"/>
                <w:sz w:val="18"/>
                <w:szCs w:val="18"/>
              </w:rPr>
            </w:pPr>
            <w:r>
              <w:rPr>
                <w:rFonts w:ascii="Times New Roman"/>
                <w:sz w:val="18"/>
              </w:rPr>
              <w:t>2009-7-31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2,472,209,117.07</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2,608,222,514.97</w:t>
            </w:r>
          </w:p>
        </w:tc>
      </w:tr>
      <w:tr>
        <w:trPr>
          <w:trHeight w:val="294" w:hRule="exact"/>
        </w:trPr>
        <w:tc>
          <w:tcPr>
            <w:tcW w:w="180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境外人民币债券</w:t>
            </w:r>
            <w:r>
              <w:rPr>
                <w:rFonts w:ascii="Times New Roman" w:hAnsi="Times New Roman" w:cs="Times New Roman" w:eastAsia="Times New Roman" w:hint="default"/>
                <w:sz w:val="18"/>
                <w:szCs w:val="18"/>
              </w:rPr>
              <w:t>*2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300,000,000.00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2"/>
              <w:jc w:val="right"/>
              <w:rPr>
                <w:rFonts w:ascii="Times New Roman" w:hAnsi="Times New Roman" w:cs="Times New Roman" w:eastAsia="Times New Roman" w:hint="default"/>
                <w:sz w:val="18"/>
                <w:szCs w:val="18"/>
              </w:rPr>
            </w:pPr>
            <w:r>
              <w:rPr>
                <w:rFonts w:ascii="Times New Roman"/>
                <w:spacing w:val="-2"/>
                <w:sz w:val="18"/>
              </w:rPr>
              <w:t>2011-11-30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298,417,178.31</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300,129,549.88</w:t>
            </w:r>
          </w:p>
        </w:tc>
      </w:tr>
      <w:tr>
        <w:trPr>
          <w:trHeight w:val="305" w:hRule="exact"/>
        </w:trPr>
        <w:tc>
          <w:tcPr>
            <w:tcW w:w="1804" w:type="dxa"/>
            <w:tcBorders>
              <w:top w:val="single" w:sz="4" w:space="0" w:color="000000"/>
              <w:left w:val="nil" w:sz="6" w:space="0" w:color="auto"/>
              <w:bottom w:val="single" w:sz="12"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b/>
                <w:sz w:val="18"/>
              </w:rPr>
              <w:t>3,300,000,000.00</w:t>
            </w:r>
            <w:r>
              <w:rPr>
                <w:rFonts w:ascii="Times New Roman"/>
                <w:sz w:val="18"/>
              </w:rPr>
            </w:r>
          </w:p>
        </w:tc>
        <w:tc>
          <w:tcPr>
            <w:tcW w:w="11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b/>
                <w:spacing w:val="-1"/>
                <w:sz w:val="18"/>
              </w:rPr>
              <w:t>2,770,626,295.38</w:t>
            </w:r>
            <w:r>
              <w:rPr>
                <w:rFonts w:ascii="Times New Roman"/>
                <w:spacing w:val="-1"/>
                <w:sz w:val="18"/>
              </w:rPr>
            </w:r>
          </w:p>
        </w:tc>
        <w:tc>
          <w:tcPr>
            <w:tcW w:w="16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2,908,352,064.85</w:t>
            </w:r>
            <w:r>
              <w:rPr>
                <w:rFonts w:ascii="Times New Roman"/>
                <w:spacing w:val="-1"/>
                <w:sz w:val="18"/>
              </w:rPr>
            </w:r>
          </w:p>
        </w:tc>
      </w:tr>
    </w:tbl>
    <w:p>
      <w:pPr>
        <w:pStyle w:val="BodyText"/>
        <w:spacing w:line="247" w:lineRule="exact"/>
        <w:ind w:left="698"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92"/>
        </w:rPr>
        <w:t>：</w:t>
      </w:r>
      <w:r>
        <w:rPr/>
        <w:t>经中国</w:t>
      </w:r>
      <w:r>
        <w:rPr>
          <w:spacing w:val="-2"/>
        </w:rPr>
        <w:t>证</w:t>
      </w:r>
      <w:r>
        <w:rPr/>
        <w:t>监会</w:t>
      </w:r>
      <w:r>
        <w:rPr>
          <w:rFonts w:ascii="Times New Roman" w:hAnsi="Times New Roman" w:cs="Times New Roman" w:eastAsia="Times New Roman" w:hint="default"/>
        </w:rPr>
        <w:t>[</w:t>
      </w:r>
      <w:r>
        <w:rPr/>
        <w:t>证监</w:t>
      </w:r>
      <w:r>
        <w:rPr>
          <w:spacing w:val="-2"/>
        </w:rPr>
        <w:t>许</w:t>
      </w:r>
      <w:r>
        <w:rPr>
          <w:spacing w:val="-92"/>
        </w:rPr>
        <w:t>可</w:t>
      </w:r>
      <w:r>
        <w:rPr/>
        <w:t>（</w:t>
      </w:r>
      <w:r>
        <w:rPr>
          <w:rFonts w:ascii="Times New Roman" w:hAnsi="Times New Roman" w:cs="Times New Roman" w:eastAsia="Times New Roman" w:hint="default"/>
        </w:rPr>
        <w:t>2009</w:t>
      </w:r>
      <w:r>
        <w:rPr>
          <w:spacing w:val="-92"/>
        </w:rPr>
        <w:t>）</w:t>
      </w:r>
      <w:r>
        <w:rPr>
          <w:rFonts w:ascii="Times New Roman" w:hAnsi="Times New Roman" w:cs="Times New Roman" w:eastAsia="Times New Roman" w:hint="default"/>
          <w:spacing w:val="-1"/>
        </w:rPr>
        <w:t>66</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t>核准</w:t>
      </w:r>
      <w:r>
        <w:rPr>
          <w:spacing w:val="-92"/>
        </w:rPr>
        <w:t>，</w:t>
      </w:r>
      <w:r>
        <w:rPr>
          <w:spacing w:val="-2"/>
        </w:rPr>
        <w:t>公</w:t>
      </w:r>
      <w:r>
        <w:rPr/>
        <w:t>司于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 </w:t>
      </w:r>
      <w:r>
        <w:rPr/>
        <w:t>日</w:t>
      </w:r>
      <w:r>
        <w:rPr>
          <w:spacing w:val="-2"/>
        </w:rPr>
        <w:t>公</w:t>
      </w:r>
      <w:r>
        <w:rPr/>
        <w:t>开发行了</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p>
    <w:p>
      <w:pPr>
        <w:pStyle w:val="BodyText"/>
        <w:spacing w:line="272" w:lineRule="exact"/>
        <w:ind w:left="277" w:right="0"/>
        <w:jc w:val="both"/>
        <w:rPr>
          <w:rFonts w:ascii="Times New Roman" w:hAnsi="Times New Roman" w:cs="Times New Roman" w:eastAsia="Times New Roman" w:hint="default"/>
        </w:rPr>
      </w:pPr>
      <w:r>
        <w:rPr/>
        <w:t>万张分离交易可转债，每张面值</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4"/>
        </w:rPr>
        <w:t>元，总金额</w:t>
      </w:r>
      <w:r>
        <w:rPr>
          <w:spacing w:val="-53"/>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spacing w:val="-4"/>
        </w:rPr>
        <w:t>万元，期限为</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6"/>
        </w:rPr>
        <w:t>年，自</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p>
    <w:p>
      <w:pPr>
        <w:pStyle w:val="BodyText"/>
        <w:spacing w:line="272" w:lineRule="exact"/>
        <w:ind w:left="277" w:right="0"/>
        <w:jc w:val="both"/>
      </w:pPr>
      <w:r>
        <w:rPr/>
        <w:t>日至</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日，兑付日期为到期日</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日之后的</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个交易日。该债券和认</w:t>
      </w:r>
    </w:p>
    <w:p>
      <w:pPr>
        <w:pStyle w:val="BodyText"/>
        <w:spacing w:line="272" w:lineRule="exact"/>
        <w:ind w:left="277" w:right="0"/>
        <w:jc w:val="both"/>
      </w:pPr>
      <w:r>
        <w:rPr/>
        <w:t>股权证于</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日起在上海证券交易所交易市场上市交易。每</w:t>
      </w:r>
      <w:r>
        <w:rPr>
          <w:spacing w:val="-4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t>元面值分离交易</w:t>
      </w:r>
    </w:p>
    <w:p>
      <w:pPr>
        <w:pStyle w:val="BodyText"/>
        <w:spacing w:line="272" w:lineRule="exact"/>
        <w:ind w:left="277" w:right="0"/>
        <w:jc w:val="both"/>
      </w:pPr>
      <w:r>
        <w:rPr/>
        <w:t>可转债的最终认购人可以同时获得本公司派发的</w:t>
      </w:r>
      <w:r>
        <w:rPr>
          <w:spacing w:val="-58"/>
        </w:rPr>
        <w:t> </w:t>
      </w:r>
      <w:r>
        <w:rPr>
          <w:rFonts w:ascii="Times New Roman" w:hAnsi="Times New Roman" w:cs="Times New Roman" w:eastAsia="Times New Roman" w:hint="default"/>
        </w:rPr>
        <w:t>191</w:t>
      </w:r>
      <w:r>
        <w:rPr>
          <w:rFonts w:ascii="Times New Roman" w:hAnsi="Times New Roman" w:cs="Times New Roman" w:eastAsia="Times New Roman" w:hint="default"/>
          <w:spacing w:val="-6"/>
        </w:rPr>
        <w:t> </w:t>
      </w:r>
      <w:r>
        <w:rPr/>
        <w:t>份认股权证，总</w:t>
      </w:r>
      <w:r>
        <w:rPr>
          <w:spacing w:val="-59"/>
        </w:rPr>
        <w:t> </w:t>
      </w:r>
      <w:r>
        <w:rPr>
          <w:rFonts w:ascii="Times New Roman" w:hAnsi="Times New Roman" w:cs="Times New Roman" w:eastAsia="Times New Roman" w:hint="default"/>
        </w:rPr>
        <w:t>57,300</w:t>
      </w:r>
      <w:r>
        <w:rPr>
          <w:rFonts w:ascii="Times New Roman" w:hAnsi="Times New Roman" w:cs="Times New Roman" w:eastAsia="Times New Roman" w:hint="default"/>
          <w:spacing w:val="-6"/>
        </w:rPr>
        <w:t> </w:t>
      </w:r>
      <w:r>
        <w:rPr/>
        <w:t>万份。认股权证存</w:t>
      </w:r>
    </w:p>
    <w:p>
      <w:pPr>
        <w:pStyle w:val="BodyText"/>
        <w:spacing w:line="272" w:lineRule="exact" w:before="18"/>
        <w:ind w:left="277" w:right="112"/>
        <w:jc w:val="both"/>
      </w:pPr>
      <w:r>
        <w:rPr/>
        <w:t>续期为</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日至</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日，行权期间为认股权证存续期最后五个交易日， 初始行权比例为 </w:t>
      </w:r>
      <w:r>
        <w:rPr>
          <w:rFonts w:ascii="Times New Roman" w:hAnsi="Times New Roman" w:cs="Times New Roman" w:eastAsia="Times New Roman" w:hint="default"/>
        </w:rPr>
        <w:t>1:1</w:t>
      </w:r>
      <w:r>
        <w:rPr/>
        <w:t>，即每一份认股权证代表一股公司发行之 </w:t>
      </w:r>
      <w:r>
        <w:rPr>
          <w:rFonts w:ascii="Times New Roman" w:hAnsi="Times New Roman" w:cs="Times New Roman" w:eastAsia="Times New Roman" w:hint="default"/>
        </w:rPr>
        <w:t>A</w:t>
      </w:r>
      <w:r>
        <w:rPr>
          <w:rFonts w:ascii="Times New Roman" w:hAnsi="Times New Roman" w:cs="Times New Roman" w:eastAsia="Times New Roman" w:hint="default"/>
          <w:spacing w:val="-19"/>
        </w:rPr>
        <w:t> </w:t>
      </w:r>
      <w:r>
        <w:rPr/>
        <w:t>股股票的认购权利，初始行权 价格为每股人民币 </w:t>
      </w:r>
      <w:r>
        <w:rPr>
          <w:rFonts w:ascii="Times New Roman" w:hAnsi="Times New Roman" w:cs="Times New Roman" w:eastAsia="Times New Roman" w:hint="default"/>
        </w:rPr>
        <w:t>5.23</w:t>
      </w:r>
      <w:r>
        <w:rPr>
          <w:rFonts w:ascii="Times New Roman" w:hAnsi="Times New Roman" w:cs="Times New Roman" w:eastAsia="Times New Roman" w:hint="default"/>
          <w:spacing w:val="23"/>
        </w:rPr>
        <w:t> </w:t>
      </w:r>
      <w:r>
        <w:rPr/>
        <w:t>元</w:t>
      </w:r>
      <w:r>
        <w:rPr>
          <w:rFonts w:ascii="Times New Roman" w:hAnsi="Times New Roman" w:cs="Times New Roman" w:eastAsia="Times New Roman" w:hint="default"/>
        </w:rPr>
        <w:t>/</w:t>
      </w:r>
      <w:r>
        <w:rPr/>
        <w:t>股，行权价格和行权比例的调整按照上海证券交易所的有关规定执 行。如果所有认股权证持有人全部行权，将增加 </w:t>
      </w:r>
      <w:r>
        <w:rPr>
          <w:rFonts w:ascii="Times New Roman" w:hAnsi="Times New Roman" w:cs="Times New Roman" w:eastAsia="Times New Roman" w:hint="default"/>
        </w:rPr>
        <w:t>A </w:t>
      </w:r>
      <w:r>
        <w:rPr/>
        <w:t>股 </w:t>
      </w:r>
      <w:r>
        <w:rPr>
          <w:rFonts w:ascii="Times New Roman" w:hAnsi="Times New Roman" w:cs="Times New Roman" w:eastAsia="Times New Roman" w:hint="default"/>
        </w:rPr>
        <w:t>5.73 </w:t>
      </w:r>
      <w:r>
        <w:rPr/>
        <w:t>亿股。</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年公司资本公积转增资 本后</w:t>
      </w:r>
      <w:r>
        <w:rPr>
          <w:rFonts w:ascii="Times New Roman" w:hAnsi="Times New Roman" w:cs="Times New Roman" w:eastAsia="Times New Roman" w:hint="default"/>
        </w:rPr>
        <w:t>,</w:t>
      </w:r>
      <w:r>
        <w:rPr/>
        <w:t>新的行权价格调整为每股人民币 </w:t>
      </w:r>
      <w:r>
        <w:rPr>
          <w:rFonts w:ascii="Times New Roman" w:hAnsi="Times New Roman" w:cs="Times New Roman" w:eastAsia="Times New Roman" w:hint="default"/>
        </w:rPr>
        <w:t>3.48 </w:t>
      </w:r>
      <w:r>
        <w:rPr/>
        <w:t>元，行权比例 </w:t>
      </w:r>
      <w:r>
        <w:rPr>
          <w:rFonts w:ascii="Times New Roman" w:hAnsi="Times New Roman" w:cs="Times New Roman" w:eastAsia="Times New Roman" w:hint="default"/>
        </w:rPr>
        <w:t>1</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年公司资本公积转增资 本后</w:t>
      </w:r>
      <w:r>
        <w:rPr>
          <w:rFonts w:ascii="Times New Roman" w:hAnsi="Times New Roman" w:cs="Times New Roman" w:eastAsia="Times New Roman" w:hint="default"/>
        </w:rPr>
        <w:t>,</w:t>
      </w:r>
      <w:r>
        <w:rPr/>
        <w:t>行权比例</w:t>
      </w:r>
      <w:r>
        <w:rPr>
          <w:spacing w:val="-4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1.875</w:t>
      </w:r>
      <w:r>
        <w:rPr/>
        <w:t>。截至</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日，共有</w:t>
      </w:r>
      <w:r>
        <w:rPr>
          <w:spacing w:val="-44"/>
        </w:rPr>
        <w:t> </w:t>
      </w:r>
      <w:r>
        <w:rPr>
          <w:rFonts w:ascii="Times New Roman" w:hAnsi="Times New Roman" w:cs="Times New Roman" w:eastAsia="Times New Roman" w:hint="default"/>
        </w:rPr>
        <w:t>565,295,557</w:t>
      </w:r>
      <w:r>
        <w:rPr>
          <w:rFonts w:ascii="Times New Roman" w:hAnsi="Times New Roman" w:cs="Times New Roman" w:eastAsia="Times New Roman" w:hint="default"/>
          <w:spacing w:val="9"/>
        </w:rPr>
        <w:t> </w:t>
      </w:r>
      <w:r>
        <w:rPr/>
        <w:t>份认股权证行权，公司已</w:t>
      </w:r>
    </w:p>
    <w:p>
      <w:pPr>
        <w:pStyle w:val="BodyText"/>
        <w:spacing w:line="272" w:lineRule="exact"/>
        <w:ind w:left="277" w:right="113"/>
        <w:jc w:val="both"/>
      </w:pPr>
      <w:r>
        <w:rPr/>
        <w:t>收到认股权证行权募集资金出资款合计人民币</w:t>
      </w:r>
      <w:r>
        <w:rPr>
          <w:spacing w:val="-45"/>
        </w:rPr>
        <w:t> </w:t>
      </w:r>
      <w:r>
        <w:rPr>
          <w:rFonts w:ascii="Times New Roman" w:hAnsi="Times New Roman" w:cs="Times New Roman" w:eastAsia="Times New Roman" w:hint="default"/>
        </w:rPr>
        <w:t>2,898,897,448.56</w:t>
      </w:r>
      <w:r>
        <w:rPr>
          <w:rFonts w:ascii="Times New Roman" w:hAnsi="Times New Roman" w:cs="Times New Roman" w:eastAsia="Times New Roman" w:hint="default"/>
          <w:spacing w:val="9"/>
        </w:rPr>
        <w:t> </w:t>
      </w:r>
      <w:r>
        <w:rPr/>
        <w:t>元，其中</w:t>
      </w:r>
      <w:r>
        <w:rPr>
          <w:spacing w:val="-46"/>
        </w:rPr>
        <w:t> </w:t>
      </w:r>
      <w:r>
        <w:rPr>
          <w:rFonts w:ascii="Times New Roman" w:hAnsi="Times New Roman" w:cs="Times New Roman" w:eastAsia="Times New Roman" w:hint="default"/>
        </w:rPr>
        <w:t>1,057,097,813.00</w:t>
      </w:r>
      <w:r>
        <w:rPr>
          <w:rFonts w:ascii="Times New Roman" w:hAnsi="Times New Roman" w:cs="Times New Roman" w:eastAsia="Times New Roman" w:hint="default"/>
          <w:spacing w:val="8"/>
        </w:rPr>
        <w:t> </w:t>
      </w:r>
      <w:r>
        <w:rPr/>
        <w:t>元作 为注册资本，</w:t>
      </w:r>
      <w:r>
        <w:rPr>
          <w:rFonts w:ascii="Times New Roman" w:hAnsi="Times New Roman" w:cs="Times New Roman" w:eastAsia="Times New Roman" w:hint="default"/>
        </w:rPr>
        <w:t>1,841,799,635.56</w:t>
      </w:r>
      <w:r>
        <w:rPr>
          <w:rFonts w:ascii="Times New Roman" w:hAnsi="Times New Roman" w:cs="Times New Roman" w:eastAsia="Times New Roman" w:hint="default"/>
          <w:spacing w:val="49"/>
        </w:rPr>
        <w:t> </w:t>
      </w:r>
      <w:r>
        <w:rPr/>
        <w:t>元作为资本公积。</w:t>
      </w:r>
    </w:p>
    <w:p>
      <w:pPr>
        <w:pStyle w:val="BodyText"/>
        <w:spacing w:line="254" w:lineRule="exact"/>
        <w:ind w:left="698" w:right="0"/>
        <w:jc w:val="left"/>
      </w:pPr>
      <w:r>
        <w:rPr/>
        <w:t>绵阳市投资控股（集团）有限公司为公司</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日发行的分离交易可转债提供全</w:t>
      </w:r>
    </w:p>
    <w:p>
      <w:pPr>
        <w:pStyle w:val="BodyText"/>
        <w:spacing w:line="272" w:lineRule="exact" w:before="18"/>
        <w:ind w:left="277" w:right="113"/>
        <w:jc w:val="both"/>
      </w:pPr>
      <w:r>
        <w:rPr/>
        <w:t>额不可撤销的连带责任保证担保。担保范围为：本次发行的分离交易可转债本金人民币</w:t>
      </w:r>
      <w:r>
        <w:rPr>
          <w:spacing w:val="-86"/>
        </w:rPr>
        <w:t> </w:t>
      </w:r>
      <w:r>
        <w:rPr>
          <w:rFonts w:ascii="Times New Roman" w:hAnsi="Times New Roman" w:cs="Times New Roman" w:eastAsia="Times New Roman" w:hint="default"/>
        </w:rPr>
        <w:t>30</w:t>
      </w:r>
      <w:r>
        <w:rPr>
          <w:rFonts w:ascii="Times New Roman" w:hAnsi="Times New Roman" w:cs="Times New Roman" w:eastAsia="Times New Roman" w:hint="default"/>
          <w:spacing w:val="-34"/>
        </w:rPr>
        <w:t> </w:t>
      </w:r>
      <w:r>
        <w:rPr/>
        <w:t>亿元 及利息、违约金、损害赔偿金、实现债权的费用和其他应支付的费用。保证期间为本次发行的</w:t>
      </w:r>
      <w:r>
        <w:rPr>
          <w:spacing w:val="-75"/>
        </w:rPr>
        <w:t> </w:t>
      </w:r>
      <w:r>
        <w:rPr>
          <w:spacing w:val="-75"/>
        </w:rPr>
      </w:r>
      <w:r>
        <w:rPr/>
        <w:t>分离交易可转债存续期及到期之日起</w:t>
      </w:r>
      <w:r>
        <w:rPr>
          <w:spacing w:val="-52"/>
        </w:rPr>
        <w:t> </w:t>
      </w:r>
      <w:r>
        <w:rPr>
          <w:rFonts w:ascii="Times New Roman" w:hAnsi="Times New Roman" w:cs="Times New Roman" w:eastAsia="Times New Roman" w:hint="default"/>
        </w:rPr>
        <w:t>180 </w:t>
      </w:r>
      <w:r>
        <w:rPr>
          <w:spacing w:val="-1"/>
        </w:rPr>
        <w:t>日（包括第</w:t>
      </w:r>
      <w:r>
        <w:rPr>
          <w:spacing w:val="-52"/>
        </w:rPr>
        <w:t> </w:t>
      </w:r>
      <w:r>
        <w:rPr>
          <w:rFonts w:ascii="Times New Roman" w:hAnsi="Times New Roman" w:cs="Times New Roman" w:eastAsia="Times New Roman" w:hint="default"/>
        </w:rPr>
        <w:t>180</w:t>
      </w:r>
      <w:r>
        <w:rPr>
          <w:rFonts w:ascii="Times New Roman" w:hAnsi="Times New Roman" w:cs="Times New Roman" w:eastAsia="Times New Roman" w:hint="default"/>
          <w:spacing w:val="-1"/>
        </w:rPr>
        <w:t> </w:t>
      </w:r>
      <w:r>
        <w:rPr>
          <w:spacing w:val="-35"/>
        </w:rPr>
        <w:t>日）。</w:t>
      </w:r>
    </w:p>
    <w:p>
      <w:pPr>
        <w:pStyle w:val="BodyText"/>
        <w:spacing w:line="272" w:lineRule="exact"/>
        <w:ind w:left="277" w:right="115" w:firstLine="420"/>
        <w:jc w:val="both"/>
      </w:pPr>
      <w:r>
        <w:rPr/>
        <w:t>该分离交易可转债票面年利率为</w:t>
      </w:r>
      <w:r>
        <w:rPr>
          <w:spacing w:val="-86"/>
        </w:rPr>
        <w:t> </w:t>
      </w:r>
      <w:r>
        <w:rPr>
          <w:rFonts w:ascii="Times New Roman" w:hAnsi="Times New Roman" w:cs="Times New Roman" w:eastAsia="Times New Roman" w:hint="default"/>
        </w:rPr>
        <w:t>0.8%</w:t>
      </w:r>
      <w:r>
        <w:rPr/>
        <w:t>。该债券发行时，不附认股权证的类似债券的现行市 场利率高于该债券利率，公司参考不附认股权证的同类债券市场实际利率，确定该分离交易可</w:t>
      </w:r>
      <w:r>
        <w:rPr>
          <w:spacing w:val="-75"/>
        </w:rPr>
        <w:t> </w:t>
      </w:r>
      <w:r>
        <w:rPr>
          <w:spacing w:val="-75"/>
        </w:rPr>
      </w:r>
      <w:r>
        <w:rPr/>
        <w:t>转债实际年利率为</w:t>
      </w:r>
      <w:r>
        <w:rPr>
          <w:spacing w:val="-53"/>
        </w:rPr>
        <w:t> </w:t>
      </w:r>
      <w:r>
        <w:rPr>
          <w:rFonts w:ascii="Times New Roman" w:hAnsi="Times New Roman" w:cs="Times New Roman" w:eastAsia="Times New Roman" w:hint="default"/>
        </w:rPr>
        <w:t>6.47%</w:t>
      </w:r>
      <w:r>
        <w:rPr/>
        <w:t>。</w:t>
      </w:r>
    </w:p>
    <w:p>
      <w:pPr>
        <w:pStyle w:val="BodyText"/>
        <w:spacing w:line="247" w:lineRule="exact"/>
        <w:ind w:left="277" w:right="0" w:firstLine="420"/>
        <w:jc w:val="both"/>
      </w:pPr>
      <w:r>
        <w:rPr>
          <w:spacing w:val="5"/>
        </w:rPr>
        <w:t>分离交易可转债负债部分的公允价值根据发行日不附认股权证的类似债券的市场利率评</w:t>
      </w:r>
    </w:p>
    <w:p>
      <w:pPr>
        <w:pStyle w:val="BodyText"/>
        <w:spacing w:line="274" w:lineRule="exact"/>
        <w:ind w:left="277" w:right="0"/>
        <w:jc w:val="both"/>
      </w:pPr>
      <w:r>
        <w:rPr/>
        <w:t>估。分离交易可转债的发行金额扣除负债部分的初始确认金额后的余额作为内含权益部分的公</w:t>
      </w:r>
    </w:p>
    <w:p>
      <w:pPr>
        <w:spacing w:after="0" w:line="274" w:lineRule="exact"/>
        <w:jc w:val="both"/>
        <w:sectPr>
          <w:pgSz w:w="12240" w:h="15840"/>
          <w:pgMar w:header="0" w:footer="687" w:top="1380" w:bottom="880" w:left="1520" w:right="1680"/>
        </w:sectPr>
      </w:pPr>
    </w:p>
    <w:p>
      <w:pPr>
        <w:pStyle w:val="BodyText"/>
        <w:spacing w:line="274" w:lineRule="exact" w:before="24"/>
        <w:ind w:left="117" w:right="108"/>
        <w:jc w:val="left"/>
      </w:pPr>
      <w:r>
        <w:rPr/>
        <w:t>允价值，并计入股东权益。</w:t>
      </w:r>
    </w:p>
    <w:p>
      <w:pPr>
        <w:pStyle w:val="BodyText"/>
        <w:spacing w:line="272" w:lineRule="exact" w:before="26"/>
        <w:ind w:left="117" w:right="113" w:firstLine="420"/>
        <w:jc w:val="both"/>
      </w:pPr>
      <w:r>
        <w:rPr/>
        <w:t>公司于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1"/>
        </w:rPr>
        <w:t> </w:t>
      </w:r>
      <w:r>
        <w:rPr>
          <w:spacing w:val="-13"/>
        </w:rPr>
        <w:t>日发出关于《“</w:t>
      </w:r>
      <w:r>
        <w:rPr>
          <w:rFonts w:ascii="Times New Roman" w:hAnsi="Times New Roman" w:cs="Times New Roman" w:eastAsia="Times New Roman" w:hint="default"/>
          <w:spacing w:val="-13"/>
        </w:rPr>
        <w:t>09</w:t>
      </w:r>
      <w:r>
        <w:rPr>
          <w:rFonts w:ascii="Times New Roman" w:hAnsi="Times New Roman" w:cs="Times New Roman" w:eastAsia="Times New Roman" w:hint="default"/>
          <w:spacing w:val="2"/>
        </w:rPr>
        <w:t> </w:t>
      </w:r>
      <w:r>
        <w:rPr>
          <w:spacing w:val="-2"/>
        </w:rPr>
        <w:t>长虹债”</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spacing w:val="-13"/>
        </w:rPr>
        <w:t>年度付息公告》，对</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 </w:t>
      </w:r>
      <w:r>
        <w:rPr/>
        <w:t>月</w:t>
      </w:r>
      <w:r>
        <w:rPr>
          <w:spacing w:val="-52"/>
        </w:rPr>
        <w:t> </w:t>
      </w:r>
      <w:r>
        <w:rPr>
          <w:rFonts w:ascii="Times New Roman" w:hAnsi="Times New Roman" w:cs="Times New Roman" w:eastAsia="Times New Roman" w:hint="default"/>
          <w:spacing w:val="-1"/>
        </w:rPr>
        <w:t>30 </w:t>
      </w:r>
      <w:r>
        <w:rPr/>
        <w:t>日上海证券交易所收市后在中国证券登记结算有限责任公司上海分公司登记在册的全体“</w:t>
      </w:r>
      <w:r>
        <w:rPr>
          <w:rFonts w:ascii="Times New Roman" w:hAnsi="Times New Roman" w:cs="Times New Roman" w:eastAsia="Times New Roman" w:hint="default"/>
        </w:rPr>
        <w:t>09</w:t>
      </w:r>
      <w:r>
        <w:rPr>
          <w:rFonts w:ascii="Times New Roman" w:hAnsi="Times New Roman" w:cs="Times New Roman" w:eastAsia="Times New Roman" w:hint="default"/>
          <w:spacing w:val="-17"/>
        </w:rPr>
        <w:t> </w:t>
      </w:r>
      <w:r>
        <w:rPr/>
        <w:t>长 虹债”持有人公告付息。按本公司《四川长虹电器股份有限公司债券上市公告书》规定：本次</w:t>
      </w:r>
      <w:r>
        <w:rPr>
          <w:spacing w:val="-75"/>
        </w:rPr>
        <w:t> </w:t>
      </w:r>
      <w:r>
        <w:rPr>
          <w:spacing w:val="-75"/>
        </w:rPr>
      </w:r>
      <w:r>
        <w:rPr>
          <w:spacing w:val="-2"/>
        </w:rPr>
        <w:t>发行的公司债券按票面金额计息，计息起始日为本公司债券发行日（即</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4"/>
        </w:rPr>
        <w:t> </w:t>
      </w:r>
      <w:r>
        <w:rPr>
          <w:spacing w:val="-33"/>
        </w:rPr>
        <w:t>日），票</w:t>
      </w:r>
    </w:p>
    <w:p>
      <w:pPr>
        <w:pStyle w:val="BodyText"/>
        <w:spacing w:line="255" w:lineRule="exact"/>
        <w:ind w:left="117" w:right="0"/>
        <w:jc w:val="left"/>
        <w:rPr>
          <w:rFonts w:ascii="Times New Roman" w:hAnsi="Times New Roman" w:cs="Times New Roman" w:eastAsia="Times New Roman" w:hint="default"/>
        </w:rPr>
      </w:pPr>
      <w:r>
        <w:rPr/>
        <w:t>面利率为</w:t>
      </w:r>
      <w:r>
        <w:rPr>
          <w:spacing w:val="-51"/>
        </w:rPr>
        <w:t> </w:t>
      </w:r>
      <w:r>
        <w:rPr>
          <w:rFonts w:ascii="Times New Roman" w:hAnsi="Times New Roman" w:cs="Times New Roman" w:eastAsia="Times New Roman" w:hint="default"/>
        </w:rPr>
        <w:t>0.80%</w:t>
      </w:r>
      <w:r>
        <w:rPr/>
        <w:t>。即每</w:t>
      </w:r>
      <w:r>
        <w:rPr>
          <w:spacing w:val="-2"/>
        </w:rPr>
        <w:t>手</w:t>
      </w:r>
      <w:r>
        <w:rPr/>
        <w:t>“</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长虹债</w:t>
      </w:r>
      <w:r>
        <w:rPr>
          <w:spacing w:val="-106"/>
        </w:rPr>
        <w:t>”</w:t>
      </w:r>
      <w:r>
        <w:rPr/>
        <w:t>（面值</w:t>
      </w:r>
      <w:r>
        <w:rPr>
          <w:spacing w:val="-51"/>
        </w:rPr>
        <w:t> </w:t>
      </w:r>
      <w:r>
        <w:rPr>
          <w:rFonts w:ascii="Times New Roman" w:hAnsi="Times New Roman" w:cs="Times New Roman" w:eastAsia="Times New Roman" w:hint="default"/>
        </w:rPr>
        <w:t>1000 </w:t>
      </w:r>
      <w:r>
        <w:rPr/>
        <w:t>元）派息</w:t>
      </w:r>
      <w:r>
        <w:rPr>
          <w:spacing w:val="-51"/>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元（含税</w:t>
      </w:r>
      <w:r>
        <w:rPr>
          <w:spacing w:val="-106"/>
        </w:rPr>
        <w:t>）</w:t>
      </w:r>
      <w:r>
        <w:rPr/>
        <w:t>。公司于</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p>
    <w:p>
      <w:pPr>
        <w:pStyle w:val="BodyText"/>
        <w:spacing w:line="272" w:lineRule="exact"/>
        <w:ind w:left="117" w:right="108"/>
        <w:jc w:val="left"/>
      </w:pP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日，共支付分离交易可转债利息</w:t>
      </w:r>
      <w:r>
        <w:rPr>
          <w:spacing w:val="-54"/>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1"/>
        </w:rPr>
        <w:t> </w:t>
      </w:r>
      <w:r>
        <w:rPr/>
        <w:t>万元。</w:t>
      </w:r>
    </w:p>
    <w:p>
      <w:pPr>
        <w:pStyle w:val="BodyText"/>
        <w:spacing w:line="282" w:lineRule="exact"/>
        <w:ind w:left="538" w:right="108"/>
        <w:jc w:val="left"/>
      </w:pP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日，分离交易可转债的负债部分的账面净值列示如下：</w:t>
      </w:r>
    </w:p>
    <w:tbl>
      <w:tblPr>
        <w:tblW w:w="0" w:type="auto"/>
        <w:jc w:val="left"/>
        <w:tblInd w:w="243" w:type="dxa"/>
        <w:tblLayout w:type="fixed"/>
        <w:tblCellMar>
          <w:top w:w="0" w:type="dxa"/>
          <w:left w:w="0" w:type="dxa"/>
          <w:bottom w:w="0" w:type="dxa"/>
          <w:right w:w="0" w:type="dxa"/>
        </w:tblCellMar>
        <w:tblLook w:val="01E0"/>
      </w:tblPr>
      <w:tblGrid>
        <w:gridCol w:w="5366"/>
        <w:gridCol w:w="2986"/>
      </w:tblGrid>
      <w:tr>
        <w:trPr>
          <w:trHeight w:val="320" w:hRule="exact"/>
        </w:trPr>
        <w:tc>
          <w:tcPr>
            <w:tcW w:w="5366" w:type="dxa"/>
            <w:tcBorders>
              <w:top w:val="single" w:sz="12"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分离交易可转债的票面价值</w:t>
            </w:r>
          </w:p>
        </w:tc>
        <w:tc>
          <w:tcPr>
            <w:tcW w:w="29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1"/>
                <w:szCs w:val="21"/>
              </w:rPr>
            </w:pPr>
            <w:r>
              <w:rPr>
                <w:rFonts w:ascii="Times New Roman"/>
                <w:spacing w:val="-1"/>
                <w:sz w:val="21"/>
              </w:rPr>
              <w:t>3,000,000,000.00</w:t>
            </w:r>
          </w:p>
        </w:tc>
      </w:tr>
      <w:tr>
        <w:trPr>
          <w:trHeight w:val="31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减：内含权益部分</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21"/>
                <w:szCs w:val="21"/>
              </w:rPr>
            </w:pPr>
            <w:r>
              <w:rPr>
                <w:rFonts w:ascii="Times New Roman"/>
                <w:spacing w:val="-1"/>
                <w:sz w:val="21"/>
              </w:rPr>
              <w:t>747,489,047.48</w:t>
            </w:r>
          </w:p>
        </w:tc>
      </w:tr>
      <w:tr>
        <w:trPr>
          <w:trHeight w:val="31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减：归属于权益部分的交易费用</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21"/>
                <w:szCs w:val="21"/>
              </w:rPr>
            </w:pPr>
            <w:r>
              <w:rPr>
                <w:rFonts w:ascii="Times New Roman"/>
                <w:sz w:val="21"/>
              </w:rPr>
              <w:t>19,613,547.38</w:t>
            </w:r>
          </w:p>
        </w:tc>
      </w:tr>
      <w:tr>
        <w:trPr>
          <w:trHeight w:val="311"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减：归属于负债部分的交易费用</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1"/>
                <w:szCs w:val="21"/>
              </w:rPr>
            </w:pPr>
            <w:r>
              <w:rPr>
                <w:rFonts w:ascii="Times New Roman"/>
                <w:sz w:val="21"/>
              </w:rPr>
              <w:t>57,091,501.62</w:t>
            </w:r>
          </w:p>
        </w:tc>
      </w:tr>
      <w:tr>
        <w:trPr>
          <w:trHeight w:val="31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于发行日负债的账面价值</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21"/>
                <w:szCs w:val="21"/>
              </w:rPr>
            </w:pPr>
            <w:r>
              <w:rPr>
                <w:rFonts w:ascii="Times New Roman"/>
                <w:spacing w:val="-1"/>
                <w:sz w:val="21"/>
              </w:rPr>
              <w:t>2,175,805,903.52</w:t>
            </w:r>
          </w:p>
        </w:tc>
      </w:tr>
      <w:tr>
        <w:trPr>
          <w:trHeight w:val="310"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84" w:lineRule="exact"/>
              <w:ind w:left="122" w:right="0"/>
              <w:jc w:val="left"/>
              <w:rPr>
                <w:rFonts w:ascii="宋体" w:hAnsi="宋体" w:cs="宋体" w:eastAsia="宋体" w:hint="default"/>
                <w:sz w:val="21"/>
                <w:szCs w:val="21"/>
              </w:rPr>
            </w:pPr>
            <w:r>
              <w:rPr>
                <w:rFonts w:ascii="宋体" w:hAnsi="宋体" w:cs="宋体" w:eastAsia="宋体" w:hint="default"/>
                <w:sz w:val="21"/>
                <w:szCs w:val="21"/>
              </w:rPr>
              <w:t>自发行日至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日计提的利息费用</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21"/>
                <w:szCs w:val="21"/>
              </w:rPr>
            </w:pPr>
            <w:r>
              <w:rPr>
                <w:rFonts w:ascii="Times New Roman"/>
                <w:spacing w:val="-1"/>
                <w:sz w:val="21"/>
              </w:rPr>
              <w:t>432,416,611.45</w:t>
            </w:r>
          </w:p>
        </w:tc>
      </w:tr>
      <w:tr>
        <w:trPr>
          <w:trHeight w:val="322" w:hRule="exact"/>
        </w:trPr>
        <w:tc>
          <w:tcPr>
            <w:tcW w:w="5366" w:type="dxa"/>
            <w:tcBorders>
              <w:top w:val="single" w:sz="4" w:space="0" w:color="000000"/>
              <w:left w:val="nil" w:sz="6" w:space="0" w:color="auto"/>
              <w:bottom w:val="single" w:sz="12" w:space="0" w:color="000000"/>
              <w:right w:val="single" w:sz="4" w:space="0" w:color="000000"/>
            </w:tcBorders>
          </w:tcPr>
          <w:p>
            <w:pPr>
              <w:pStyle w:val="TableParagraph"/>
              <w:spacing w:line="285" w:lineRule="exact"/>
              <w:ind w:left="122"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日的账面净值</w:t>
            </w:r>
          </w:p>
        </w:tc>
        <w:tc>
          <w:tcPr>
            <w:tcW w:w="29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1"/>
                <w:szCs w:val="21"/>
              </w:rPr>
            </w:pPr>
            <w:r>
              <w:rPr>
                <w:rFonts w:ascii="Times New Roman"/>
                <w:spacing w:val="-1"/>
                <w:sz w:val="21"/>
              </w:rPr>
              <w:t>2,608,222,514.97</w:t>
            </w:r>
          </w:p>
        </w:tc>
      </w:tr>
    </w:tbl>
    <w:p>
      <w:pPr>
        <w:pStyle w:val="BodyText"/>
        <w:spacing w:line="272" w:lineRule="exact" w:before="9"/>
        <w:ind w:left="117" w:right="98" w:firstLine="420"/>
        <w:jc w:val="left"/>
      </w:pPr>
      <w:r>
        <w:rPr>
          <w:rFonts w:ascii="Times New Roman" w:hAnsi="Times New Roman" w:cs="Times New Roman" w:eastAsia="Times New Roman" w:hint="default"/>
        </w:rPr>
        <w:t>*2</w:t>
      </w:r>
      <w:r>
        <w:rPr/>
        <w:t>：公司为支持下属全资子公司香港长虹持续发展，探索并拓展境外融资渠道，降低公司 融资成本，公司同意香港长虹非公开发行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亿元境外人民币债券，募集资金主要用于补充香港</w:t>
      </w:r>
    </w:p>
    <w:p>
      <w:pPr>
        <w:pStyle w:val="BodyText"/>
        <w:spacing w:line="223" w:lineRule="auto"/>
        <w:ind w:left="117" w:right="113"/>
        <w:jc w:val="both"/>
        <w:rPr>
          <w:rFonts w:ascii="Times New Roman" w:hAnsi="Times New Roman" w:cs="Times New Roman" w:eastAsia="Times New Roman" w:hint="default"/>
        </w:rPr>
      </w:pPr>
      <w:r>
        <w:rPr>
          <w:spacing w:val="-4"/>
        </w:rPr>
        <w:t>长虹日常经营流动资金。香港长虹已于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4"/>
        </w:rPr>
        <w:t> </w:t>
      </w:r>
      <w:r>
        <w:rPr>
          <w:rFonts w:ascii="Times New Roman" w:hAnsi="Times New Roman" w:cs="Times New Roman" w:eastAsia="Times New Roman" w:hint="default"/>
        </w:rPr>
        <w:t>30 </w:t>
      </w:r>
      <w:r>
        <w:rPr/>
        <w:t>日在香港完成</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亿元境外人民币债券的 </w:t>
      </w:r>
      <w:r>
        <w:rPr>
          <w:spacing w:val="-3"/>
        </w:rPr>
        <w:t>发行，债券期限为</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5"/>
        </w:rPr>
        <w:t>年，年票息</w:t>
      </w:r>
      <w:r>
        <w:rPr>
          <w:spacing w:val="-67"/>
        </w:rPr>
        <w:t> </w:t>
      </w:r>
      <w:r>
        <w:rPr>
          <w:rFonts w:ascii="Times New Roman" w:hAnsi="Times New Roman" w:cs="Times New Roman" w:eastAsia="Times New Roman" w:hint="default"/>
        </w:rPr>
        <w:t>4%</w:t>
      </w:r>
      <w:r>
        <w:rPr/>
        <w:t>。发行方式为非公开发行，本公司为香港长虹该次发行的债 券提供全额连带责任担保，债券由中国工商银行</w:t>
      </w:r>
      <w:r>
        <w:rPr>
          <w:rFonts w:ascii="Times New Roman" w:hAnsi="Times New Roman" w:cs="Times New Roman" w:eastAsia="Times New Roman" w:hint="default"/>
        </w:rPr>
        <w:t>(</w:t>
      </w:r>
      <w:r>
        <w:rPr/>
        <w:t>亚洲</w:t>
      </w:r>
      <w:r>
        <w:rPr>
          <w:rFonts w:ascii="Times New Roman" w:hAnsi="Times New Roman" w:cs="Times New Roman" w:eastAsia="Times New Roman" w:hint="default"/>
        </w:rPr>
        <w:t>)</w:t>
      </w:r>
      <w:r>
        <w:rPr/>
        <w:t>有限公司全部包销。每年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日和</w:t>
      </w:r>
      <w:r>
        <w:rPr>
          <w:spacing w:val="-63"/>
        </w:rPr>
        <w:t> </w:t>
      </w:r>
      <w:r>
        <w:rPr>
          <w:rFonts w:ascii="Times New Roman" w:hAnsi="Times New Roman" w:cs="Times New Roman" w:eastAsia="Times New Roman" w:hint="default"/>
          <w:spacing w:val="-7"/>
        </w:rPr>
        <w:t>11</w:t>
      </w:r>
      <w:r>
        <w:rPr>
          <w:rFonts w:ascii="Times New Roman" w:hAnsi="Times New Roman" w:cs="Times New Roman" w:eastAsia="Times New Roman" w:hint="default"/>
        </w:rPr>
      </w:r>
    </w:p>
    <w:p>
      <w:pPr>
        <w:pStyle w:val="BodyText"/>
        <w:spacing w:line="266" w:lineRule="exact"/>
        <w:ind w:left="117" w:right="0"/>
        <w:jc w:val="both"/>
      </w:pP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日付息一次。</w:t>
      </w:r>
    </w:p>
    <w:p>
      <w:pPr>
        <w:pStyle w:val="BodyText"/>
        <w:spacing w:line="282" w:lineRule="exact"/>
        <w:ind w:left="538" w:right="108"/>
        <w:jc w:val="left"/>
      </w:pP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日，境外人民币债券的账面价值列示如下：</w:t>
      </w:r>
    </w:p>
    <w:tbl>
      <w:tblPr>
        <w:tblW w:w="0" w:type="auto"/>
        <w:jc w:val="left"/>
        <w:tblInd w:w="243" w:type="dxa"/>
        <w:tblLayout w:type="fixed"/>
        <w:tblCellMar>
          <w:top w:w="0" w:type="dxa"/>
          <w:left w:w="0" w:type="dxa"/>
          <w:bottom w:w="0" w:type="dxa"/>
          <w:right w:w="0" w:type="dxa"/>
        </w:tblCellMar>
        <w:tblLook w:val="01E0"/>
      </w:tblPr>
      <w:tblGrid>
        <w:gridCol w:w="5366"/>
        <w:gridCol w:w="2986"/>
      </w:tblGrid>
      <w:tr>
        <w:trPr>
          <w:trHeight w:val="305" w:hRule="exact"/>
        </w:trPr>
        <w:tc>
          <w:tcPr>
            <w:tcW w:w="5366" w:type="dxa"/>
            <w:tcBorders>
              <w:top w:val="single" w:sz="12"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境外人民币债券</w:t>
            </w:r>
          </w:p>
        </w:tc>
        <w:tc>
          <w:tcPr>
            <w:tcW w:w="29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294"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于发行日汇率折算成港币</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
                <w:sz w:val="21"/>
              </w:rPr>
              <w:t>368,098,160.00</w:t>
            </w:r>
          </w:p>
        </w:tc>
      </w:tr>
      <w:tr>
        <w:trPr>
          <w:trHeight w:val="294"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日汇率折算成港币</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370,141,888.00</w:t>
            </w:r>
          </w:p>
        </w:tc>
      </w:tr>
      <w:tr>
        <w:trPr>
          <w:trHeight w:val="294" w:hRule="exact"/>
        </w:trPr>
        <w:tc>
          <w:tcPr>
            <w:tcW w:w="5366"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日港币对人民币汇率</w:t>
            </w:r>
          </w:p>
        </w:tc>
        <w:tc>
          <w:tcPr>
            <w:tcW w:w="2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z w:val="21"/>
              </w:rPr>
              <w:t>0.81085</w:t>
            </w:r>
          </w:p>
        </w:tc>
      </w:tr>
      <w:tr>
        <w:trPr>
          <w:trHeight w:val="305" w:hRule="exact"/>
        </w:trPr>
        <w:tc>
          <w:tcPr>
            <w:tcW w:w="5366" w:type="dxa"/>
            <w:tcBorders>
              <w:top w:val="single" w:sz="4" w:space="0" w:color="000000"/>
              <w:left w:val="nil" w:sz="6" w:space="0" w:color="auto"/>
              <w:bottom w:val="single" w:sz="12"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日境外人民币债券的账面价值</w:t>
            </w:r>
          </w:p>
        </w:tc>
        <w:tc>
          <w:tcPr>
            <w:tcW w:w="29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
                <w:sz w:val="21"/>
              </w:rPr>
              <w:t>300,129,549.88</w:t>
            </w:r>
          </w:p>
        </w:tc>
      </w:tr>
    </w:tbl>
    <w:p>
      <w:pPr>
        <w:spacing w:line="240" w:lineRule="auto" w:before="1"/>
        <w:rPr>
          <w:rFonts w:ascii="宋体" w:hAnsi="宋体" w:cs="宋体" w:eastAsia="宋体" w:hint="default"/>
          <w:sz w:val="11"/>
          <w:szCs w:val="11"/>
        </w:rPr>
      </w:pPr>
    </w:p>
    <w:p>
      <w:pPr>
        <w:pStyle w:val="BodyText"/>
        <w:spacing w:line="240" w:lineRule="auto" w:before="35"/>
        <w:ind w:left="538" w:right="108"/>
        <w:jc w:val="left"/>
      </w:pPr>
      <w:r>
        <w:rPr>
          <w:rFonts w:ascii="Times New Roman" w:hAnsi="Times New Roman" w:cs="Times New Roman" w:eastAsia="Times New Roman" w:hint="default"/>
        </w:rPr>
        <w:t>34.</w:t>
      </w:r>
      <w:r>
        <w:rPr/>
        <w:t>专项应付款</w:t>
      </w:r>
    </w:p>
    <w:p>
      <w:pPr>
        <w:spacing w:line="240" w:lineRule="auto" w:before="3"/>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1970"/>
        <w:gridCol w:w="1595"/>
        <w:gridCol w:w="1596"/>
        <w:gridCol w:w="1594"/>
        <w:gridCol w:w="1596"/>
      </w:tblGrid>
      <w:tr>
        <w:trPr>
          <w:trHeight w:val="320" w:hRule="exact"/>
        </w:trPr>
        <w:tc>
          <w:tcPr>
            <w:tcW w:w="19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3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3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2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43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0" w:hRule="exact"/>
        </w:trPr>
        <w:tc>
          <w:tcPr>
            <w:tcW w:w="1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政府搬迁补偿</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46" w:right="0"/>
              <w:jc w:val="left"/>
              <w:rPr>
                <w:rFonts w:ascii="Times New Roman" w:hAnsi="Times New Roman" w:cs="Times New Roman" w:eastAsia="Times New Roman" w:hint="default"/>
                <w:sz w:val="18"/>
                <w:szCs w:val="18"/>
              </w:rPr>
            </w:pPr>
            <w:r>
              <w:rPr>
                <w:rFonts w:ascii="Times New Roman"/>
                <w:sz w:val="18"/>
              </w:rPr>
              <w:t>18,494,978.80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45" w:right="0"/>
              <w:jc w:val="left"/>
              <w:rPr>
                <w:rFonts w:ascii="Times New Roman" w:hAnsi="Times New Roman" w:cs="Times New Roman" w:eastAsia="Times New Roman" w:hint="default"/>
                <w:sz w:val="18"/>
                <w:szCs w:val="18"/>
              </w:rPr>
            </w:pPr>
            <w:r>
              <w:rPr>
                <w:rFonts w:ascii="Times New Roman"/>
                <w:sz w:val="18"/>
              </w:rPr>
              <w:t>18,494,978.80</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9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left="446" w:right="0"/>
              <w:jc w:val="left"/>
              <w:rPr>
                <w:rFonts w:ascii="Times New Roman" w:hAnsi="Times New Roman" w:cs="Times New Roman" w:eastAsia="Times New Roman" w:hint="default"/>
                <w:sz w:val="18"/>
                <w:szCs w:val="18"/>
              </w:rPr>
            </w:pPr>
            <w:r>
              <w:rPr>
                <w:rFonts w:ascii="Times New Roman"/>
                <w:b/>
                <w:sz w:val="18"/>
              </w:rPr>
              <w:t>18,494,978.80</w:t>
            </w:r>
            <w:r>
              <w:rPr>
                <w:rFonts w:ascii="Times New Roman"/>
                <w:sz w:val="18"/>
              </w:rPr>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left="445" w:right="0"/>
              <w:jc w:val="left"/>
              <w:rPr>
                <w:rFonts w:ascii="Times New Roman" w:hAnsi="Times New Roman" w:cs="Times New Roman" w:eastAsia="Times New Roman" w:hint="default"/>
                <w:sz w:val="18"/>
                <w:szCs w:val="18"/>
              </w:rPr>
            </w:pPr>
            <w:r>
              <w:rPr>
                <w:rFonts w:ascii="Times New Roman"/>
                <w:b/>
                <w:sz w:val="18"/>
              </w:rPr>
              <w:t>18,494,978.80</w:t>
            </w:r>
            <w:r>
              <w:rPr>
                <w:rFonts w:ascii="Times New Roman"/>
                <w:sz w:val="18"/>
              </w:rPr>
            </w:r>
          </w:p>
        </w:tc>
        <w:tc>
          <w:tcPr>
            <w:tcW w:w="15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BodyText"/>
        <w:spacing w:line="246" w:lineRule="exact"/>
        <w:ind w:left="117" w:right="0" w:firstLine="420"/>
        <w:jc w:val="left"/>
      </w:pP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月，景德镇市土地储备中心有偿收回江西美菱拥有的位于景德镇市瓷都大道官</w:t>
      </w:r>
    </w:p>
    <w:p>
      <w:pPr>
        <w:pStyle w:val="BodyText"/>
        <w:spacing w:line="223" w:lineRule="auto" w:before="8"/>
        <w:ind w:left="117" w:right="107"/>
        <w:jc w:val="both"/>
      </w:pPr>
      <w:r>
        <w:rPr/>
        <w:t>庄合计</w:t>
      </w:r>
      <w:r>
        <w:rPr>
          <w:spacing w:val="-60"/>
        </w:rPr>
        <w:t> </w:t>
      </w:r>
      <w:r>
        <w:rPr>
          <w:rFonts w:ascii="Times New Roman" w:hAnsi="Times New Roman" w:cs="Times New Roman" w:eastAsia="Times New Roman" w:hint="default"/>
        </w:rPr>
        <w:t>159,448.8</w:t>
      </w:r>
      <w:r>
        <w:rPr>
          <w:rFonts w:ascii="Times New Roman" w:hAnsi="Times New Roman" w:cs="Times New Roman" w:eastAsia="Times New Roman" w:hint="default"/>
          <w:spacing w:val="-8"/>
        </w:rPr>
        <w:t> </w:t>
      </w:r>
      <w:r>
        <w:rPr/>
        <w:t>平方米的土地使用权，支付土地补偿费（含拆迁、搬迁、安置等）</w:t>
      </w:r>
      <w:r>
        <w:rPr>
          <w:rFonts w:ascii="Times New Roman" w:hAnsi="Times New Roman" w:cs="Times New Roman" w:eastAsia="Times New Roman" w:hint="default"/>
        </w:rPr>
        <w:t>6,500.00</w:t>
      </w:r>
      <w:r>
        <w:rPr>
          <w:rFonts w:ascii="Times New Roman" w:hAnsi="Times New Roman" w:cs="Times New Roman" w:eastAsia="Times New Roman" w:hint="default"/>
          <w:spacing w:val="-6"/>
        </w:rPr>
        <w:t> </w:t>
      </w:r>
      <w:r>
        <w:rPr/>
        <w:t>万 </w:t>
      </w:r>
      <w:r>
        <w:rPr>
          <w:spacing w:val="2"/>
        </w:rPr>
        <w:t>元。</w:t>
      </w:r>
      <w:r>
        <w:rPr>
          <w:rFonts w:ascii="Times New Roman" w:hAnsi="Times New Roman" w:cs="Times New Roman" w:eastAsia="Times New Roman" w:hint="default"/>
          <w:spacing w:val="2"/>
        </w:rPr>
        <w:t>2012 </w:t>
      </w:r>
      <w:r>
        <w:rPr>
          <w:spacing w:val="4"/>
        </w:rPr>
        <w:t>年江西美菱搬迁完毕，专项应付款 </w:t>
      </w:r>
      <w:r>
        <w:rPr>
          <w:rFonts w:ascii="Times New Roman" w:hAnsi="Times New Roman" w:cs="Times New Roman" w:eastAsia="Times New Roman" w:hint="default"/>
        </w:rPr>
        <w:t>18,494,978.80</w:t>
      </w:r>
      <w:r>
        <w:rPr>
          <w:rFonts w:ascii="Times New Roman" w:hAnsi="Times New Roman" w:cs="Times New Roman" w:eastAsia="Times New Roman" w:hint="default"/>
          <w:spacing w:val="19"/>
        </w:rPr>
        <w:t> </w:t>
      </w:r>
      <w:r>
        <w:rPr>
          <w:spacing w:val="6"/>
        </w:rPr>
        <w:t>元中用于支付自主搬迁各种费用 </w:t>
      </w:r>
      <w:r>
        <w:rPr>
          <w:rFonts w:ascii="Times New Roman" w:hAnsi="Times New Roman" w:cs="Times New Roman" w:eastAsia="Times New Roman" w:hint="default"/>
        </w:rPr>
        <w:t>1,313,231.18</w:t>
      </w:r>
      <w:r>
        <w:rPr>
          <w:rFonts w:ascii="Times New Roman" w:hAnsi="Times New Roman" w:cs="Times New Roman" w:eastAsia="Times New Roman" w:hint="default"/>
          <w:spacing w:val="-3"/>
        </w:rPr>
        <w:t> </w:t>
      </w:r>
      <w:r>
        <w:rPr/>
        <w:t>元，其余</w:t>
      </w:r>
      <w:r>
        <w:rPr>
          <w:spacing w:val="-55"/>
        </w:rPr>
        <w:t> </w:t>
      </w:r>
      <w:r>
        <w:rPr>
          <w:rFonts w:ascii="Times New Roman" w:hAnsi="Times New Roman" w:cs="Times New Roman" w:eastAsia="Times New Roman" w:hint="default"/>
        </w:rPr>
        <w:t>17,181,747.62</w:t>
      </w:r>
      <w:r>
        <w:rPr>
          <w:rFonts w:ascii="Times New Roman" w:hAnsi="Times New Roman" w:cs="Times New Roman" w:eastAsia="Times New Roman" w:hint="default"/>
          <w:spacing w:val="-1"/>
        </w:rPr>
        <w:t> </w:t>
      </w:r>
      <w:r>
        <w:rPr/>
        <w:t>元与新增固定资产相关，转入递延收益。</w:t>
      </w:r>
    </w:p>
    <w:p>
      <w:pPr>
        <w:pStyle w:val="BodyText"/>
        <w:spacing w:line="276" w:lineRule="exact"/>
        <w:ind w:left="538" w:right="108"/>
        <w:jc w:val="left"/>
      </w:pPr>
      <w:r>
        <w:rPr>
          <w:rFonts w:ascii="Times New Roman" w:hAnsi="Times New Roman" w:cs="Times New Roman" w:eastAsia="Times New Roman" w:hint="default"/>
        </w:rPr>
        <w:t>35.</w:t>
      </w:r>
      <w:r>
        <w:rPr/>
        <w:t>预计负债</w:t>
      </w:r>
    </w:p>
    <w:tbl>
      <w:tblPr>
        <w:tblW w:w="0" w:type="auto"/>
        <w:jc w:val="left"/>
        <w:tblInd w:w="230" w:type="dxa"/>
        <w:tblLayout w:type="fixed"/>
        <w:tblCellMar>
          <w:top w:w="0" w:type="dxa"/>
          <w:left w:w="0" w:type="dxa"/>
          <w:bottom w:w="0" w:type="dxa"/>
          <w:right w:w="0" w:type="dxa"/>
        </w:tblCellMar>
        <w:tblLook w:val="01E0"/>
      </w:tblPr>
      <w:tblGrid>
        <w:gridCol w:w="1819"/>
        <w:gridCol w:w="1639"/>
        <w:gridCol w:w="1641"/>
        <w:gridCol w:w="1639"/>
        <w:gridCol w:w="1640"/>
      </w:tblGrid>
      <w:tr>
        <w:trPr>
          <w:trHeight w:val="320" w:hRule="exact"/>
        </w:trPr>
        <w:tc>
          <w:tcPr>
            <w:tcW w:w="18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5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53" w:right="0"/>
              <w:jc w:val="left"/>
              <w:rPr>
                <w:rFonts w:ascii="宋体" w:hAnsi="宋体" w:cs="宋体" w:eastAsia="宋体" w:hint="default"/>
                <w:sz w:val="18"/>
                <w:szCs w:val="18"/>
              </w:rPr>
            </w:pPr>
            <w:r>
              <w:rPr>
                <w:rFonts w:ascii="宋体" w:hAnsi="宋体" w:cs="宋体" w:eastAsia="宋体" w:hint="default"/>
                <w:b/>
                <w:bCs/>
                <w:sz w:val="18"/>
                <w:szCs w:val="18"/>
              </w:rPr>
              <w:t>本年结转</w:t>
            </w:r>
            <w:r>
              <w:rPr>
                <w:rFonts w:ascii="宋体" w:hAnsi="宋体" w:cs="宋体" w:eastAsia="宋体" w:hint="default"/>
                <w:sz w:val="18"/>
                <w:szCs w:val="18"/>
              </w:rPr>
            </w:r>
          </w:p>
        </w:tc>
        <w:tc>
          <w:tcPr>
            <w:tcW w:w="16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45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1"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未决诉讼</w:t>
            </w:r>
            <w:r>
              <w:rPr>
                <w:rFonts w:ascii="Times New Roman" w:hAnsi="Times New Roman" w:cs="Times New Roman" w:eastAsia="Times New Roman" w:hint="default"/>
                <w:sz w:val="18"/>
                <w:szCs w:val="18"/>
              </w:rPr>
              <w:t>*1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2,021,600.00</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2,021,600.00</w:t>
            </w:r>
          </w:p>
        </w:tc>
      </w:tr>
      <w:tr>
        <w:trPr>
          <w:trHeight w:val="31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451,662,892.39</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64,103,531.24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37,328,063.05</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478,438,360.58</w:t>
            </w:r>
          </w:p>
        </w:tc>
      </w:tr>
      <w:tr>
        <w:trPr>
          <w:trHeight w:val="310"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5,807,603.51</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1,141,122.70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195,348.13</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6,753,378.08</w:t>
            </w:r>
          </w:p>
        </w:tc>
      </w:tr>
      <w:tr>
        <w:trPr>
          <w:trHeight w:val="322" w:hRule="exact"/>
        </w:trPr>
        <w:tc>
          <w:tcPr>
            <w:tcW w:w="18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b/>
                <w:spacing w:val="-1"/>
                <w:sz w:val="18"/>
              </w:rPr>
              <w:t>459,492,095.90</w:t>
            </w:r>
            <w:r>
              <w:rPr>
                <w:rFonts w:ascii="Times New Roman"/>
                <w:spacing w:val="-1"/>
                <w:sz w:val="18"/>
              </w:rPr>
            </w:r>
          </w:p>
        </w:tc>
        <w:tc>
          <w:tcPr>
            <w:tcW w:w="16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b/>
                <w:spacing w:val="-1"/>
                <w:sz w:val="18"/>
              </w:rPr>
              <w:t>65,244,653.94</w:t>
            </w:r>
            <w:r>
              <w:rPr>
                <w:rFonts w:ascii="Times New Roman"/>
                <w:spacing w:val="-1"/>
                <w:sz w:val="18"/>
              </w:rPr>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b/>
                <w:spacing w:val="-1"/>
                <w:sz w:val="18"/>
              </w:rPr>
              <w:t>37,523,411.18</w:t>
            </w:r>
            <w:r>
              <w:rPr>
                <w:rFonts w:ascii="Times New Roman"/>
                <w:spacing w:val="-1"/>
                <w:sz w:val="18"/>
              </w:rPr>
            </w:r>
          </w:p>
        </w:tc>
        <w:tc>
          <w:tcPr>
            <w:tcW w:w="16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b/>
                <w:spacing w:val="-1"/>
                <w:sz w:val="18"/>
              </w:rPr>
              <w:t>487,213,338.66</w:t>
            </w:r>
            <w:r>
              <w:rPr>
                <w:rFonts w:ascii="Times New Roman"/>
                <w:spacing w:val="-1"/>
                <w:sz w:val="18"/>
              </w:rPr>
            </w:r>
          </w:p>
        </w:tc>
      </w:tr>
    </w:tbl>
    <w:p>
      <w:pPr>
        <w:pStyle w:val="BodyText"/>
        <w:spacing w:line="272" w:lineRule="exact" w:before="9"/>
        <w:ind w:left="117" w:right="108" w:firstLine="420"/>
        <w:jc w:val="left"/>
      </w:pPr>
      <w:r>
        <w:rPr>
          <w:rFonts w:ascii="Times New Roman" w:hAnsi="Times New Roman" w:cs="Times New Roman" w:eastAsia="Times New Roman" w:hint="default"/>
        </w:rPr>
        <w:t>*1</w:t>
      </w:r>
      <w:r>
        <w:rPr/>
        <w:t>：主要为华意压缩根据诉讼事项的进展情况预计的或有负债，有关该诉讼事项及预计负 债情况，详见华意压缩</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年度财务报告附注十</w:t>
      </w:r>
      <w:r>
        <w:rPr>
          <w:spacing w:val="-53"/>
        </w:rPr>
        <w:t> </w:t>
      </w:r>
      <w:r>
        <w:rPr>
          <w:rFonts w:ascii="Times New Roman" w:hAnsi="Times New Roman" w:cs="Times New Roman" w:eastAsia="Times New Roman" w:hint="default"/>
        </w:rPr>
        <w:t>1</w:t>
      </w:r>
      <w:r>
        <w:rPr/>
        <w:t>。</w:t>
      </w:r>
    </w:p>
    <w:p>
      <w:pPr>
        <w:spacing w:after="0" w:line="272" w:lineRule="exact"/>
        <w:jc w:val="left"/>
        <w:sectPr>
          <w:pgSz w:w="12240" w:h="15840"/>
          <w:pgMar w:header="0" w:footer="687" w:top="1380" w:bottom="880" w:left="1680" w:right="1680"/>
        </w:sectPr>
      </w:pPr>
    </w:p>
    <w:p>
      <w:pPr>
        <w:pStyle w:val="BodyText"/>
        <w:spacing w:line="282" w:lineRule="exact" w:before="24"/>
        <w:ind w:left="538" w:right="0"/>
        <w:jc w:val="left"/>
      </w:pPr>
      <w:r>
        <w:rPr>
          <w:rFonts w:ascii="Times New Roman" w:hAnsi="Times New Roman" w:cs="Times New Roman" w:eastAsia="Times New Roman" w:hint="default"/>
        </w:rPr>
        <w:t>*2</w:t>
      </w:r>
      <w:r>
        <w:rPr/>
        <w:t>：产品质量保证是为已销售产品在产品保修期间预计可能发生的产品保修费用。主要为：</w:t>
      </w:r>
    </w:p>
    <w:p>
      <w:pPr>
        <w:pStyle w:val="BodyText"/>
        <w:spacing w:line="272" w:lineRule="exact" w:before="18"/>
        <w:ind w:left="117" w:right="213"/>
        <w:jc w:val="both"/>
      </w:pPr>
      <w:r>
        <w:rPr/>
        <w:t>①本公司依据历史经验和以前年度维修记录而预计的产品质量保证金</w:t>
      </w:r>
      <w:r>
        <w:rPr>
          <w:spacing w:val="-52"/>
        </w:rPr>
        <w:t> </w:t>
      </w:r>
      <w:r>
        <w:rPr>
          <w:rFonts w:ascii="Times New Roman" w:hAnsi="Times New Roman" w:cs="Times New Roman" w:eastAsia="Times New Roman" w:hint="default"/>
        </w:rPr>
        <w:t>79,444,400.00</w:t>
      </w:r>
      <w:r>
        <w:rPr>
          <w:rFonts w:ascii="Times New Roman" w:hAnsi="Times New Roman" w:cs="Times New Roman" w:eastAsia="Times New Roman" w:hint="default"/>
          <w:spacing w:val="-1"/>
        </w:rPr>
        <w:t> </w:t>
      </w:r>
      <w:r>
        <w:rPr>
          <w:spacing w:val="-4"/>
        </w:rPr>
        <w:t>元。②美菱</w:t>
      </w:r>
      <w:r>
        <w:rPr/>
        <w:t> 股份针对冰箱（柜）品质服务，承诺家电下乡产品主要零部件十年免费保修而预计的大中修费</w:t>
      </w:r>
      <w:r>
        <w:rPr>
          <w:spacing w:val="-75"/>
        </w:rPr>
        <w:t> </w:t>
      </w:r>
      <w:r>
        <w:rPr>
          <w:spacing w:val="-75"/>
        </w:rPr>
      </w:r>
      <w:r>
        <w:rPr/>
        <w:t>用</w:t>
      </w:r>
      <w:r>
        <w:rPr>
          <w:spacing w:val="-45"/>
        </w:rPr>
        <w:t> </w:t>
      </w:r>
      <w:r>
        <w:rPr>
          <w:rFonts w:ascii="Times New Roman" w:hAnsi="Times New Roman" w:cs="Times New Roman" w:eastAsia="Times New Roman" w:hint="default"/>
        </w:rPr>
        <w:t>350,120,523.59</w:t>
      </w:r>
      <w:r>
        <w:rPr>
          <w:rFonts w:ascii="Times New Roman" w:hAnsi="Times New Roman" w:cs="Times New Roman" w:eastAsia="Times New Roman" w:hint="default"/>
          <w:spacing w:val="7"/>
        </w:rPr>
        <w:t> </w:t>
      </w:r>
      <w:r>
        <w:rPr/>
        <w:t>元以及根据国家三包政策计提的三包维修费</w:t>
      </w:r>
      <w:r>
        <w:rPr>
          <w:spacing w:val="-45"/>
        </w:rPr>
        <w:t> </w:t>
      </w:r>
      <w:r>
        <w:rPr>
          <w:rFonts w:ascii="Times New Roman" w:hAnsi="Times New Roman" w:cs="Times New Roman" w:eastAsia="Times New Roman" w:hint="default"/>
        </w:rPr>
        <w:t>11,035,757.79</w:t>
      </w:r>
      <w:r>
        <w:rPr>
          <w:rFonts w:ascii="Times New Roman" w:hAnsi="Times New Roman" w:cs="Times New Roman" w:eastAsia="Times New Roman" w:hint="default"/>
          <w:spacing w:val="8"/>
        </w:rPr>
        <w:t> </w:t>
      </w:r>
      <w:r>
        <w:rPr/>
        <w:t>元。详见美菱股份</w:t>
      </w:r>
    </w:p>
    <w:p>
      <w:pPr>
        <w:pStyle w:val="BodyText"/>
        <w:spacing w:line="254" w:lineRule="exact"/>
        <w:ind w:left="117" w:right="0"/>
        <w:jc w:val="both"/>
      </w:pPr>
      <w:r>
        <w:rPr>
          <w:rFonts w:ascii="Times New Roman" w:hAnsi="Times New Roman" w:cs="Times New Roman" w:eastAsia="Times New Roman" w:hint="default"/>
        </w:rPr>
        <w:t>2012 </w:t>
      </w:r>
      <w:r>
        <w:rPr/>
        <w:t>年度财务报告附注六</w:t>
      </w:r>
      <w:r>
        <w:rPr>
          <w:spacing w:val="-33"/>
        </w:rPr>
        <w:t> </w:t>
      </w:r>
      <w:r>
        <w:rPr>
          <w:rFonts w:ascii="Times New Roman" w:hAnsi="Times New Roman" w:cs="Times New Roman" w:eastAsia="Times New Roman" w:hint="default"/>
          <w:spacing w:val="-3"/>
        </w:rPr>
        <w:t>27</w:t>
      </w:r>
      <w:r>
        <w:rPr>
          <w:spacing w:val="-3"/>
        </w:rPr>
        <w:t>。③国虹通讯根据同行业的手机维修平均水平或原有经验作为参考</w:t>
      </w:r>
    </w:p>
    <w:p>
      <w:pPr>
        <w:pStyle w:val="BodyText"/>
        <w:spacing w:line="273" w:lineRule="exact"/>
        <w:ind w:left="117" w:right="0"/>
        <w:jc w:val="both"/>
      </w:pPr>
      <w:r>
        <w:rPr/>
        <w:t>以及根据手机行业故障率的平均水平预计的售后费用</w:t>
      </w:r>
      <w:r>
        <w:rPr>
          <w:spacing w:val="-54"/>
        </w:rPr>
        <w:t> </w:t>
      </w:r>
      <w:r>
        <w:rPr>
          <w:rFonts w:ascii="Times New Roman" w:hAnsi="Times New Roman" w:cs="Times New Roman" w:eastAsia="Times New Roman" w:hint="default"/>
        </w:rPr>
        <w:t>36,744,380.00</w:t>
      </w:r>
      <w:r>
        <w:rPr>
          <w:rFonts w:ascii="Times New Roman" w:hAnsi="Times New Roman" w:cs="Times New Roman" w:eastAsia="Times New Roman" w:hint="default"/>
          <w:spacing w:val="-2"/>
        </w:rPr>
        <w:t> </w:t>
      </w:r>
      <w:r>
        <w:rPr/>
        <w:t>元。</w:t>
      </w:r>
    </w:p>
    <w:p>
      <w:pPr>
        <w:pStyle w:val="BodyText"/>
        <w:spacing w:line="272" w:lineRule="exact" w:before="18"/>
        <w:ind w:left="117" w:right="107" w:firstLine="420"/>
        <w:jc w:val="left"/>
      </w:pPr>
      <w:r>
        <w:rPr>
          <w:rFonts w:ascii="Times New Roman" w:hAnsi="Times New Roman" w:cs="Times New Roman" w:eastAsia="Times New Roman" w:hint="default"/>
        </w:rPr>
        <w:t>*3</w:t>
      </w:r>
      <w:r>
        <w:rPr/>
        <w:t>：广东长虹根据出口北美及欧洲国家的销售情况及与该等国家专利局就专利费用的谈判 情况而预计的专利权费。</w:t>
      </w:r>
    </w:p>
    <w:p>
      <w:pPr>
        <w:pStyle w:val="BodyText"/>
        <w:spacing w:line="263" w:lineRule="exact"/>
        <w:ind w:left="538" w:right="107"/>
        <w:jc w:val="left"/>
      </w:pPr>
      <w:r>
        <w:rPr>
          <w:rFonts w:ascii="Times New Roman" w:hAnsi="Times New Roman" w:cs="Times New Roman" w:eastAsia="Times New Roman" w:hint="default"/>
        </w:rPr>
        <w:t>36.</w:t>
      </w:r>
      <w:r>
        <w:rPr/>
        <w:t>其他非流动负债</w:t>
      </w:r>
    </w:p>
    <w:p>
      <w:pPr>
        <w:pStyle w:val="BodyText"/>
        <w:spacing w:line="240" w:lineRule="auto" w:before="59"/>
        <w:ind w:left="521" w:right="107"/>
        <w:jc w:val="left"/>
      </w:pPr>
      <w:r>
        <w:rPr/>
        <w:t>（</w:t>
      </w:r>
      <w:r>
        <w:rPr>
          <w:rFonts w:ascii="Times New Roman" w:hAnsi="Times New Roman" w:cs="Times New Roman" w:eastAsia="Times New Roman" w:hint="default"/>
        </w:rPr>
        <w:t>1</w:t>
      </w:r>
      <w:r>
        <w:rPr/>
        <w:t>）分项列示</w:t>
      </w:r>
    </w:p>
    <w:p>
      <w:pPr>
        <w:spacing w:line="240" w:lineRule="auto" w:before="3"/>
        <w:rPr>
          <w:rFonts w:ascii="宋体" w:hAnsi="宋体" w:cs="宋体" w:eastAsia="宋体" w:hint="default"/>
          <w:sz w:val="11"/>
          <w:szCs w:val="11"/>
        </w:rPr>
      </w:pPr>
    </w:p>
    <w:tbl>
      <w:tblPr>
        <w:tblW w:w="0" w:type="auto"/>
        <w:jc w:val="left"/>
        <w:tblInd w:w="255" w:type="dxa"/>
        <w:tblLayout w:type="fixed"/>
        <w:tblCellMar>
          <w:top w:w="0" w:type="dxa"/>
          <w:left w:w="0" w:type="dxa"/>
          <w:bottom w:w="0" w:type="dxa"/>
          <w:right w:w="0" w:type="dxa"/>
        </w:tblCellMar>
        <w:tblLook w:val="01E0"/>
      </w:tblPr>
      <w:tblGrid>
        <w:gridCol w:w="4414"/>
        <w:gridCol w:w="1956"/>
        <w:gridCol w:w="1956"/>
      </w:tblGrid>
      <w:tr>
        <w:trPr>
          <w:trHeight w:val="320" w:hRule="exact"/>
        </w:trPr>
        <w:tc>
          <w:tcPr>
            <w:tcW w:w="4414"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56"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56"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项目开发补贴</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591,778,422.05</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410,339,152.26</w:t>
            </w:r>
          </w:p>
        </w:tc>
      </w:tr>
      <w:tr>
        <w:trPr>
          <w:trHeight w:val="310"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物流企业补助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549,613.93</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967,837.45</w:t>
            </w:r>
          </w:p>
        </w:tc>
      </w:tr>
      <w:tr>
        <w:trPr>
          <w:trHeight w:val="311"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-OLED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项目工程补助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12,829,050.00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z w:val="21"/>
              </w:rPr>
              <w:t>13,104,450.00</w:t>
            </w:r>
          </w:p>
        </w:tc>
      </w:tr>
      <w:tr>
        <w:trPr>
          <w:trHeight w:val="310" w:hRule="exact"/>
        </w:trPr>
        <w:tc>
          <w:tcPr>
            <w:tcW w:w="4414"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搬迁补助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z w:val="21"/>
              </w:rPr>
              <w:t>69,497,321.80</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57,254,843.08</w:t>
            </w:r>
          </w:p>
        </w:tc>
      </w:tr>
      <w:tr>
        <w:trPr>
          <w:trHeight w:val="320" w:hRule="exact"/>
        </w:trPr>
        <w:tc>
          <w:tcPr>
            <w:tcW w:w="4414"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b/>
                <w:spacing w:val="-1"/>
                <w:sz w:val="21"/>
              </w:rPr>
              <w:t>674,654,407.78</w:t>
            </w:r>
            <w:r>
              <w:rPr>
                <w:rFonts w:ascii="Times New Roman"/>
                <w:spacing w:val="-1"/>
                <w:sz w:val="21"/>
              </w:rPr>
            </w:r>
          </w:p>
        </w:tc>
        <w:tc>
          <w:tcPr>
            <w:tcW w:w="19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b/>
                <w:spacing w:val="-1"/>
                <w:sz w:val="21"/>
              </w:rPr>
              <w:t>481,666,282.79</w:t>
            </w:r>
            <w:r>
              <w:rPr>
                <w:rFonts w:ascii="Times New Roman"/>
                <w:spacing w:val="-1"/>
                <w:sz w:val="21"/>
              </w:rPr>
            </w:r>
          </w:p>
        </w:tc>
      </w:tr>
    </w:tbl>
    <w:p>
      <w:pPr>
        <w:pStyle w:val="BodyText"/>
        <w:spacing w:line="246" w:lineRule="exact"/>
        <w:ind w:left="538" w:right="0"/>
        <w:jc w:val="left"/>
      </w:pPr>
      <w:r>
        <w:rPr>
          <w:rFonts w:ascii="Times New Roman" w:hAnsi="Times New Roman" w:cs="Times New Roman" w:eastAsia="Times New Roman" w:hint="default"/>
        </w:rPr>
        <w:t>*1</w:t>
      </w:r>
      <w:r>
        <w:rPr/>
        <w:t>：技术开发政府补贴：是政府对公司技术开发支出的专项补贴，收到时确认为递延收益，</w:t>
      </w:r>
    </w:p>
    <w:p>
      <w:pPr>
        <w:pStyle w:val="BodyText"/>
        <w:spacing w:line="272" w:lineRule="exact" w:before="18"/>
        <w:ind w:left="117" w:right="217"/>
        <w:jc w:val="both"/>
      </w:pPr>
      <w:r>
        <w:rPr/>
        <w:t>在相应的项目完成并转为资产开始摊销时按与该资产摊销期限一致的期限平均转入各年度营业</w:t>
      </w:r>
      <w:r>
        <w:rPr>
          <w:spacing w:val="-75"/>
        </w:rPr>
        <w:t> </w:t>
      </w:r>
      <w:r>
        <w:rPr>
          <w:spacing w:val="-75"/>
        </w:rPr>
      </w:r>
      <w:r>
        <w:rPr/>
        <w:t>外收入，将预计的下年度摊销的金额在一年内到期的其他非流动负债中反映。与项目补贴有关</w:t>
      </w:r>
      <w:r>
        <w:rPr>
          <w:spacing w:val="-75"/>
        </w:rPr>
        <w:t> </w:t>
      </w:r>
      <w:r>
        <w:rPr>
          <w:spacing w:val="-75"/>
        </w:rPr>
      </w:r>
      <w:r>
        <w:rPr/>
        <w:t>的开发支出情况详见本附注六</w:t>
      </w:r>
      <w:r>
        <w:rPr>
          <w:rFonts w:ascii="Times New Roman" w:hAnsi="Times New Roman" w:cs="Times New Roman" w:eastAsia="Times New Roman" w:hint="default"/>
        </w:rPr>
        <w:t>.16</w:t>
      </w:r>
      <w:r>
        <w:rPr/>
        <w:t>。</w:t>
      </w:r>
    </w:p>
    <w:p>
      <w:pPr>
        <w:pStyle w:val="BodyText"/>
        <w:spacing w:line="272" w:lineRule="exact"/>
        <w:ind w:left="117" w:right="206"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日虹视公司收到成都高新技术产业开发区经贸发展局</w:t>
      </w:r>
      <w:r>
        <w:rPr>
          <w:spacing w:val="-46"/>
        </w:rPr>
        <w:t> </w:t>
      </w:r>
      <w:r>
        <w:rPr>
          <w:rFonts w:ascii="Times New Roman" w:hAnsi="Times New Roman" w:cs="Times New Roman" w:eastAsia="Times New Roman" w:hint="default"/>
        </w:rPr>
        <w:t>OLED</w:t>
      </w:r>
      <w:r>
        <w:rPr>
          <w:rFonts w:ascii="Times New Roman" w:hAnsi="Times New Roman" w:cs="Times New Roman" w:eastAsia="Times New Roman" w:hint="default"/>
          <w:spacing w:val="6"/>
        </w:rPr>
        <w:t> </w:t>
      </w:r>
      <w:r>
        <w:rPr/>
        <w:t>项目一期 工程项目政府补助</w:t>
      </w:r>
      <w:r>
        <w:rPr>
          <w:spacing w:val="-53"/>
        </w:rPr>
        <w:t> </w:t>
      </w:r>
      <w:r>
        <w:rPr>
          <w:rFonts w:ascii="Times New Roman" w:hAnsi="Times New Roman" w:cs="Times New Roman" w:eastAsia="Times New Roman" w:hint="default"/>
        </w:rPr>
        <w:t>1377</w:t>
      </w:r>
      <w:r>
        <w:rPr>
          <w:rFonts w:ascii="Times New Roman" w:hAnsi="Times New Roman" w:cs="Times New Roman" w:eastAsia="Times New Roman" w:hint="default"/>
          <w:spacing w:val="-2"/>
        </w:rPr>
        <w:t> </w:t>
      </w:r>
      <w:r>
        <w:rPr/>
        <w:t>万元，于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 </w:t>
      </w:r>
      <w:r>
        <w:rPr/>
        <w:t>月项目完成，</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月开始摊销。</w:t>
      </w:r>
    </w:p>
    <w:p>
      <w:pPr>
        <w:pStyle w:val="BodyText"/>
        <w:spacing w:line="254" w:lineRule="exact"/>
        <w:ind w:left="538" w:right="107"/>
        <w:jc w:val="left"/>
      </w:pPr>
      <w:r>
        <w:rPr>
          <w:rFonts w:ascii="Times New Roman" w:hAnsi="Times New Roman" w:cs="Times New Roman" w:eastAsia="Times New Roman" w:hint="default"/>
        </w:rPr>
        <w:t>*3</w:t>
      </w:r>
      <w:r>
        <w:rPr/>
        <w:t>：为美菱股份搬迁获得政府补助</w:t>
      </w:r>
      <w:r>
        <w:rPr>
          <w:spacing w:val="-64"/>
        </w:rPr>
        <w:t> </w:t>
      </w:r>
      <w:r>
        <w:rPr>
          <w:rFonts w:ascii="Times New Roman" w:hAnsi="Times New Roman" w:cs="Times New Roman" w:eastAsia="Times New Roman" w:hint="default"/>
        </w:rPr>
        <w:t>57,254,843.08</w:t>
      </w:r>
      <w:r>
        <w:rPr>
          <w:rFonts w:ascii="Times New Roman" w:hAnsi="Times New Roman" w:cs="Times New Roman" w:eastAsia="Times New Roman" w:hint="default"/>
          <w:spacing w:val="-12"/>
        </w:rPr>
        <w:t> </w:t>
      </w:r>
      <w:r>
        <w:rPr/>
        <w:t>元，以及江西美菱搬迁所获得的政府补助</w:t>
      </w:r>
    </w:p>
    <w:p>
      <w:pPr>
        <w:pStyle w:val="BodyText"/>
        <w:spacing w:line="273" w:lineRule="exact"/>
        <w:ind w:left="117"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701,908.08</w:t>
      </w:r>
      <w:r>
        <w:rPr>
          <w:rFonts w:ascii="Times New Roman" w:hAnsi="Times New Roman" w:cs="Times New Roman" w:eastAsia="Times New Roman" w:hint="default"/>
          <w:spacing w:val="1"/>
        </w:rPr>
        <w:t> </w:t>
      </w:r>
      <w:r>
        <w:rPr/>
        <w:t>元</w:t>
      </w:r>
      <w:r>
        <w:rPr>
          <w:spacing w:val="-87"/>
        </w:rPr>
        <w:t>。</w:t>
      </w:r>
      <w:r>
        <w:rPr/>
        <w:t>以上</w:t>
      </w:r>
      <w:r>
        <w:rPr>
          <w:spacing w:val="-2"/>
        </w:rPr>
        <w:t>余</w:t>
      </w:r>
      <w:r>
        <w:rPr/>
        <w:t>额为已经本年度摊销后的余额</w:t>
      </w:r>
      <w:r>
        <w:rPr>
          <w:spacing w:val="-87"/>
        </w:rPr>
        <w:t>，</w:t>
      </w:r>
      <w:r>
        <w:rPr/>
        <w:t>详</w:t>
      </w:r>
      <w:r>
        <w:rPr>
          <w:spacing w:val="-2"/>
        </w:rPr>
        <w:t>见</w:t>
      </w:r>
      <w:r>
        <w:rPr/>
        <w:t>美菱股份</w:t>
      </w:r>
      <w:r>
        <w:rPr>
          <w:spacing w:val="-52"/>
        </w:rPr>
        <w:t> </w:t>
      </w:r>
      <w:r>
        <w:rPr>
          <w:rFonts w:ascii="Times New Roman" w:hAnsi="Times New Roman" w:cs="Times New Roman" w:eastAsia="Times New Roman" w:hint="default"/>
        </w:rPr>
        <w:t>2012 </w:t>
      </w:r>
      <w:r>
        <w:rPr/>
        <w:t>年财务报</w:t>
      </w:r>
      <w:r>
        <w:rPr>
          <w:spacing w:val="-2"/>
        </w:rPr>
        <w:t>表</w:t>
      </w:r>
      <w:r>
        <w:rPr/>
        <w:t>附注六、</w:t>
      </w:r>
    </w:p>
    <w:p>
      <w:pPr>
        <w:pStyle w:val="BodyText"/>
        <w:spacing w:line="273" w:lineRule="exact"/>
        <w:ind w:left="117" w:right="0"/>
        <w:jc w:val="both"/>
      </w:pPr>
      <w:r>
        <w:rPr>
          <w:rFonts w:ascii="Times New Roman" w:hAnsi="Times New Roman" w:cs="Times New Roman" w:eastAsia="Times New Roman" w:hint="default"/>
        </w:rPr>
        <w:t>28</w:t>
      </w:r>
      <w:r>
        <w:rPr/>
        <w:t>。</w:t>
      </w:r>
    </w:p>
    <w:p>
      <w:pPr>
        <w:pStyle w:val="BodyText"/>
        <w:spacing w:line="282" w:lineRule="exact"/>
        <w:ind w:left="538" w:right="107"/>
        <w:jc w:val="left"/>
      </w:pPr>
      <w:r>
        <w:rPr/>
        <w:t>（</w:t>
      </w:r>
      <w:r>
        <w:rPr>
          <w:rFonts w:ascii="Times New Roman" w:hAnsi="Times New Roman" w:cs="Times New Roman" w:eastAsia="Times New Roman" w:hint="default"/>
        </w:rPr>
        <w:t>2</w:t>
      </w:r>
      <w:r>
        <w:rPr/>
        <w:t>）政府补助</w:t>
      </w:r>
    </w:p>
    <w:tbl>
      <w:tblPr>
        <w:tblW w:w="0" w:type="auto"/>
        <w:jc w:val="left"/>
        <w:tblInd w:w="145" w:type="dxa"/>
        <w:tblLayout w:type="fixed"/>
        <w:tblCellMar>
          <w:top w:w="0" w:type="dxa"/>
          <w:left w:w="0" w:type="dxa"/>
          <w:bottom w:w="0" w:type="dxa"/>
          <w:right w:w="0" w:type="dxa"/>
        </w:tblCellMar>
        <w:tblLook w:val="01E0"/>
      </w:tblPr>
      <w:tblGrid>
        <w:gridCol w:w="3028"/>
        <w:gridCol w:w="1354"/>
        <w:gridCol w:w="1560"/>
        <w:gridCol w:w="1418"/>
        <w:gridCol w:w="766"/>
        <w:gridCol w:w="422"/>
      </w:tblGrid>
      <w:tr>
        <w:trPr>
          <w:trHeight w:val="304" w:hRule="exact"/>
        </w:trPr>
        <w:tc>
          <w:tcPr>
            <w:tcW w:w="3028"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b/>
                <w:bCs/>
                <w:spacing w:val="-41"/>
                <w:sz w:val="18"/>
                <w:szCs w:val="18"/>
              </w:rPr>
              <w:t>政府补助种类</w:t>
            </w:r>
            <w:r>
              <w:rPr>
                <w:rFonts w:ascii="宋体" w:hAnsi="宋体" w:cs="宋体" w:eastAsia="宋体" w:hint="default"/>
                <w:sz w:val="18"/>
                <w:szCs w:val="18"/>
              </w:rPr>
            </w:r>
          </w:p>
        </w:tc>
        <w:tc>
          <w:tcPr>
            <w:tcW w:w="29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年末账面余额</w:t>
            </w:r>
            <w:r>
              <w:rPr>
                <w:rFonts w:ascii="宋体" w:hAnsi="宋体" w:cs="宋体" w:eastAsia="宋体" w:hint="default"/>
                <w:sz w:val="18"/>
                <w:szCs w:val="18"/>
              </w:rPr>
            </w:r>
          </w:p>
        </w:tc>
        <w:tc>
          <w:tcPr>
            <w:tcW w:w="1418"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b/>
                <w:bCs/>
                <w:spacing w:val="-36"/>
                <w:sz w:val="18"/>
                <w:szCs w:val="18"/>
              </w:rPr>
              <w:t>计入当年损益金额</w:t>
            </w:r>
            <w:r>
              <w:rPr>
                <w:rFonts w:ascii="宋体" w:hAnsi="宋体" w:cs="宋体" w:eastAsia="宋体" w:hint="default"/>
                <w:spacing w:val="-36"/>
                <w:sz w:val="18"/>
                <w:szCs w:val="18"/>
              </w:rPr>
            </w:r>
          </w:p>
        </w:tc>
        <w:tc>
          <w:tcPr>
            <w:tcW w:w="766" w:type="dxa"/>
            <w:vMerge w:val="restart"/>
            <w:tcBorders>
              <w:top w:val="single" w:sz="12" w:space="0" w:color="000000"/>
              <w:left w:val="single" w:sz="4" w:space="0" w:color="000000"/>
              <w:right w:val="single" w:sz="4" w:space="0" w:color="000000"/>
            </w:tcBorders>
          </w:tcPr>
          <w:p>
            <w:pPr>
              <w:pStyle w:val="TableParagraph"/>
              <w:spacing w:line="240" w:lineRule="auto" w:before="117"/>
              <w:ind w:left="165" w:right="167"/>
              <w:jc w:val="left"/>
              <w:rPr>
                <w:rFonts w:ascii="宋体" w:hAnsi="宋体" w:cs="宋体" w:eastAsia="宋体" w:hint="default"/>
                <w:sz w:val="18"/>
                <w:szCs w:val="18"/>
              </w:rPr>
            </w:pPr>
            <w:r>
              <w:rPr>
                <w:rFonts w:ascii="宋体" w:hAnsi="宋体" w:cs="宋体" w:eastAsia="宋体" w:hint="default"/>
                <w:b/>
                <w:bCs/>
                <w:spacing w:val="-41"/>
                <w:sz w:val="18"/>
                <w:szCs w:val="18"/>
              </w:rPr>
              <w:t>本年返</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还金额</w:t>
            </w:r>
            <w:r>
              <w:rPr>
                <w:rFonts w:ascii="宋体" w:hAnsi="宋体" w:cs="宋体" w:eastAsia="宋体" w:hint="default"/>
                <w:sz w:val="18"/>
                <w:szCs w:val="18"/>
              </w:rPr>
            </w:r>
          </w:p>
        </w:tc>
        <w:tc>
          <w:tcPr>
            <w:tcW w:w="422" w:type="dxa"/>
            <w:vMerge w:val="restart"/>
            <w:tcBorders>
              <w:top w:val="single" w:sz="12" w:space="0" w:color="000000"/>
              <w:left w:val="single" w:sz="4" w:space="0" w:color="000000"/>
              <w:right w:val="nil" w:sz="6" w:space="0" w:color="auto"/>
            </w:tcBorders>
          </w:tcPr>
          <w:p>
            <w:pPr>
              <w:pStyle w:val="TableParagraph"/>
              <w:spacing w:line="240" w:lineRule="auto" w:before="117"/>
              <w:ind w:left="45" w:right="89"/>
              <w:jc w:val="left"/>
              <w:rPr>
                <w:rFonts w:ascii="宋体" w:hAnsi="宋体" w:cs="宋体" w:eastAsia="宋体" w:hint="default"/>
                <w:sz w:val="18"/>
                <w:szCs w:val="18"/>
              </w:rPr>
            </w:pPr>
            <w:r>
              <w:rPr>
                <w:rFonts w:ascii="宋体" w:hAnsi="宋体" w:cs="宋体" w:eastAsia="宋体" w:hint="default"/>
                <w:b/>
                <w:bCs/>
                <w:spacing w:val="-41"/>
                <w:sz w:val="18"/>
                <w:szCs w:val="18"/>
              </w:rPr>
              <w:t>返还</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原因</w:t>
            </w:r>
            <w:r>
              <w:rPr>
                <w:rFonts w:ascii="宋体" w:hAnsi="宋体" w:cs="宋体" w:eastAsia="宋体" w:hint="default"/>
                <w:sz w:val="18"/>
                <w:szCs w:val="18"/>
              </w:rPr>
            </w:r>
          </w:p>
        </w:tc>
      </w:tr>
      <w:tr>
        <w:trPr>
          <w:trHeight w:val="478" w:hRule="exact"/>
        </w:trPr>
        <w:tc>
          <w:tcPr>
            <w:tcW w:w="3028" w:type="dxa"/>
            <w:vMerge/>
            <w:tcBorders>
              <w:left w:val="nil" w:sz="6" w:space="0" w:color="auto"/>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hAnsi="宋体" w:cs="宋体" w:eastAsia="宋体" w:hint="default"/>
                <w:b/>
                <w:bCs/>
                <w:spacing w:val="-36"/>
                <w:sz w:val="18"/>
                <w:szCs w:val="18"/>
              </w:rPr>
              <w:t>列入其他非流动负</w:t>
            </w:r>
            <w:r>
              <w:rPr>
                <w:rFonts w:ascii="宋体" w:hAnsi="宋体" w:cs="宋体" w:eastAsia="宋体" w:hint="default"/>
                <w:spacing w:val="-36"/>
                <w:sz w:val="18"/>
                <w:szCs w:val="18"/>
              </w:rPr>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b/>
                <w:bCs/>
                <w:spacing w:val="-41"/>
                <w:sz w:val="18"/>
                <w:szCs w:val="18"/>
              </w:rPr>
              <w:t>债金额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1" w:right="0" w:hanging="71"/>
              <w:jc w:val="left"/>
              <w:rPr>
                <w:rFonts w:ascii="宋体" w:hAnsi="宋体" w:cs="宋体" w:eastAsia="宋体" w:hint="default"/>
                <w:sz w:val="18"/>
                <w:szCs w:val="18"/>
              </w:rPr>
            </w:pPr>
            <w:r>
              <w:rPr>
                <w:rFonts w:ascii="宋体" w:hAnsi="宋体" w:cs="宋体" w:eastAsia="宋体" w:hint="default"/>
                <w:b/>
                <w:bCs/>
                <w:spacing w:val="-37"/>
                <w:sz w:val="18"/>
                <w:szCs w:val="18"/>
              </w:rPr>
              <w:t>列入一年内到期的其</w:t>
            </w:r>
            <w:r>
              <w:rPr>
                <w:rFonts w:ascii="宋体" w:hAnsi="宋体" w:cs="宋体" w:eastAsia="宋体" w:hint="default"/>
                <w:spacing w:val="-37"/>
                <w:sz w:val="18"/>
                <w:szCs w:val="18"/>
              </w:rPr>
            </w:r>
          </w:p>
          <w:p>
            <w:pPr>
              <w:pStyle w:val="TableParagraph"/>
              <w:spacing w:line="234" w:lineRule="exact"/>
              <w:ind w:left="211" w:right="0"/>
              <w:jc w:val="left"/>
              <w:rPr>
                <w:rFonts w:ascii="宋体" w:hAnsi="宋体" w:cs="宋体" w:eastAsia="宋体" w:hint="default"/>
                <w:sz w:val="18"/>
                <w:szCs w:val="18"/>
              </w:rPr>
            </w:pPr>
            <w:r>
              <w:rPr>
                <w:rFonts w:ascii="宋体" w:hAnsi="宋体" w:cs="宋体" w:eastAsia="宋体" w:hint="default"/>
                <w:b/>
                <w:bCs/>
                <w:spacing w:val="-36"/>
                <w:sz w:val="18"/>
                <w:szCs w:val="18"/>
              </w:rPr>
              <w:t>他非流动负债金额</w:t>
            </w:r>
            <w:r>
              <w:rPr>
                <w:rFonts w:ascii="宋体" w:hAnsi="宋体" w:cs="宋体" w:eastAsia="宋体" w:hint="default"/>
                <w:spacing w:val="-36"/>
                <w:sz w:val="18"/>
                <w:szCs w:val="18"/>
              </w:rPr>
            </w:r>
          </w:p>
        </w:tc>
        <w:tc>
          <w:tcPr>
            <w:tcW w:w="1418" w:type="dxa"/>
            <w:vMerge/>
            <w:tcBorders>
              <w:left w:val="single" w:sz="4" w:space="0" w:color="000000"/>
              <w:bottom w:val="single" w:sz="4" w:space="0" w:color="000000"/>
              <w:right w:val="single" w:sz="4" w:space="0" w:color="000000"/>
            </w:tcBorders>
          </w:tcPr>
          <w:p>
            <w:pPr/>
          </w:p>
        </w:tc>
        <w:tc>
          <w:tcPr>
            <w:tcW w:w="766"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nil" w:sz="6" w:space="0" w:color="auto"/>
            </w:tcBorders>
          </w:tcPr>
          <w:p>
            <w:pP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6"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项目开发补贴</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591,778,422.05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60,900,107.85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61,845,031.53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9" w:right="0"/>
              <w:jc w:val="center"/>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6"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物流企业补助</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549,613.93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290,449.80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277,773.72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9" w:right="0"/>
              <w:jc w:val="center"/>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26" w:right="0"/>
              <w:jc w:val="left"/>
              <w:rPr>
                <w:rFonts w:ascii="宋体" w:hAnsi="宋体" w:cs="宋体" w:eastAsia="宋体" w:hint="default"/>
                <w:sz w:val="18"/>
                <w:szCs w:val="18"/>
              </w:rPr>
            </w:pPr>
            <w:r>
              <w:rPr>
                <w:rFonts w:ascii="宋体" w:hAnsi="宋体" w:cs="宋体" w:eastAsia="宋体" w:hint="default"/>
                <w:spacing w:val="-33"/>
                <w:sz w:val="18"/>
                <w:szCs w:val="18"/>
              </w:rPr>
              <w:t>政府补助</w:t>
            </w:r>
            <w:r>
              <w:rPr>
                <w:rFonts w:ascii="Times New Roman" w:hAnsi="Times New Roman" w:cs="Times New Roman" w:eastAsia="Times New Roman" w:hint="default"/>
                <w:spacing w:val="-33"/>
                <w:sz w:val="18"/>
                <w:szCs w:val="18"/>
              </w:rPr>
              <w:t>-OLED</w:t>
            </w:r>
            <w:r>
              <w:rPr>
                <w:rFonts w:ascii="宋体" w:hAnsi="宋体" w:cs="宋体" w:eastAsia="宋体" w:hint="default"/>
                <w:spacing w:val="-33"/>
                <w:sz w:val="18"/>
                <w:szCs w:val="18"/>
              </w:rPr>
              <w:t>项目工程补助</w:t>
            </w: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递延收益</w:t>
            </w:r>
            <w:r>
              <w:rPr>
                <w:rFonts w:ascii="宋体" w:hAnsi="宋体" w:cs="宋体" w:eastAsia="宋体" w:hint="default"/>
                <w:sz w:val="18"/>
                <w:szCs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12,829,050.00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275,400.00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275,400.00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9" w:right="0"/>
              <w:jc w:val="center"/>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搬迁补助</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69,497,321.80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4,439,804.72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2,951,558.34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69" w:right="0"/>
              <w:jc w:val="center"/>
              <w:rPr>
                <w:rFonts w:ascii="Times New Roman" w:hAnsi="Times New Roman" w:cs="Times New Roman" w:eastAsia="Times New Roman" w:hint="default"/>
                <w:sz w:val="18"/>
                <w:szCs w:val="18"/>
              </w:rPr>
            </w:pPr>
            <w:r>
              <w:rPr>
                <w:rFonts w:ascii="Times New Roman"/>
                <w:sz w:val="18"/>
              </w:rPr>
              <w:t>--</w:t>
            </w:r>
          </w:p>
        </w:tc>
      </w:tr>
      <w:tr>
        <w:trPr>
          <w:trHeight w:val="305" w:hRule="exact"/>
        </w:trPr>
        <w:tc>
          <w:tcPr>
            <w:tcW w:w="3028"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6"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674,654,407.78</w:t>
            </w:r>
            <w:r>
              <w:rPr>
                <w:rFonts w:ascii="Times New Roman"/>
                <w:spacing w:val="-1"/>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65,905,762.37</w:t>
            </w:r>
            <w:r>
              <w:rPr>
                <w:rFonts w:ascii="Times New Roman"/>
                <w:spacing w:val="-1"/>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65,349,763.59</w:t>
            </w:r>
            <w:r>
              <w:rPr>
                <w:rFonts w:ascii="Times New Roman"/>
                <w:spacing w:val="-1"/>
                <w:sz w:val="18"/>
              </w:rPr>
            </w:r>
          </w:p>
        </w:tc>
        <w:tc>
          <w:tcPr>
            <w:tcW w:w="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4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107" w:right="0"/>
              <w:jc w:val="center"/>
              <w:rPr>
                <w:rFonts w:ascii="Times New Roman" w:hAnsi="Times New Roman" w:cs="Times New Roman" w:eastAsia="Times New Roman" w:hint="default"/>
                <w:sz w:val="18"/>
                <w:szCs w:val="18"/>
              </w:rPr>
            </w:pPr>
            <w:r>
              <w:rPr>
                <w:rFonts w:ascii="Times New Roman"/>
                <w:spacing w:val="-21"/>
                <w:sz w:val="18"/>
              </w:rPr>
              <w:t>--</w:t>
            </w:r>
            <w:r>
              <w:rPr>
                <w:rFonts w:ascii="Times New Roman"/>
                <w:sz w:val="18"/>
              </w:rPr>
            </w:r>
          </w:p>
        </w:tc>
      </w:tr>
    </w:tbl>
    <w:p>
      <w:pPr>
        <w:pStyle w:val="BodyText"/>
        <w:spacing w:line="272" w:lineRule="exact" w:before="9"/>
        <w:ind w:left="117" w:right="184" w:firstLine="420"/>
        <w:jc w:val="left"/>
      </w:pPr>
      <w:r>
        <w:rPr>
          <w:rFonts w:ascii="Times New Roman" w:hAnsi="Times New Roman" w:cs="Times New Roman" w:eastAsia="Times New Roman" w:hint="default"/>
        </w:rPr>
        <w:t>*</w:t>
      </w:r>
      <w:r>
        <w:rPr/>
        <w:t>主要是（</w:t>
      </w:r>
      <w:r>
        <w:rPr>
          <w:rFonts w:ascii="Times New Roman" w:hAnsi="Times New Roman" w:cs="Times New Roman" w:eastAsia="Times New Roman" w:hint="default"/>
        </w:rPr>
        <w:t>1</w:t>
      </w:r>
      <w:r>
        <w:rPr/>
        <w:t>）子公司美菱股份因搬迁获得的政府土地补偿，其中用于安置职工的宿舍楼及 配套设施共计原值</w:t>
      </w:r>
      <w:r>
        <w:rPr>
          <w:spacing w:val="-54"/>
        </w:rPr>
        <w:t> </w:t>
      </w:r>
      <w:r>
        <w:rPr>
          <w:rFonts w:ascii="Times New Roman" w:hAnsi="Times New Roman" w:cs="Times New Roman" w:eastAsia="Times New Roman" w:hint="default"/>
        </w:rPr>
        <w:t>63,030,350.00</w:t>
      </w:r>
      <w:r>
        <w:rPr>
          <w:rFonts w:ascii="Times New Roman" w:hAnsi="Times New Roman" w:cs="Times New Roman" w:eastAsia="Times New Roman" w:hint="default"/>
          <w:spacing w:val="-2"/>
        </w:rPr>
        <w:t> </w:t>
      </w:r>
      <w:r>
        <w:rPr/>
        <w:t>元确认为递延收益。按照该房屋建筑物及配套设施折旧年限，</w:t>
      </w:r>
    </w:p>
    <w:p>
      <w:pPr>
        <w:pStyle w:val="BodyText"/>
        <w:spacing w:line="254" w:lineRule="exact"/>
        <w:ind w:left="117" w:right="107"/>
        <w:jc w:val="left"/>
      </w:pPr>
      <w:r>
        <w:rPr/>
        <w:t>自转固定资产计提折旧月份开始摊销，本期摊销金额 </w:t>
      </w:r>
      <w:r>
        <w:rPr>
          <w:rFonts w:ascii="Times New Roman" w:hAnsi="Times New Roman" w:cs="Times New Roman" w:eastAsia="Times New Roman" w:hint="default"/>
        </w:rPr>
        <w:t>2,455,069.44</w:t>
      </w:r>
      <w:r>
        <w:rPr>
          <w:rFonts w:ascii="Times New Roman" w:hAnsi="Times New Roman" w:cs="Times New Roman" w:eastAsia="Times New Roman" w:hint="default"/>
          <w:spacing w:val="34"/>
        </w:rPr>
        <w:t> </w:t>
      </w:r>
      <w:r>
        <w:rPr/>
        <w:t>元自递延收益转为营业外收</w:t>
      </w:r>
    </w:p>
    <w:p>
      <w:pPr>
        <w:pStyle w:val="BodyText"/>
        <w:spacing w:line="272" w:lineRule="exact"/>
        <w:ind w:left="117" w:right="107"/>
        <w:jc w:val="left"/>
      </w:pPr>
      <w:r>
        <w:rPr/>
        <w:t>入，本期转出到一年内到期的其他非流动负债</w:t>
      </w:r>
      <w:r>
        <w:rPr>
          <w:spacing w:val="-7"/>
        </w:rPr>
        <w:t> </w:t>
      </w:r>
      <w:r>
        <w:rPr>
          <w:rFonts w:ascii="Times New Roman" w:hAnsi="Times New Roman" w:cs="Times New Roman" w:eastAsia="Times New Roman" w:hint="default"/>
        </w:rPr>
        <w:t>2,456,</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08 </w:t>
      </w:r>
      <w:r>
        <w:rPr>
          <w:rFonts w:ascii="Times New Roman" w:hAnsi="Times New Roman" w:cs="Times New Roman" w:eastAsia="Times New Roman" w:hint="default"/>
          <w:spacing w:val="-9"/>
        </w:rPr>
        <w:t> </w:t>
      </w:r>
      <w:r>
        <w:rPr/>
        <w:t>元</w:t>
      </w:r>
      <w:r>
        <w:rPr>
          <w:spacing w:val="-105"/>
        </w:rPr>
        <w:t>。</w:t>
      </w:r>
      <w:r>
        <w:rPr>
          <w:spacing w:val="-1"/>
        </w:rPr>
        <w:t>（</w:t>
      </w:r>
      <w:r>
        <w:rPr>
          <w:rFonts w:ascii="Times New Roman" w:hAnsi="Times New Roman" w:cs="Times New Roman" w:eastAsia="Times New Roman" w:hint="default"/>
        </w:rPr>
        <w:t>2</w:t>
      </w:r>
      <w:r>
        <w:rPr/>
        <w:t>）</w:t>
      </w:r>
      <w:r>
        <w:rPr>
          <w:spacing w:val="-2"/>
        </w:rPr>
        <w:t>本</w:t>
      </w:r>
      <w:r>
        <w:rPr/>
        <w:t>年度江西美菱搬迁完毕</w:t>
      </w:r>
    </w:p>
    <w:p>
      <w:pPr>
        <w:pStyle w:val="BodyText"/>
        <w:spacing w:line="272" w:lineRule="exact"/>
        <w:ind w:left="117" w:right="107"/>
        <w:jc w:val="left"/>
      </w:pPr>
      <w:r>
        <w:rPr/>
        <w:t>并开始生产后，自专项应付款转入拆迁补偿款</w:t>
      </w:r>
      <w:r>
        <w:rPr>
          <w:spacing w:val="-63"/>
        </w:rPr>
        <w:t> </w:t>
      </w:r>
      <w:r>
        <w:rPr>
          <w:rFonts w:ascii="Times New Roman" w:hAnsi="Times New Roman" w:cs="Times New Roman" w:eastAsia="Times New Roman" w:hint="default"/>
        </w:rPr>
        <w:t>17,181,747.62</w:t>
      </w:r>
      <w:r>
        <w:rPr>
          <w:rFonts w:ascii="Times New Roman" w:hAnsi="Times New Roman" w:cs="Times New Roman" w:eastAsia="Times New Roman" w:hint="default"/>
          <w:spacing w:val="-12"/>
        </w:rPr>
        <w:t> </w:t>
      </w:r>
      <w:r>
        <w:rPr/>
        <w:t>元，按照安置设施折旧年限，本年</w:t>
      </w:r>
    </w:p>
    <w:p>
      <w:pPr>
        <w:pStyle w:val="BodyText"/>
        <w:spacing w:line="272" w:lineRule="exact" w:before="18"/>
        <w:ind w:left="117" w:right="199"/>
        <w:jc w:val="left"/>
      </w:pPr>
      <w:r>
        <w:rPr/>
        <w:t>自递延收益结转 </w:t>
      </w:r>
      <w:r>
        <w:rPr>
          <w:rFonts w:ascii="Times New Roman" w:hAnsi="Times New Roman" w:cs="Times New Roman" w:eastAsia="Times New Roman" w:hint="default"/>
        </w:rPr>
        <w:t>496,488.90 </w:t>
      </w:r>
      <w:r>
        <w:rPr/>
        <w:t>元为营业外收入。并将于下一年结转损益的 </w:t>
      </w:r>
      <w:r>
        <w:rPr>
          <w:rFonts w:ascii="Times New Roman" w:hAnsi="Times New Roman" w:cs="Times New Roman" w:eastAsia="Times New Roman" w:hint="default"/>
        </w:rPr>
        <w:t>1,983,350.64</w:t>
      </w:r>
      <w:r>
        <w:rPr>
          <w:rFonts w:ascii="Times New Roman" w:hAnsi="Times New Roman" w:cs="Times New Roman" w:eastAsia="Times New Roman" w:hint="default"/>
          <w:spacing w:val="-19"/>
        </w:rPr>
        <w:t> </w:t>
      </w:r>
      <w:r>
        <w:rPr/>
        <w:t>元已重分 类至一年内到期的非流动负债。</w:t>
      </w:r>
    </w:p>
    <w:p>
      <w:pPr>
        <w:pStyle w:val="BodyText"/>
        <w:spacing w:line="263" w:lineRule="exact"/>
        <w:ind w:left="538" w:right="107"/>
        <w:jc w:val="left"/>
      </w:pPr>
      <w:r>
        <w:rPr>
          <w:rFonts w:ascii="Times New Roman" w:hAnsi="Times New Roman" w:cs="Times New Roman" w:eastAsia="Times New Roman" w:hint="default"/>
        </w:rPr>
        <w:t>37.</w:t>
      </w:r>
      <w:r>
        <w:rPr/>
        <w:t>股本</w:t>
      </w:r>
    </w:p>
    <w:tbl>
      <w:tblPr>
        <w:tblW w:w="0" w:type="auto"/>
        <w:jc w:val="left"/>
        <w:tblInd w:w="152" w:type="dxa"/>
        <w:tblLayout w:type="fixed"/>
        <w:tblCellMar>
          <w:top w:w="0" w:type="dxa"/>
          <w:left w:w="0" w:type="dxa"/>
          <w:bottom w:w="0" w:type="dxa"/>
          <w:right w:w="0" w:type="dxa"/>
        </w:tblCellMar>
        <w:tblLook w:val="01E0"/>
      </w:tblPr>
      <w:tblGrid>
        <w:gridCol w:w="1815"/>
        <w:gridCol w:w="1277"/>
        <w:gridCol w:w="704"/>
        <w:gridCol w:w="572"/>
        <w:gridCol w:w="856"/>
        <w:gridCol w:w="1000"/>
        <w:gridCol w:w="1027"/>
        <w:gridCol w:w="1284"/>
      </w:tblGrid>
      <w:tr>
        <w:trPr>
          <w:trHeight w:val="313" w:hRule="exact"/>
        </w:trPr>
        <w:tc>
          <w:tcPr>
            <w:tcW w:w="1815"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Arial Narrow" w:hAnsi="Arial Narrow" w:cs="Arial Narrow" w:eastAsia="Arial Narrow" w:hint="default"/>
                <w:b/>
                <w:bCs/>
                <w:sz w:val="18"/>
                <w:szCs w:val="18"/>
              </w:rPr>
              <w:t>/</w:t>
            </w:r>
            <w:r>
              <w:rPr>
                <w:rFonts w:ascii="宋体" w:hAnsi="宋体" w:cs="宋体" w:eastAsia="宋体" w:hint="default"/>
                <w:b/>
                <w:bCs/>
                <w:sz w:val="18"/>
                <w:szCs w:val="18"/>
              </w:rPr>
              <w:t>类别</w:t>
            </w:r>
            <w:r>
              <w:rPr>
                <w:rFonts w:ascii="宋体" w:hAnsi="宋体" w:cs="宋体" w:eastAsia="宋体" w:hint="default"/>
                <w:sz w:val="18"/>
                <w:szCs w:val="18"/>
              </w:rPr>
            </w:r>
          </w:p>
        </w:tc>
        <w:tc>
          <w:tcPr>
            <w:tcW w:w="1277" w:type="dxa"/>
            <w:vMerge w:val="restart"/>
            <w:tcBorders>
              <w:top w:val="single" w:sz="17"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4158" w:type="dxa"/>
            <w:gridSpan w:val="5"/>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284" w:type="dxa"/>
            <w:vMerge w:val="restart"/>
            <w:tcBorders>
              <w:top w:val="single" w:sz="17"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96" w:hRule="exact"/>
        </w:trPr>
        <w:tc>
          <w:tcPr>
            <w:tcW w:w="1815" w:type="dxa"/>
            <w:vMerge/>
            <w:tcBorders>
              <w:left w:val="nil" w:sz="6" w:space="0" w:color="auto"/>
              <w:bottom w:val="single" w:sz="17" w:space="0" w:color="000000"/>
              <w:right w:val="single" w:sz="4" w:space="0" w:color="000000"/>
            </w:tcBorders>
          </w:tcPr>
          <w:p>
            <w:pPr/>
          </w:p>
        </w:tc>
        <w:tc>
          <w:tcPr>
            <w:tcW w:w="1277" w:type="dxa"/>
            <w:vMerge/>
            <w:tcBorders>
              <w:left w:val="single" w:sz="4" w:space="0" w:color="000000"/>
              <w:bottom w:val="single" w:sz="17" w:space="0" w:color="000000"/>
              <w:right w:val="single" w:sz="4" w:space="0" w:color="000000"/>
            </w:tcBorders>
          </w:tcPr>
          <w:p>
            <w:pPr/>
          </w:p>
        </w:tc>
        <w:tc>
          <w:tcPr>
            <w:tcW w:w="704"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222" w:right="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sz w:val="18"/>
                <w:szCs w:val="18"/>
              </w:rPr>
            </w:r>
          </w:p>
          <w:p>
            <w:pPr>
              <w:pStyle w:val="TableParagraph"/>
              <w:spacing w:line="234" w:lineRule="exact"/>
              <w:ind w:left="222" w:right="0"/>
              <w:jc w:val="left"/>
              <w:rPr>
                <w:rFonts w:ascii="宋体" w:hAnsi="宋体" w:cs="宋体" w:eastAsia="宋体" w:hint="default"/>
                <w:sz w:val="18"/>
                <w:szCs w:val="18"/>
              </w:rPr>
            </w:pPr>
            <w:r>
              <w:rPr>
                <w:rFonts w:ascii="宋体" w:hAnsi="宋体" w:cs="宋体" w:eastAsia="宋体" w:hint="default"/>
                <w:b/>
                <w:bCs/>
                <w:sz w:val="18"/>
                <w:szCs w:val="18"/>
              </w:rPr>
              <w:t>新股</w:t>
            </w:r>
            <w:r>
              <w:rPr>
                <w:rFonts w:ascii="宋体" w:hAnsi="宋体" w:cs="宋体" w:eastAsia="宋体" w:hint="default"/>
                <w:sz w:val="18"/>
                <w:szCs w:val="18"/>
              </w:rPr>
            </w:r>
          </w:p>
        </w:tc>
        <w:tc>
          <w:tcPr>
            <w:tcW w:w="572"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送</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8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公积金转股</w:t>
            </w:r>
            <w:r>
              <w:rPr>
                <w:rFonts w:ascii="宋体" w:hAnsi="宋体" w:cs="宋体" w:eastAsia="宋体" w:hint="default"/>
                <w:sz w:val="18"/>
                <w:szCs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0"/>
              <w:ind w:left="31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0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0"/>
              <w:ind w:left="326"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84" w:type="dxa"/>
            <w:vMerge/>
            <w:tcBorders>
              <w:left w:val="single" w:sz="4" w:space="0" w:color="000000"/>
              <w:bottom w:val="single" w:sz="17" w:space="0" w:color="000000"/>
              <w:right w:val="nil" w:sz="6" w:space="0" w:color="auto"/>
            </w:tcBorders>
          </w:tcPr>
          <w:p>
            <w:pPr/>
          </w:p>
        </w:tc>
      </w:tr>
    </w:tbl>
    <w:p>
      <w:pPr>
        <w:spacing w:after="0"/>
        <w:sectPr>
          <w:pgSz w:w="12240" w:h="15840"/>
          <w:pgMar w:header="0" w:footer="687" w:top="1380" w:bottom="880" w:left="1680" w:right="1580"/>
        </w:sectPr>
      </w:pPr>
    </w:p>
    <w:p>
      <w:pPr>
        <w:spacing w:line="240" w:lineRule="auto" w:before="1"/>
        <w:rPr>
          <w:rFonts w:ascii="宋体" w:hAnsi="宋体" w:cs="宋体" w:eastAsia="宋体" w:hint="default"/>
          <w:sz w:val="6"/>
          <w:szCs w:val="6"/>
        </w:rPr>
      </w:pPr>
    </w:p>
    <w:tbl>
      <w:tblPr>
        <w:tblW w:w="0" w:type="auto"/>
        <w:jc w:val="left"/>
        <w:tblInd w:w="158" w:type="dxa"/>
        <w:tblLayout w:type="fixed"/>
        <w:tblCellMar>
          <w:top w:w="0" w:type="dxa"/>
          <w:left w:w="0" w:type="dxa"/>
          <w:bottom w:w="0" w:type="dxa"/>
          <w:right w:w="0" w:type="dxa"/>
        </w:tblCellMar>
        <w:tblLook w:val="01E0"/>
      </w:tblPr>
      <w:tblGrid>
        <w:gridCol w:w="1829"/>
        <w:gridCol w:w="1277"/>
        <w:gridCol w:w="704"/>
        <w:gridCol w:w="572"/>
        <w:gridCol w:w="856"/>
        <w:gridCol w:w="1000"/>
        <w:gridCol w:w="1027"/>
        <w:gridCol w:w="1284"/>
      </w:tblGrid>
      <w:tr>
        <w:trPr>
          <w:trHeight w:val="312" w:hRule="exact"/>
        </w:trPr>
        <w:tc>
          <w:tcPr>
            <w:tcW w:w="182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
              <w:ind w:left="121" w:right="0"/>
              <w:jc w:val="left"/>
              <w:rPr>
                <w:rFonts w:ascii="宋体" w:hAnsi="宋体" w:cs="宋体" w:eastAsia="宋体" w:hint="default"/>
                <w:sz w:val="18"/>
                <w:szCs w:val="18"/>
              </w:rPr>
            </w:pPr>
            <w:r>
              <w:rPr>
                <w:rFonts w:ascii="宋体" w:hAnsi="宋体" w:cs="宋体" w:eastAsia="宋体" w:hint="default"/>
                <w:b/>
                <w:bCs/>
                <w:sz w:val="18"/>
                <w:szCs w:val="18"/>
              </w:rPr>
              <w:t>限售条件股份</w:t>
            </w:r>
            <w:r>
              <w:rPr>
                <w:rFonts w:ascii="宋体" w:hAnsi="宋体" w:cs="宋体" w:eastAsia="宋体" w:hint="default"/>
                <w:sz w:val="18"/>
                <w:szCs w:val="18"/>
              </w:rPr>
            </w:r>
          </w:p>
        </w:tc>
        <w:tc>
          <w:tcPr>
            <w:tcW w:w="127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Narrow" w:hAnsi="Arial Narrow" w:cs="Arial Narrow" w:eastAsia="Arial Narrow" w:hint="default"/>
                <w:sz w:val="18"/>
                <w:szCs w:val="18"/>
              </w:rPr>
            </w:pPr>
            <w:r>
              <w:rPr>
                <w:rFonts w:ascii="Arial Narrow"/>
                <w:spacing w:val="-1"/>
                <w:sz w:val="18"/>
              </w:rPr>
              <w:t>6,970,621</w:t>
            </w:r>
          </w:p>
        </w:tc>
        <w:tc>
          <w:tcPr>
            <w:tcW w:w="70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Narrow" w:hAnsi="Arial Narrow" w:cs="Arial Narrow" w:eastAsia="Arial Narrow" w:hint="default"/>
                <w:sz w:val="18"/>
                <w:szCs w:val="18"/>
              </w:rPr>
            </w:pPr>
            <w:r>
              <w:rPr>
                <w:rFonts w:ascii="Arial Narrow"/>
                <w:sz w:val="18"/>
              </w:rPr>
              <w:t>--</w:t>
            </w:r>
          </w:p>
        </w:tc>
        <w:tc>
          <w:tcPr>
            <w:tcW w:w="57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8"/>
                <w:szCs w:val="18"/>
              </w:rPr>
            </w:pPr>
            <w:r>
              <w:rPr>
                <w:rFonts w:ascii="Arial Narrow"/>
                <w:sz w:val="18"/>
              </w:rPr>
              <w:t>--</w:t>
            </w:r>
          </w:p>
        </w:tc>
        <w:tc>
          <w:tcPr>
            <w:tcW w:w="8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Narrow" w:hAnsi="Arial Narrow" w:cs="Arial Narrow" w:eastAsia="Arial Narrow" w:hint="default"/>
                <w:sz w:val="18"/>
                <w:szCs w:val="18"/>
              </w:rPr>
            </w:pPr>
            <w:r>
              <w:rPr>
                <w:rFonts w:ascii="Arial Narrow"/>
                <w:sz w:val="18"/>
              </w:rPr>
              <w:t>--</w:t>
            </w:r>
          </w:p>
        </w:tc>
        <w:tc>
          <w:tcPr>
            <w:tcW w:w="1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-724,219</w:t>
            </w:r>
          </w:p>
        </w:tc>
        <w:tc>
          <w:tcPr>
            <w:tcW w:w="102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-724,219</w:t>
            </w:r>
          </w:p>
        </w:tc>
        <w:tc>
          <w:tcPr>
            <w:tcW w:w="128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Arial Narrow" w:hAnsi="Arial Narrow" w:cs="Arial Narrow" w:eastAsia="Arial Narrow" w:hint="default"/>
                <w:sz w:val="18"/>
                <w:szCs w:val="18"/>
              </w:rPr>
            </w:pPr>
            <w:r>
              <w:rPr>
                <w:rFonts w:ascii="Arial Narrow"/>
                <w:spacing w:val="-1"/>
                <w:sz w:val="18"/>
              </w:rPr>
              <w:t>6,246,402</w:t>
            </w:r>
          </w:p>
        </w:tc>
      </w:tr>
      <w:tr>
        <w:trPr>
          <w:trHeight w:val="294"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其中：国有法人持有股份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159,075</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Narrow" w:hAnsi="Arial Narrow" w:cs="Arial Narrow" w:eastAsia="Arial Narrow" w:hint="default"/>
                <w:sz w:val="18"/>
                <w:szCs w:val="18"/>
              </w:rPr>
            </w:pPr>
            <w:r>
              <w:rPr>
                <w:rFonts w:ascii="Arial Narrow"/>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-159,075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-159,075</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Arial Narrow" w:hAnsi="Arial Narrow" w:cs="Arial Narrow" w:eastAsia="Arial Narrow" w:hint="default"/>
                <w:sz w:val="18"/>
                <w:szCs w:val="18"/>
              </w:rPr>
            </w:pPr>
            <w:r>
              <w:rPr>
                <w:rFonts w:ascii="Arial Narrow"/>
                <w:sz w:val="18"/>
              </w:rPr>
              <w:t>--</w:t>
            </w:r>
          </w:p>
        </w:tc>
      </w:tr>
      <w:tr>
        <w:trPr>
          <w:trHeight w:val="294"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境内法人持有股份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spacing w:val="-1"/>
                <w:sz w:val="18"/>
              </w:rPr>
              <w:t>6,811,546</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Narrow" w:hAnsi="Arial Narrow" w:cs="Arial Narrow" w:eastAsia="Arial Narrow" w:hint="default"/>
                <w:sz w:val="18"/>
                <w:szCs w:val="18"/>
              </w:rPr>
            </w:pPr>
            <w:r>
              <w:rPr>
                <w:rFonts w:ascii="Arial Narrow"/>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-565,144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-565,144</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Arial Narrow" w:hAnsi="Arial Narrow" w:cs="Arial Narrow" w:eastAsia="Arial Narrow" w:hint="default"/>
                <w:sz w:val="18"/>
                <w:szCs w:val="18"/>
              </w:rPr>
            </w:pPr>
            <w:r>
              <w:rPr>
                <w:rFonts w:ascii="Arial Narrow"/>
                <w:spacing w:val="-1"/>
                <w:sz w:val="18"/>
              </w:rPr>
              <w:t>6,246,402</w:t>
            </w:r>
          </w:p>
        </w:tc>
      </w:tr>
      <w:tr>
        <w:trPr>
          <w:trHeight w:val="294"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4,609,273,601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Arial Narrow" w:hAnsi="Arial Narrow" w:cs="Arial Narrow" w:eastAsia="Arial Narrow" w:hint="default"/>
                <w:sz w:val="18"/>
                <w:szCs w:val="18"/>
              </w:rPr>
            </w:pPr>
            <w:r>
              <w:rPr>
                <w:rFonts w:ascii="Arial Narrow"/>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724,219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724,219</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9"/>
              <w:jc w:val="right"/>
              <w:rPr>
                <w:rFonts w:ascii="Arial Narrow" w:hAnsi="Arial Narrow" w:cs="Arial Narrow" w:eastAsia="Arial Narrow" w:hint="default"/>
                <w:sz w:val="18"/>
                <w:szCs w:val="18"/>
              </w:rPr>
            </w:pPr>
            <w:r>
              <w:rPr>
                <w:rFonts w:ascii="Arial Narrow"/>
                <w:spacing w:val="-1"/>
                <w:sz w:val="18"/>
              </w:rPr>
              <w:t>4,609,997,820</w:t>
            </w:r>
          </w:p>
        </w:tc>
      </w:tr>
      <w:tr>
        <w:trPr>
          <w:trHeight w:val="314" w:hRule="exact"/>
        </w:trPr>
        <w:tc>
          <w:tcPr>
            <w:tcW w:w="1829" w:type="dxa"/>
            <w:tcBorders>
              <w:top w:val="single" w:sz="4" w:space="0" w:color="000000"/>
              <w:left w:val="nil" w:sz="6" w:space="0" w:color="auto"/>
              <w:bottom w:val="single" w:sz="17" w:space="0" w:color="000000"/>
              <w:right w:val="single" w:sz="4" w:space="0" w:color="000000"/>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b/>
                <w:spacing w:val="-1"/>
                <w:sz w:val="18"/>
              </w:rPr>
              <w:t>4,616,244,222</w:t>
            </w:r>
            <w:r>
              <w:rPr>
                <w:rFonts w:ascii="Arial Narrow"/>
                <w:spacing w:val="-1"/>
                <w:sz w:val="18"/>
              </w:rPr>
            </w:r>
          </w:p>
        </w:tc>
        <w:tc>
          <w:tcPr>
            <w:tcW w:w="7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5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8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10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z w:val="18"/>
              </w:rPr>
              <w:t>--</w:t>
            </w:r>
          </w:p>
        </w:tc>
        <w:tc>
          <w:tcPr>
            <w:tcW w:w="128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108"/>
              <w:jc w:val="right"/>
              <w:rPr>
                <w:rFonts w:ascii="Arial Narrow" w:hAnsi="Arial Narrow" w:cs="Arial Narrow" w:eastAsia="Arial Narrow" w:hint="default"/>
                <w:sz w:val="18"/>
                <w:szCs w:val="18"/>
              </w:rPr>
            </w:pPr>
            <w:r>
              <w:rPr>
                <w:rFonts w:ascii="Arial Narrow"/>
                <w:b/>
                <w:spacing w:val="-1"/>
                <w:sz w:val="18"/>
              </w:rPr>
              <w:t>4,616,244,222</w:t>
            </w:r>
            <w:r>
              <w:rPr>
                <w:rFonts w:ascii="Arial Narrow"/>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558" w:right="107"/>
        <w:jc w:val="left"/>
      </w:pPr>
      <w:r>
        <w:rPr>
          <w:rFonts w:ascii="Times New Roman" w:hAnsi="Times New Roman" w:cs="Times New Roman" w:eastAsia="Times New Roman" w:hint="default"/>
        </w:rPr>
        <w:t>38.</w:t>
      </w:r>
      <w:r>
        <w:rPr/>
        <w:t>资本公积</w:t>
      </w:r>
    </w:p>
    <w:p>
      <w:pPr>
        <w:spacing w:line="240" w:lineRule="auto" w:before="3"/>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697"/>
        <w:gridCol w:w="1669"/>
        <w:gridCol w:w="1673"/>
        <w:gridCol w:w="1669"/>
        <w:gridCol w:w="1671"/>
      </w:tblGrid>
      <w:tr>
        <w:trPr>
          <w:trHeight w:val="320" w:hRule="exact"/>
        </w:trPr>
        <w:tc>
          <w:tcPr>
            <w:tcW w:w="16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6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6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6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46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3,288,125,622.33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3,288,125,622.33</w:t>
            </w:r>
          </w:p>
        </w:tc>
      </w:tr>
      <w:tr>
        <w:trPr>
          <w:trHeight w:val="294"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513,474,528.17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37,392,818.63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550,867,346.80</w:t>
            </w:r>
          </w:p>
        </w:tc>
      </w:tr>
      <w:tr>
        <w:trPr>
          <w:trHeight w:val="299" w:hRule="exact"/>
        </w:trPr>
        <w:tc>
          <w:tcPr>
            <w:tcW w:w="1697"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b/>
                <w:spacing w:val="-1"/>
                <w:sz w:val="18"/>
              </w:rPr>
              <w:t>3,801,600,150.50</w:t>
            </w:r>
            <w:r>
              <w:rPr>
                <w:rFonts w:ascii="Times New Roman"/>
                <w:spacing w:val="-1"/>
                <w:sz w:val="18"/>
              </w:rPr>
            </w:r>
          </w:p>
        </w:tc>
        <w:tc>
          <w:tcPr>
            <w:tcW w:w="1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b/>
                <w:spacing w:val="-1"/>
                <w:sz w:val="18"/>
              </w:rPr>
              <w:t>37,392,818.63</w:t>
            </w:r>
            <w:r>
              <w:rPr>
                <w:rFonts w:ascii="Times New Roman"/>
                <w:spacing w:val="-1"/>
                <w:sz w:val="18"/>
              </w:rPr>
            </w:r>
          </w:p>
        </w:tc>
        <w:tc>
          <w:tcPr>
            <w:tcW w:w="1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b/>
                <w:spacing w:val="-1"/>
                <w:sz w:val="18"/>
              </w:rPr>
              <w:t>3,838,992,969.13</w:t>
            </w:r>
            <w:r>
              <w:rPr>
                <w:rFonts w:ascii="Times New Roman"/>
                <w:spacing w:val="-1"/>
                <w:sz w:val="18"/>
              </w:rPr>
            </w:r>
          </w:p>
        </w:tc>
      </w:tr>
    </w:tbl>
    <w:p>
      <w:pPr>
        <w:pStyle w:val="BodyText"/>
        <w:spacing w:line="240" w:lineRule="auto" w:before="42"/>
        <w:ind w:left="558" w:right="107"/>
        <w:jc w:val="left"/>
      </w:pPr>
      <w:r>
        <w:rPr/>
        <w:t>（</w:t>
      </w:r>
      <w:r>
        <w:rPr>
          <w:rFonts w:ascii="Times New Roman" w:hAnsi="Times New Roman" w:cs="Times New Roman" w:eastAsia="Times New Roman" w:hint="default"/>
        </w:rPr>
        <w:t>1</w:t>
      </w:r>
      <w:r>
        <w:rPr/>
        <w:t>）其他资本公积增加情况</w:t>
      </w:r>
    </w:p>
    <w:p>
      <w:pPr>
        <w:spacing w:line="240" w:lineRule="auto" w:before="3"/>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714"/>
        <w:gridCol w:w="1994"/>
        <w:gridCol w:w="1984"/>
        <w:gridCol w:w="1702"/>
        <w:gridCol w:w="1985"/>
      </w:tblGrid>
      <w:tr>
        <w:trPr>
          <w:trHeight w:val="320" w:hRule="exact"/>
        </w:trPr>
        <w:tc>
          <w:tcPr>
            <w:tcW w:w="7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20"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63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62" w:right="0"/>
              <w:jc w:val="left"/>
              <w:rPr>
                <w:rFonts w:ascii="宋体" w:hAnsi="宋体" w:cs="宋体" w:eastAsia="宋体" w:hint="default"/>
                <w:sz w:val="18"/>
                <w:szCs w:val="18"/>
              </w:rPr>
            </w:pPr>
            <w:r>
              <w:rPr>
                <w:rFonts w:ascii="宋体" w:hAnsi="宋体" w:cs="宋体" w:eastAsia="宋体" w:hint="default"/>
                <w:b/>
                <w:bCs/>
                <w:sz w:val="18"/>
                <w:szCs w:val="18"/>
              </w:rPr>
              <w:t>资本公积变动金额</w:t>
            </w:r>
            <w:r>
              <w:rPr>
                <w:rFonts w:ascii="宋体" w:hAnsi="宋体" w:cs="宋体" w:eastAsia="宋体" w:hint="default"/>
                <w:sz w:val="18"/>
                <w:szCs w:val="18"/>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03" w:right="0"/>
              <w:jc w:val="left"/>
              <w:rPr>
                <w:rFonts w:ascii="宋体" w:hAnsi="宋体" w:cs="宋体" w:eastAsia="宋体" w:hint="default"/>
                <w:sz w:val="18"/>
                <w:szCs w:val="18"/>
              </w:rPr>
            </w:pPr>
            <w:r>
              <w:rPr>
                <w:rFonts w:ascii="宋体" w:hAnsi="宋体" w:cs="宋体" w:eastAsia="宋体" w:hint="default"/>
                <w:b/>
                <w:bCs/>
                <w:sz w:val="18"/>
                <w:szCs w:val="18"/>
              </w:rPr>
              <w:t>公司权益比例</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263" w:right="0"/>
              <w:jc w:val="left"/>
              <w:rPr>
                <w:rFonts w:ascii="宋体" w:hAnsi="宋体" w:cs="宋体" w:eastAsia="宋体" w:hint="default"/>
                <w:sz w:val="18"/>
                <w:szCs w:val="18"/>
              </w:rPr>
            </w:pPr>
            <w:r>
              <w:rPr>
                <w:rFonts w:ascii="宋体" w:hAnsi="宋体" w:cs="宋体" w:eastAsia="宋体" w:hint="default"/>
                <w:b/>
                <w:bCs/>
                <w:sz w:val="18"/>
                <w:szCs w:val="18"/>
              </w:rPr>
              <w:t>影响公司资本公积</w:t>
            </w:r>
            <w:r>
              <w:rPr>
                <w:rFonts w:ascii="宋体" w:hAnsi="宋体" w:cs="宋体" w:eastAsia="宋体" w:hint="default"/>
                <w:sz w:val="18"/>
                <w:szCs w:val="18"/>
              </w:rPr>
            </w:r>
          </w:p>
        </w:tc>
      </w:tr>
      <w:tr>
        <w:trPr>
          <w:trHeight w:val="311"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9" w:right="0"/>
              <w:jc w:val="center"/>
              <w:rPr>
                <w:rFonts w:ascii="Times New Roman" w:hAnsi="Times New Roman" w:cs="Times New Roman" w:eastAsia="Times New Roman" w:hint="default"/>
                <w:sz w:val="18"/>
                <w:szCs w:val="18"/>
              </w:rPr>
            </w:pPr>
            <w:r>
              <w:rPr>
                <w:rFonts w:ascii="Times New Roman"/>
                <w:sz w:val="18"/>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w:t>
            </w:r>
            <w:r>
              <w:rPr>
                <w:rFonts w:ascii="Times New Roman" w:hAnsi="Times New Roman" w:cs="Times New Roman" w:eastAsia="Times New Roman" w:hint="default"/>
                <w:sz w:val="18"/>
                <w:szCs w:val="18"/>
              </w:rPr>
              <w:t>*1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34,003,349.50</w:t>
            </w:r>
          </w:p>
        </w:tc>
      </w:tr>
      <w:tr>
        <w:trPr>
          <w:trHeight w:val="310"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w:t>
            </w:r>
            <w:r>
              <w:rPr>
                <w:rFonts w:ascii="Times New Roman" w:hAnsi="Times New Roman" w:cs="Times New Roman" w:eastAsia="Times New Roman" w:hint="default"/>
                <w:sz w:val="18"/>
                <w:szCs w:val="18"/>
              </w:rPr>
              <w:t>*2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442,917.57</w:t>
            </w:r>
          </w:p>
        </w:tc>
      </w:tr>
      <w:tr>
        <w:trPr>
          <w:trHeight w:val="310"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创新投资</w:t>
            </w:r>
            <w:r>
              <w:rPr>
                <w:rFonts w:ascii="Times New Roman" w:hAnsi="Times New Roman" w:cs="Times New Roman" w:eastAsia="Times New Roman" w:hint="default"/>
                <w:sz w:val="18"/>
                <w:szCs w:val="18"/>
              </w:rPr>
              <w:t>*3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853,410.95</w:t>
            </w:r>
          </w:p>
        </w:tc>
      </w:tr>
      <w:tr>
        <w:trPr>
          <w:trHeight w:val="311"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9" w:right="0"/>
              <w:jc w:val="center"/>
              <w:rPr>
                <w:rFonts w:ascii="Times New Roman" w:hAnsi="Times New Roman" w:cs="Times New Roman" w:eastAsia="Times New Roman" w:hint="default"/>
                <w:sz w:val="18"/>
                <w:szCs w:val="18"/>
              </w:rPr>
            </w:pPr>
            <w:r>
              <w:rPr>
                <w:rFonts w:ascii="Times New Roman"/>
                <w:sz w:val="18"/>
              </w:rPr>
              <w:t>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美菱股份</w:t>
            </w:r>
            <w:r>
              <w:rPr>
                <w:rFonts w:ascii="Times New Roman" w:hAnsi="Times New Roman" w:cs="Times New Roman" w:eastAsia="Times New Roman" w:hint="default"/>
                <w:sz w:val="18"/>
                <w:szCs w:val="18"/>
              </w:rPr>
              <w:t>*4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w w:val="95"/>
                <w:sz w:val="18"/>
              </w:rPr>
              <w:t>-127,288.86</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24.88%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w w:val="95"/>
                <w:sz w:val="18"/>
              </w:rPr>
              <w:t>-31,669.47</w:t>
            </w:r>
            <w:r>
              <w:rPr>
                <w:rFonts w:ascii="Times New Roman"/>
                <w:sz w:val="18"/>
              </w:rPr>
            </w:r>
          </w:p>
        </w:tc>
      </w:tr>
      <w:tr>
        <w:trPr>
          <w:trHeight w:val="310"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模塑公司</w:t>
            </w:r>
            <w:r>
              <w:rPr>
                <w:rFonts w:ascii="Times New Roman" w:hAnsi="Times New Roman" w:cs="Times New Roman" w:eastAsia="Times New Roman" w:hint="default"/>
                <w:sz w:val="18"/>
                <w:szCs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750,000.00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95.6638%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717,478.50</w:t>
            </w:r>
          </w:p>
        </w:tc>
      </w:tr>
      <w:tr>
        <w:trPr>
          <w:trHeight w:val="310"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新能源</w:t>
            </w:r>
            <w:r>
              <w:rPr>
                <w:rFonts w:ascii="Times New Roman" w:hAnsi="Times New Roman" w:cs="Times New Roman" w:eastAsia="Times New Roman" w:hint="default"/>
                <w:sz w:val="18"/>
                <w:szCs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z w:val="18"/>
              </w:rPr>
              <w:t>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96.2535%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288,760.50</w:t>
            </w:r>
          </w:p>
        </w:tc>
      </w:tr>
      <w:tr>
        <w:trPr>
          <w:trHeight w:val="311"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9" w:right="0"/>
              <w:jc w:val="center"/>
              <w:rPr>
                <w:rFonts w:ascii="Times New Roman" w:hAnsi="Times New Roman" w:cs="Times New Roman" w:eastAsia="Times New Roman" w:hint="default"/>
                <w:sz w:val="18"/>
                <w:szCs w:val="18"/>
              </w:rPr>
            </w:pPr>
            <w:r>
              <w:rPr>
                <w:rFonts w:ascii="Times New Roman"/>
                <w:sz w:val="18"/>
              </w:rPr>
              <w:t>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技佳精工</w:t>
            </w:r>
            <w:r>
              <w:rPr>
                <w:rFonts w:ascii="Times New Roman" w:hAnsi="Times New Roman" w:cs="Times New Roman" w:eastAsia="Times New Roman" w:hint="default"/>
                <w:sz w:val="18"/>
                <w:szCs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z w:val="18"/>
              </w:rPr>
              <w:t>350,000.00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99.75%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349,125.00</w:t>
            </w:r>
          </w:p>
        </w:tc>
      </w:tr>
      <w:tr>
        <w:trPr>
          <w:trHeight w:val="310"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9" w:right="0"/>
              <w:jc w:val="center"/>
              <w:rPr>
                <w:rFonts w:ascii="Times New Roman" w:hAnsi="Times New Roman" w:cs="Times New Roman" w:eastAsia="Times New Roman" w:hint="default"/>
                <w:sz w:val="18"/>
                <w:szCs w:val="18"/>
              </w:rPr>
            </w:pPr>
            <w:r>
              <w:rPr>
                <w:rFonts w:ascii="Times New Roman"/>
                <w:sz w:val="18"/>
              </w:rPr>
              <w:t>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民生物流</w:t>
            </w:r>
            <w:r>
              <w:rPr>
                <w:rFonts w:ascii="Times New Roman" w:hAnsi="Times New Roman" w:cs="Times New Roman" w:eastAsia="Times New Roman" w:hint="default"/>
                <w:sz w:val="18"/>
                <w:szCs w:val="18"/>
              </w:rPr>
              <w:t>*6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1,176,217.32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65.42%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z w:val="18"/>
              </w:rPr>
              <w:t>769,446.08</w:t>
            </w:r>
          </w:p>
        </w:tc>
      </w:tr>
      <w:tr>
        <w:trPr>
          <w:trHeight w:val="321" w:hRule="exact"/>
        </w:trPr>
        <w:tc>
          <w:tcPr>
            <w:tcW w:w="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4" w:type="dxa"/>
            <w:tcBorders>
              <w:top w:val="single" w:sz="4" w:space="0" w:color="000000"/>
              <w:left w:val="single" w:sz="4" w:space="0" w:color="000000"/>
              <w:bottom w:val="single" w:sz="12" w:space="0" w:color="000000"/>
              <w:right w:val="single" w:sz="4" w:space="0" w:color="000000"/>
            </w:tcBorders>
          </w:tcPr>
          <w:p>
            <w:pP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pacing w:val="-1"/>
                <w:sz w:val="18"/>
              </w:rPr>
              <w:t>2,448,928.46</w:t>
            </w:r>
            <w:r>
              <w:rPr>
                <w:rFonts w:ascii="Times New Roman"/>
                <w:spacing w:val="-1"/>
                <w:sz w:val="18"/>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b/>
                <w:spacing w:val="-1"/>
                <w:sz w:val="18"/>
              </w:rPr>
              <w:t>37,392,818.63</w:t>
            </w:r>
            <w:r>
              <w:rPr>
                <w:rFonts w:ascii="Times New Roman"/>
                <w:spacing w:val="-1"/>
                <w:sz w:val="18"/>
              </w:rPr>
            </w:r>
          </w:p>
        </w:tc>
      </w:tr>
    </w:tbl>
    <w:p>
      <w:pPr>
        <w:pStyle w:val="BodyText"/>
        <w:spacing w:line="246" w:lineRule="exact"/>
        <w:ind w:left="558" w:right="1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本公司本期确认的可转债利息调整部分对递延所得税影响。</w:t>
      </w:r>
    </w:p>
    <w:p>
      <w:pPr>
        <w:pStyle w:val="BodyText"/>
        <w:spacing w:line="272" w:lineRule="exact" w:before="18"/>
        <w:ind w:left="137" w:right="178"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本期收购美菱股份少数股权时，支付对价高出按股权比例应享有收购时美菱股份净资产 的部份计入资本公积。</w:t>
      </w:r>
    </w:p>
    <w:p>
      <w:pPr>
        <w:pStyle w:val="BodyText"/>
        <w:spacing w:line="272" w:lineRule="exact"/>
        <w:ind w:left="137" w:right="178"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创新投资转让持有的部份模塑公司股权收益。处置少数股权而没有丧失控股权时，股权 处置损益计入资本公积。</w:t>
      </w:r>
    </w:p>
    <w:p>
      <w:pPr>
        <w:pStyle w:val="BodyText"/>
        <w:spacing w:line="254" w:lineRule="exact"/>
        <w:ind w:left="558" w:right="10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美菱股份本年资本公积转增股本发生的股份登记费，本公司按持股比例调整。</w:t>
      </w:r>
    </w:p>
    <w:p>
      <w:pPr>
        <w:pStyle w:val="BodyText"/>
        <w:spacing w:line="272" w:lineRule="exact" w:before="18"/>
        <w:ind w:left="137" w:right="93"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均为各公司收到的技术改造贴息补助资金，根据四川省财政厅、省经委</w:t>
      </w:r>
      <w:r>
        <w:rPr>
          <w:rFonts w:ascii="Times New Roman" w:hAnsi="Times New Roman" w:cs="Times New Roman" w:eastAsia="Times New Roman" w:hint="default"/>
        </w:rPr>
        <w:t>[</w:t>
      </w:r>
      <w:r>
        <w:rPr/>
        <w:t>川财建（</w:t>
      </w:r>
      <w:r>
        <w:rPr>
          <w:rFonts w:ascii="Times New Roman" w:hAnsi="Times New Roman" w:cs="Times New Roman" w:eastAsia="Times New Roman" w:hint="default"/>
        </w:rPr>
        <w:t>2005</w:t>
      </w:r>
      <w:r>
        <w:rPr/>
        <w:t>） </w:t>
      </w:r>
      <w:r>
        <w:rPr>
          <w:rFonts w:ascii="Times New Roman" w:hAnsi="Times New Roman" w:cs="Times New Roman" w:eastAsia="Times New Roman" w:hint="default"/>
        </w:rPr>
        <w:t>156</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《关于印发</w:t>
      </w:r>
      <w:r>
        <w:rPr>
          <w:rFonts w:ascii="Times New Roman" w:hAnsi="Times New Roman" w:cs="Times New Roman" w:eastAsia="Times New Roman" w:hint="default"/>
        </w:rPr>
        <w:t>&lt;</w:t>
      </w:r>
      <w:r>
        <w:rPr/>
        <w:t>四川省企业技术改造资金管理暂行办法</w:t>
      </w:r>
      <w:r>
        <w:rPr>
          <w:rFonts w:ascii="Times New Roman" w:hAnsi="Times New Roman" w:cs="Times New Roman" w:eastAsia="Times New Roman" w:hint="default"/>
        </w:rPr>
        <w:t>&gt;</w:t>
      </w:r>
      <w:r>
        <w:rPr/>
        <w:t>的通知》规定记入资本公积，本公 司按持股比例调整。</w:t>
      </w:r>
    </w:p>
    <w:p>
      <w:pPr>
        <w:pStyle w:val="BodyText"/>
        <w:spacing w:line="254" w:lineRule="exact"/>
        <w:ind w:left="558" w:right="10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民生物流少数股东增资产生的股本溢价，本公司按持股比例调整。</w:t>
      </w:r>
    </w:p>
    <w:p>
      <w:pPr>
        <w:pStyle w:val="BodyText"/>
        <w:spacing w:line="282" w:lineRule="exact"/>
        <w:ind w:left="558" w:right="107"/>
        <w:jc w:val="left"/>
      </w:pPr>
      <w:r>
        <w:rPr>
          <w:rFonts w:ascii="Times New Roman" w:hAnsi="Times New Roman" w:cs="Times New Roman" w:eastAsia="Times New Roman" w:hint="default"/>
        </w:rPr>
        <w:t>39.</w:t>
      </w:r>
      <w:r>
        <w:rPr/>
        <w:t>盈余公积</w:t>
      </w:r>
    </w:p>
    <w:tbl>
      <w:tblPr>
        <w:tblW w:w="0" w:type="auto"/>
        <w:jc w:val="left"/>
        <w:tblInd w:w="238" w:type="dxa"/>
        <w:tblLayout w:type="fixed"/>
        <w:tblCellMar>
          <w:top w:w="0" w:type="dxa"/>
          <w:left w:w="0" w:type="dxa"/>
          <w:bottom w:w="0" w:type="dxa"/>
          <w:right w:w="0" w:type="dxa"/>
        </w:tblCellMar>
        <w:tblLook w:val="01E0"/>
      </w:tblPr>
      <w:tblGrid>
        <w:gridCol w:w="1550"/>
        <w:gridCol w:w="1751"/>
        <w:gridCol w:w="1749"/>
        <w:gridCol w:w="1697"/>
        <w:gridCol w:w="1655"/>
      </w:tblGrid>
      <w:tr>
        <w:trPr>
          <w:trHeight w:val="305" w:hRule="exact"/>
        </w:trPr>
        <w:tc>
          <w:tcPr>
            <w:tcW w:w="1550" w:type="dxa"/>
            <w:tcBorders>
              <w:top w:val="single" w:sz="12" w:space="0" w:color="000000"/>
              <w:left w:val="nil" w:sz="6" w:space="0" w:color="auto"/>
              <w:bottom w:val="single" w:sz="4" w:space="0" w:color="000000"/>
              <w:right w:val="single" w:sz="4" w:space="0" w:color="000000"/>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1"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50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49"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97"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48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55"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left="45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1550"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2,043,014,696.84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25,298,063.58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2,068,312,760.42</w:t>
            </w:r>
          </w:p>
        </w:tc>
      </w:tr>
      <w:tr>
        <w:trPr>
          <w:trHeight w:val="294" w:hRule="exact"/>
        </w:trPr>
        <w:tc>
          <w:tcPr>
            <w:tcW w:w="1550"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1,374,465,827.64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1,374,465,827.64</w:t>
            </w:r>
          </w:p>
        </w:tc>
      </w:tr>
      <w:tr>
        <w:trPr>
          <w:trHeight w:val="305" w:hRule="exact"/>
        </w:trPr>
        <w:tc>
          <w:tcPr>
            <w:tcW w:w="1550" w:type="dxa"/>
            <w:tcBorders>
              <w:top w:val="single" w:sz="4" w:space="0" w:color="000000"/>
              <w:left w:val="nil" w:sz="6" w:space="0" w:color="auto"/>
              <w:bottom w:val="single" w:sz="12"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b/>
                <w:spacing w:val="-1"/>
                <w:sz w:val="18"/>
              </w:rPr>
              <w:t>3,417,480,524.48</w:t>
            </w:r>
            <w:r>
              <w:rPr>
                <w:rFonts w:ascii="Times New Roman"/>
                <w:spacing w:val="-1"/>
                <w:sz w:val="18"/>
              </w:rPr>
            </w:r>
          </w:p>
        </w:tc>
        <w:tc>
          <w:tcPr>
            <w:tcW w:w="17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25,298,063.58</w:t>
            </w:r>
            <w:r>
              <w:rPr>
                <w:rFonts w:ascii="Times New Roman"/>
                <w:spacing w:val="-1"/>
                <w:sz w:val="18"/>
              </w:rPr>
            </w:r>
          </w:p>
        </w:tc>
        <w:tc>
          <w:tcPr>
            <w:tcW w:w="16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pacing w:val="-1"/>
                <w:sz w:val="18"/>
              </w:rPr>
              <w:t>3,442,778,588.06</w:t>
            </w:r>
            <w:r>
              <w:rPr>
                <w:rFonts w:ascii="Times New Roman"/>
                <w:spacing w:val="-1"/>
                <w:sz w:val="18"/>
              </w:rPr>
            </w:r>
          </w:p>
        </w:tc>
      </w:tr>
    </w:tbl>
    <w:p>
      <w:pPr>
        <w:spacing w:line="240" w:lineRule="auto" w:before="1"/>
        <w:rPr>
          <w:rFonts w:ascii="宋体" w:hAnsi="宋体" w:cs="宋体" w:eastAsia="宋体" w:hint="default"/>
          <w:sz w:val="11"/>
          <w:szCs w:val="11"/>
        </w:rPr>
      </w:pPr>
    </w:p>
    <w:p>
      <w:pPr>
        <w:pStyle w:val="BodyText"/>
        <w:spacing w:line="240" w:lineRule="auto" w:before="35"/>
        <w:ind w:left="558" w:right="107"/>
        <w:jc w:val="left"/>
      </w:pPr>
      <w:r>
        <w:rPr>
          <w:rFonts w:ascii="Times New Roman" w:hAnsi="Times New Roman" w:cs="Times New Roman" w:eastAsia="Times New Roman" w:hint="default"/>
        </w:rPr>
        <w:t>40.</w:t>
      </w:r>
      <w:r>
        <w:rPr/>
        <w:t>未分配利润</w:t>
      </w:r>
    </w:p>
    <w:p>
      <w:pPr>
        <w:spacing w:line="240" w:lineRule="auto" w:before="3"/>
        <w:rPr>
          <w:rFonts w:ascii="宋体" w:hAnsi="宋体" w:cs="宋体" w:eastAsia="宋体" w:hint="default"/>
          <w:sz w:val="11"/>
          <w:szCs w:val="11"/>
        </w:rPr>
      </w:pPr>
    </w:p>
    <w:tbl>
      <w:tblPr>
        <w:tblW w:w="0" w:type="auto"/>
        <w:jc w:val="left"/>
        <w:tblInd w:w="256" w:type="dxa"/>
        <w:tblLayout w:type="fixed"/>
        <w:tblCellMar>
          <w:top w:w="0" w:type="dxa"/>
          <w:left w:w="0" w:type="dxa"/>
          <w:bottom w:w="0" w:type="dxa"/>
          <w:right w:w="0" w:type="dxa"/>
        </w:tblCellMar>
        <w:tblLook w:val="01E0"/>
      </w:tblPr>
      <w:tblGrid>
        <w:gridCol w:w="3439"/>
        <w:gridCol w:w="1676"/>
        <w:gridCol w:w="1678"/>
        <w:gridCol w:w="1559"/>
      </w:tblGrid>
      <w:tr>
        <w:trPr>
          <w:trHeight w:val="328" w:hRule="exact"/>
        </w:trPr>
        <w:tc>
          <w:tcPr>
            <w:tcW w:w="343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1"/>
              <w:ind w:left="47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1"/>
              <w:ind w:left="47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1"/>
              <w:ind w:left="5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提取或分配比例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1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上年年末金额</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pacing w:val="-1"/>
                <w:sz w:val="18"/>
              </w:rPr>
              <w:t>1,371,066,960.27</w:t>
            </w:r>
            <w:r>
              <w:rPr>
                <w:rFonts w:ascii="Times New Roman"/>
                <w:spacing w:val="-1"/>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04" w:right="0"/>
              <w:jc w:val="left"/>
              <w:rPr>
                <w:rFonts w:ascii="Times New Roman" w:hAnsi="Times New Roman" w:cs="Times New Roman" w:eastAsia="Times New Roman" w:hint="default"/>
                <w:sz w:val="18"/>
                <w:szCs w:val="18"/>
              </w:rPr>
            </w:pPr>
            <w:r>
              <w:rPr>
                <w:rFonts w:ascii="Times New Roman"/>
                <w:b/>
                <w:sz w:val="18"/>
              </w:rPr>
              <w:t>1,035,557,372.04</w:t>
            </w:r>
            <w:r>
              <w:rPr>
                <w:rFonts w:ascii="Times New Roman"/>
                <w:sz w:val="18"/>
              </w:rPr>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343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6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w:t>
            </w:r>
          </w:p>
        </w:tc>
        <w:tc>
          <w:tcPr>
            <w:tcW w:w="1678" w:type="dxa"/>
            <w:tcBorders>
              <w:top w:val="single" w:sz="4" w:space="0" w:color="000000"/>
              <w:left w:val="single" w:sz="4" w:space="0" w:color="000000"/>
              <w:bottom w:val="single" w:sz="17" w:space="0" w:color="000000"/>
              <w:right w:val="single" w:sz="4" w:space="0" w:color="000000"/>
            </w:tcBorders>
          </w:tcPr>
          <w:p>
            <w:pPr/>
          </w:p>
        </w:tc>
        <w:tc>
          <w:tcPr>
            <w:tcW w:w="1559" w:type="dxa"/>
            <w:tcBorders>
              <w:top w:val="single" w:sz="4" w:space="0" w:color="000000"/>
              <w:left w:val="single" w:sz="4" w:space="0" w:color="000000"/>
              <w:bottom w:val="single" w:sz="17" w:space="0" w:color="000000"/>
              <w:right w:val="nil" w:sz="6" w:space="0" w:color="auto"/>
            </w:tcBorders>
          </w:tcPr>
          <w:p>
            <w:pPr/>
          </w:p>
        </w:tc>
      </w:tr>
    </w:tbl>
    <w:p>
      <w:pPr>
        <w:spacing w:after="0"/>
        <w:sectPr>
          <w:pgSz w:w="12240" w:h="15840"/>
          <w:pgMar w:header="0" w:footer="687" w:top="1360" w:bottom="880" w:left="1660" w:right="1600"/>
        </w:sectPr>
      </w:pPr>
    </w:p>
    <w:p>
      <w:pPr>
        <w:spacing w:line="240" w:lineRule="auto" w:before="1"/>
        <w:rPr>
          <w:rFonts w:ascii="宋体" w:hAnsi="宋体" w:cs="宋体" w:eastAsia="宋体" w:hint="default"/>
          <w:sz w:val="6"/>
          <w:szCs w:val="6"/>
        </w:rPr>
      </w:pPr>
    </w:p>
    <w:tbl>
      <w:tblPr>
        <w:tblW w:w="0" w:type="auto"/>
        <w:jc w:val="left"/>
        <w:tblInd w:w="196" w:type="dxa"/>
        <w:tblLayout w:type="fixed"/>
        <w:tblCellMar>
          <w:top w:w="0" w:type="dxa"/>
          <w:left w:w="0" w:type="dxa"/>
          <w:bottom w:w="0" w:type="dxa"/>
          <w:right w:w="0" w:type="dxa"/>
        </w:tblCellMar>
        <w:tblLook w:val="01E0"/>
      </w:tblPr>
      <w:tblGrid>
        <w:gridCol w:w="3439"/>
        <w:gridCol w:w="1676"/>
        <w:gridCol w:w="1678"/>
        <w:gridCol w:w="1559"/>
      </w:tblGrid>
      <w:tr>
        <w:trPr>
          <w:trHeight w:val="329" w:hRule="exact"/>
        </w:trPr>
        <w:tc>
          <w:tcPr>
            <w:tcW w:w="343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left="47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left="47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6"/>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提取或分配比例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1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本年年初金额</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pacing w:val="-1"/>
                <w:sz w:val="18"/>
              </w:rPr>
              <w:t>1,371,066,960.27</w:t>
            </w:r>
            <w:r>
              <w:rPr>
                <w:rFonts w:ascii="Times New Roman"/>
                <w:spacing w:val="-1"/>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pacing w:val="-1"/>
                <w:sz w:val="18"/>
              </w:rPr>
              <w:t>1,035,557,372.04</w:t>
            </w:r>
            <w:r>
              <w:rPr>
                <w:rFonts w:ascii="Times New Roman"/>
                <w:spacing w:val="-1"/>
                <w:sz w:val="18"/>
              </w:rPr>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325,328,360.29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396,198,844.63</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25,298,063.58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60,689,256.40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center"/>
              <w:rPr>
                <w:rFonts w:ascii="Times New Roman" w:hAnsi="Times New Roman" w:cs="Times New Roman" w:eastAsia="Times New Roman" w:hint="default"/>
                <w:sz w:val="18"/>
                <w:szCs w:val="18"/>
              </w:rPr>
            </w:pPr>
            <w:r>
              <w:rPr>
                <w:rFonts w:ascii="Times New Roman"/>
                <w:sz w:val="18"/>
              </w:rPr>
              <w:t>10</w:t>
            </w:r>
          </w:p>
        </w:tc>
      </w:tr>
      <w:tr>
        <w:trPr>
          <w:trHeight w:val="31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3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盈余公积弥补亏损</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28" w:hRule="exact"/>
        </w:trPr>
        <w:tc>
          <w:tcPr>
            <w:tcW w:w="343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本年年末金额</w:t>
            </w:r>
            <w:r>
              <w:rPr>
                <w:rFonts w:ascii="宋体" w:hAnsi="宋体" w:cs="宋体" w:eastAsia="宋体" w:hint="default"/>
                <w:sz w:val="18"/>
                <w:szCs w:val="18"/>
              </w:rPr>
            </w:r>
          </w:p>
        </w:tc>
        <w:tc>
          <w:tcPr>
            <w:tcW w:w="16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pacing w:val="-1"/>
                <w:sz w:val="18"/>
              </w:rPr>
              <w:t>1,671,097,256.98</w:t>
            </w:r>
            <w:r>
              <w:rPr>
                <w:rFonts w:ascii="Times New Roman"/>
                <w:spacing w:val="-1"/>
                <w:sz w:val="18"/>
              </w:rPr>
            </w:r>
          </w:p>
        </w:tc>
        <w:tc>
          <w:tcPr>
            <w:tcW w:w="16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b/>
                <w:spacing w:val="-1"/>
                <w:sz w:val="18"/>
              </w:rPr>
              <w:t>1,371,066,960.27</w:t>
            </w:r>
            <w:r>
              <w:rPr>
                <w:rFonts w:ascii="Times New Roman"/>
                <w:spacing w:val="-1"/>
                <w:sz w:val="18"/>
              </w:rPr>
            </w:r>
          </w:p>
        </w:tc>
        <w:tc>
          <w:tcPr>
            <w:tcW w:w="1559" w:type="dxa"/>
            <w:tcBorders>
              <w:top w:val="single" w:sz="4" w:space="0" w:color="000000"/>
              <w:left w:val="single" w:sz="4" w:space="0" w:color="000000"/>
              <w:bottom w:val="single" w:sz="17" w:space="0" w:color="000000"/>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rFonts w:ascii="Times New Roman" w:hAnsi="Times New Roman" w:cs="Times New Roman" w:eastAsia="Times New Roman" w:hint="default"/>
        </w:rPr>
        <w:t>41.</w:t>
      </w:r>
      <w:r>
        <w:rPr/>
        <w:t>少数股东权益</w:t>
      </w:r>
    </w:p>
    <w:p>
      <w:pPr>
        <w:spacing w:line="240" w:lineRule="auto" w:before="3"/>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2126"/>
        <w:gridCol w:w="1782"/>
        <w:gridCol w:w="2191"/>
        <w:gridCol w:w="2193"/>
      </w:tblGrid>
      <w:tr>
        <w:trPr>
          <w:trHeight w:val="320" w:hRule="exact"/>
        </w:trPr>
        <w:tc>
          <w:tcPr>
            <w:tcW w:w="2126"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82" w:type="dxa"/>
            <w:tcBorders>
              <w:top w:val="single" w:sz="12" w:space="0" w:color="000000"/>
              <w:left w:val="single" w:sz="4" w:space="0" w:color="000000"/>
              <w:bottom w:val="single" w:sz="4" w:space="0" w:color="000000"/>
              <w:right w:val="single" w:sz="4" w:space="0" w:color="000000"/>
            </w:tcBorders>
          </w:tcPr>
          <w:p>
            <w:pPr>
              <w:pStyle w:val="TableParagraph"/>
              <w:spacing w:line="287"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b/>
                <w:bCs/>
                <w:spacing w:val="-37"/>
                <w:sz w:val="21"/>
                <w:szCs w:val="21"/>
              </w:rPr>
              <w:t>年末少数股权比例</w:t>
            </w:r>
            <w:r>
              <w:rPr>
                <w:rFonts w:ascii="Times New Roman" w:hAnsi="Times New Roman" w:cs="Times New Roman" w:eastAsia="Times New Roman" w:hint="default"/>
                <w:b/>
                <w:bCs/>
                <w:spacing w:val="-37"/>
                <w:sz w:val="21"/>
                <w:szCs w:val="21"/>
              </w:rPr>
              <w:t>%</w:t>
            </w:r>
            <w:r>
              <w:rPr>
                <w:rFonts w:ascii="Times New Roman" w:hAnsi="Times New Roman" w:cs="Times New Roman" w:eastAsia="Times New Roman" w:hint="default"/>
                <w:spacing w:val="-37"/>
                <w:sz w:val="21"/>
                <w:szCs w:val="21"/>
              </w:rPr>
            </w:r>
          </w:p>
        </w:tc>
        <w:tc>
          <w:tcPr>
            <w:tcW w:w="2191"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66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93"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66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虹欧公司</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38.52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306,176,275.06</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590,528,602.48</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23.24</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25,868,205.51</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23,534,827.27</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75.12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2,207,132,896.16</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2,126,346,158.33</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70.08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918,398,029.28</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770,930,258.83</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40,278,649.06</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42,505,251.93</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长虹佳华</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64,961,224.71</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46,498,833.88</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50.12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z w:val="21"/>
              </w:rPr>
              <w:t>52,696,158.43</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z w:val="21"/>
              </w:rPr>
              <w:t>50,872,632.92</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国虹通讯</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470,377,207.41</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
                <w:sz w:val="21"/>
              </w:rPr>
              <w:t>541,125,188.30</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2,492,014.17</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2,336,525.67</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-706,109.90</w:t>
            </w:r>
            <w:r>
              <w:rPr>
                <w:rFonts w:ascii="Times New Roman"/>
                <w:sz w:val="21"/>
              </w:rPr>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w w:val="95"/>
                <w:sz w:val="21"/>
              </w:rPr>
              <w:t>-324,036.75</w:t>
            </w:r>
            <w:r>
              <w:rPr>
                <w:rFonts w:ascii="Times New Roman"/>
                <w:sz w:val="21"/>
              </w:rPr>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2"/>
                <w:sz w:val="21"/>
              </w:rPr>
              <w:t>11,116,021.51</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17,039,688.65</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4.3362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10,465,766.96</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7,246,764.69</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0.25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191,245.42</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128,796.30</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0.25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191,272.18</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128,383.40</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0.25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169,951.83</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134,834.76</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0.25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202,694.34</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116,444.44</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3.75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6,760,811.06</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5,996,729.04</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4,712,862.31</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4,583,671.74</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虹发科技</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pacing w:val="-1"/>
                <w:sz w:val="21"/>
              </w:rPr>
              <w:t>2,137,218.21</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1,775,949.44</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34.583</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z w:val="21"/>
              </w:rPr>
              <w:t>99,242,667.80</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81,717,229.49</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z w:val="21"/>
              </w:rPr>
              <w:t>30,306.42</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703,630.98</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-109,089.28</w:t>
            </w:r>
            <w:r>
              <w:rPr>
                <w:rFonts w:ascii="Times New Roman"/>
                <w:sz w:val="21"/>
              </w:rPr>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w w:val="95"/>
                <w:sz w:val="21"/>
              </w:rPr>
              <w:t>-37,964.99</w:t>
            </w:r>
            <w:r>
              <w:rPr>
                <w:rFonts w:ascii="Times New Roman"/>
                <w:sz w:val="21"/>
              </w:rPr>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31.25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96,126,939.94</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99,814,802.89</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-35,979.15</w:t>
            </w:r>
            <w:r>
              <w:rPr>
                <w:rFonts w:ascii="Times New Roman"/>
                <w:sz w:val="21"/>
              </w:rPr>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w w:val="95"/>
                <w:sz w:val="21"/>
              </w:rPr>
              <w:t>-32,789.90</w:t>
            </w:r>
            <w:r>
              <w:rPr>
                <w:rFonts w:ascii="Times New Roman"/>
                <w:sz w:val="21"/>
              </w:rPr>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虹视</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40.4</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210,663,709.64</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222,919,453.36</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205,461.41</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176,629.48</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印尼长虹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8,509,361.17</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9,485,430.47</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成都科技</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z w:val="21"/>
              </w:rPr>
              <w:t>-796.96</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z w:val="21"/>
              </w:rPr>
              <w:t>-466.69</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-225,172.86</w:t>
            </w:r>
            <w:r>
              <w:rPr>
                <w:rFonts w:ascii="Times New Roman"/>
                <w:sz w:val="21"/>
              </w:rPr>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w w:val="95"/>
                <w:sz w:val="21"/>
              </w:rPr>
              <w:t>-188,997.92</w:t>
            </w:r>
            <w:r>
              <w:rPr>
                <w:rFonts w:ascii="Times New Roman"/>
                <w:sz w:val="21"/>
              </w:rPr>
            </w:r>
          </w:p>
        </w:tc>
      </w:tr>
      <w:tr>
        <w:trPr>
          <w:trHeight w:val="321" w:hRule="exact"/>
        </w:trPr>
        <w:tc>
          <w:tcPr>
            <w:tcW w:w="2126"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广元长虹</w:t>
            </w:r>
          </w:p>
        </w:tc>
        <w:tc>
          <w:tcPr>
            <w:tcW w:w="1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0.05</w:t>
            </w:r>
          </w:p>
        </w:tc>
        <w:tc>
          <w:tcPr>
            <w:tcW w:w="2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z w:val="21"/>
              </w:rPr>
              <w:t>19,060.51</w:t>
            </w:r>
          </w:p>
        </w:tc>
        <w:tc>
          <w:tcPr>
            <w:tcW w:w="21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573.22</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720" w:right="1720"/>
        </w:sectPr>
      </w:pPr>
    </w:p>
    <w:p>
      <w:pPr>
        <w:spacing w:line="240" w:lineRule="auto" w:before="1"/>
        <w:rPr>
          <w:rFonts w:ascii="宋体" w:hAnsi="宋体" w:cs="宋体" w:eastAsia="宋体" w:hint="default"/>
          <w:sz w:val="6"/>
          <w:szCs w:val="6"/>
        </w:rPr>
      </w:pPr>
    </w:p>
    <w:tbl>
      <w:tblPr>
        <w:tblW w:w="0" w:type="auto"/>
        <w:jc w:val="left"/>
        <w:tblInd w:w="232" w:type="dxa"/>
        <w:tblLayout w:type="fixed"/>
        <w:tblCellMar>
          <w:top w:w="0" w:type="dxa"/>
          <w:left w:w="0" w:type="dxa"/>
          <w:bottom w:w="0" w:type="dxa"/>
          <w:right w:w="0" w:type="dxa"/>
        </w:tblCellMar>
        <w:tblLook w:val="01E0"/>
      </w:tblPr>
      <w:tblGrid>
        <w:gridCol w:w="2126"/>
        <w:gridCol w:w="1782"/>
        <w:gridCol w:w="2191"/>
        <w:gridCol w:w="2193"/>
      </w:tblGrid>
      <w:tr>
        <w:trPr>
          <w:trHeight w:val="320" w:hRule="exact"/>
        </w:trPr>
        <w:tc>
          <w:tcPr>
            <w:tcW w:w="2126"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82" w:type="dxa"/>
            <w:tcBorders>
              <w:top w:val="single" w:sz="12" w:space="0" w:color="000000"/>
              <w:left w:val="single" w:sz="4" w:space="0" w:color="000000"/>
              <w:bottom w:val="single" w:sz="4" w:space="0" w:color="000000"/>
              <w:right w:val="single" w:sz="4" w:space="0" w:color="000000"/>
            </w:tcBorders>
          </w:tcPr>
          <w:p>
            <w:pPr>
              <w:pStyle w:val="TableParagraph"/>
              <w:spacing w:line="287"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b/>
                <w:bCs/>
                <w:spacing w:val="-37"/>
                <w:sz w:val="21"/>
                <w:szCs w:val="21"/>
              </w:rPr>
              <w:t>年末少数股权比例</w:t>
            </w:r>
            <w:r>
              <w:rPr>
                <w:rFonts w:ascii="Times New Roman" w:hAnsi="Times New Roman" w:cs="Times New Roman" w:eastAsia="Times New Roman" w:hint="default"/>
                <w:b/>
                <w:bCs/>
                <w:spacing w:val="-37"/>
                <w:sz w:val="21"/>
                <w:szCs w:val="21"/>
              </w:rPr>
              <w:t>%</w:t>
            </w:r>
            <w:r>
              <w:rPr>
                <w:rFonts w:ascii="Times New Roman" w:hAnsi="Times New Roman" w:cs="Times New Roman" w:eastAsia="Times New Roman" w:hint="default"/>
                <w:spacing w:val="-37"/>
                <w:sz w:val="21"/>
                <w:szCs w:val="21"/>
              </w:rPr>
            </w:r>
          </w:p>
        </w:tc>
        <w:tc>
          <w:tcPr>
            <w:tcW w:w="2191"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66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93"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66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长虹格润</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-15,430.12</w:t>
            </w:r>
            <w:r>
              <w:rPr>
                <w:rFonts w:ascii="Times New Roman"/>
                <w:sz w:val="21"/>
              </w:rPr>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-4,533.81</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长虹照明</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-34,826.07</w:t>
            </w:r>
            <w:r>
              <w:rPr>
                <w:rFonts w:ascii="Times New Roman"/>
                <w:sz w:val="21"/>
              </w:rPr>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w w:val="95"/>
                <w:sz w:val="21"/>
              </w:rPr>
              <w:t>-10,148.97</w:t>
            </w:r>
            <w:r>
              <w:rPr>
                <w:rFonts w:ascii="Times New Roman"/>
                <w:sz w:val="21"/>
              </w:rPr>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长虹光电</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-29,177.91</w:t>
            </w:r>
            <w:r>
              <w:rPr>
                <w:rFonts w:ascii="Times New Roman"/>
                <w:sz w:val="21"/>
              </w:rPr>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-1,393.34</w:t>
            </w:r>
          </w:p>
        </w:tc>
      </w:tr>
      <w:tr>
        <w:trPr>
          <w:trHeight w:val="310"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北京长虹</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0.05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-1,340.42</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-215.71</w:t>
            </w:r>
          </w:p>
        </w:tc>
      </w:tr>
      <w:tr>
        <w:trPr>
          <w:trHeight w:val="311"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中华数据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66.66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z w:val="21"/>
              </w:rPr>
              <w:t>18,831,556.37</w:t>
            </w:r>
          </w:p>
        </w:tc>
        <w:tc>
          <w:tcPr>
            <w:tcW w:w="2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0" w:hRule="exact"/>
        </w:trPr>
        <w:tc>
          <w:tcPr>
            <w:tcW w:w="2126"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3"/>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b/>
                <w:spacing w:val="-1"/>
                <w:sz w:val="21"/>
              </w:rPr>
              <w:t>4,556,799,644.20</w:t>
            </w:r>
            <w:r>
              <w:rPr>
                <w:rFonts w:ascii="Times New Roman"/>
                <w:spacing w:val="-1"/>
                <w:sz w:val="21"/>
              </w:rPr>
            </w:r>
          </w:p>
        </w:tc>
        <w:tc>
          <w:tcPr>
            <w:tcW w:w="21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b/>
                <w:spacing w:val="-1"/>
                <w:sz w:val="21"/>
              </w:rPr>
              <w:t>4,646,046,743.88</w:t>
            </w:r>
            <w:r>
              <w:rPr>
                <w:rFonts w:ascii="Times New Roman"/>
                <w:spacing w:val="-1"/>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rFonts w:ascii="Times New Roman" w:hAnsi="Times New Roman" w:cs="Times New Roman" w:eastAsia="Times New Roman" w:hint="default"/>
        </w:rPr>
        <w:t>42.</w:t>
      </w:r>
      <w:r>
        <w:rPr/>
        <w:t>营业收入、营业成本</w:t>
      </w:r>
    </w:p>
    <w:p>
      <w:pPr>
        <w:spacing w:line="240" w:lineRule="auto" w:before="3"/>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3262"/>
        <w:gridCol w:w="2516"/>
        <w:gridCol w:w="2516"/>
      </w:tblGrid>
      <w:tr>
        <w:trPr>
          <w:trHeight w:val="341" w:hRule="exact"/>
        </w:trPr>
        <w:tc>
          <w:tcPr>
            <w:tcW w:w="3262" w:type="dxa"/>
            <w:tcBorders>
              <w:top w:val="single" w:sz="17"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16" w:type="dxa"/>
            <w:tcBorders>
              <w:top w:val="single" w:sz="17" w:space="0" w:color="000000"/>
              <w:left w:val="single" w:sz="4" w:space="0" w:color="000000"/>
              <w:bottom w:val="single" w:sz="4" w:space="0" w:color="000000"/>
              <w:right w:val="single" w:sz="4" w:space="0" w:color="000000"/>
            </w:tcBorders>
          </w:tcPr>
          <w:p>
            <w:pPr>
              <w:pStyle w:val="TableParagraph"/>
              <w:spacing w:line="242"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16"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z w:val="21"/>
              </w:rPr>
              <w:t>51,010,352,139.63</w:t>
            </w:r>
          </w:p>
        </w:tc>
        <w:tc>
          <w:tcPr>
            <w:tcW w:w="2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z w:val="21"/>
              </w:rPr>
              <w:t>50,244,834,929.29</w:t>
            </w:r>
          </w:p>
        </w:tc>
      </w:tr>
      <w:tr>
        <w:trPr>
          <w:trHeight w:val="32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1,323,796,994.63</w:t>
            </w:r>
          </w:p>
        </w:tc>
        <w:tc>
          <w:tcPr>
            <w:tcW w:w="2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1,758,493,396.84</w:t>
            </w:r>
          </w:p>
        </w:tc>
      </w:tr>
      <w:tr>
        <w:trPr>
          <w:trHeight w:val="323"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b/>
                <w:sz w:val="21"/>
              </w:rPr>
              <w:t>52,334,149,134.26</w:t>
            </w:r>
            <w:r>
              <w:rPr>
                <w:rFonts w:ascii="Times New Roman"/>
                <w:sz w:val="21"/>
              </w:rPr>
            </w:r>
          </w:p>
        </w:tc>
        <w:tc>
          <w:tcPr>
            <w:tcW w:w="2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b/>
                <w:sz w:val="21"/>
              </w:rPr>
              <w:t>52,003,328,326.13</w:t>
            </w:r>
            <w:r>
              <w:rPr>
                <w:rFonts w:ascii="Times New Roman"/>
                <w:sz w:val="21"/>
              </w:rPr>
            </w:r>
          </w:p>
        </w:tc>
      </w:tr>
      <w:tr>
        <w:trPr>
          <w:trHeight w:val="32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21"/>
                <w:szCs w:val="21"/>
              </w:rPr>
            </w:pPr>
            <w:r>
              <w:rPr>
                <w:rFonts w:ascii="Times New Roman"/>
                <w:sz w:val="21"/>
              </w:rPr>
              <w:t>43,010,022,757.98</w:t>
            </w:r>
          </w:p>
        </w:tc>
        <w:tc>
          <w:tcPr>
            <w:tcW w:w="2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z w:val="21"/>
              </w:rPr>
              <w:t>42,428,066,667.20</w:t>
            </w:r>
          </w:p>
        </w:tc>
      </w:tr>
      <w:tr>
        <w:trPr>
          <w:trHeight w:val="32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980,215,362.27</w:t>
            </w:r>
          </w:p>
        </w:tc>
        <w:tc>
          <w:tcPr>
            <w:tcW w:w="25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1,450,292,138.69</w:t>
            </w:r>
          </w:p>
        </w:tc>
      </w:tr>
      <w:tr>
        <w:trPr>
          <w:trHeight w:val="341" w:hRule="exact"/>
        </w:trPr>
        <w:tc>
          <w:tcPr>
            <w:tcW w:w="3262" w:type="dxa"/>
            <w:tcBorders>
              <w:top w:val="single" w:sz="4" w:space="0" w:color="000000"/>
              <w:left w:val="nil" w:sz="6" w:space="0" w:color="auto"/>
              <w:bottom w:val="single" w:sz="17"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b/>
                <w:sz w:val="21"/>
              </w:rPr>
              <w:t>43,990,238,120.25</w:t>
            </w:r>
            <w:r>
              <w:rPr>
                <w:rFonts w:ascii="Times New Roman"/>
                <w:sz w:val="21"/>
              </w:rPr>
            </w:r>
          </w:p>
        </w:tc>
        <w:tc>
          <w:tcPr>
            <w:tcW w:w="251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b/>
                <w:sz w:val="21"/>
              </w:rPr>
              <w:t>43,878,358,805.89</w:t>
            </w:r>
            <w:r>
              <w:rPr>
                <w:rFonts w:ascii="Times New Roman"/>
                <w:sz w:val="21"/>
              </w:rPr>
            </w:r>
          </w:p>
        </w:tc>
      </w:tr>
    </w:tbl>
    <w:p>
      <w:pPr>
        <w:pStyle w:val="BodyText"/>
        <w:spacing w:line="240" w:lineRule="auto" w:before="42"/>
        <w:ind w:left="498" w:right="0"/>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line="240" w:lineRule="auto" w:before="3"/>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1277"/>
        <w:gridCol w:w="1753"/>
        <w:gridCol w:w="1755"/>
        <w:gridCol w:w="1753"/>
        <w:gridCol w:w="1755"/>
      </w:tblGrid>
      <w:tr>
        <w:trPr>
          <w:trHeight w:val="329" w:hRule="exact"/>
        </w:trPr>
        <w:tc>
          <w:tcPr>
            <w:tcW w:w="1277"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0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08"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10" w:hRule="exact"/>
        </w:trPr>
        <w:tc>
          <w:tcPr>
            <w:tcW w:w="1277" w:type="dxa"/>
            <w:vMerge/>
            <w:tcBorders>
              <w:left w:val="nil" w:sz="6" w:space="0" w:color="auto"/>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1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41,460,993,403.19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34,988,460,357.73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40,347,401,620.82</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33,959,245,274.32</w:t>
            </w:r>
          </w:p>
        </w:tc>
      </w:tr>
      <w:tr>
        <w:trPr>
          <w:trHeight w:val="311"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1"/>
                <w:sz w:val="18"/>
              </w:rPr>
              <w:t>7,776,106,207.15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Times New Roman" w:hAnsi="Times New Roman" w:cs="Times New Roman" w:eastAsia="Times New Roman" w:hint="default"/>
                <w:sz w:val="18"/>
                <w:szCs w:val="18"/>
              </w:rPr>
            </w:pPr>
            <w:r>
              <w:rPr>
                <w:rFonts w:ascii="Times New Roman"/>
                <w:spacing w:val="-1"/>
                <w:sz w:val="18"/>
              </w:rPr>
              <w:t>6,867,792,092.93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1"/>
                <w:sz w:val="18"/>
              </w:rPr>
              <w:t>7,679,690,198.02</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7,082,402,221.98</w:t>
            </w:r>
          </w:p>
        </w:tc>
      </w:tr>
      <w:tr>
        <w:trPr>
          <w:trHeight w:val="31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406,461,206.92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334,321,473.65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287,538,739.16</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238,016,139.28</w:t>
            </w:r>
          </w:p>
        </w:tc>
      </w:tr>
      <w:tr>
        <w:trPr>
          <w:trHeight w:val="31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888,493,399.82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446,496,785.33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1,518,440,765.48</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761,904,931.17</w:t>
            </w:r>
          </w:p>
        </w:tc>
      </w:tr>
      <w:tr>
        <w:trPr>
          <w:trHeight w:val="311"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478,297,922.55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1"/>
                <w:sz w:val="18"/>
              </w:rPr>
              <w:t>372,952,048.34</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411,763,605.81</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386,498,100.45</w:t>
            </w:r>
          </w:p>
        </w:tc>
      </w:tr>
      <w:tr>
        <w:trPr>
          <w:trHeight w:val="328" w:hRule="exact"/>
        </w:trPr>
        <w:tc>
          <w:tcPr>
            <w:tcW w:w="127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pacing w:val="-1"/>
                <w:sz w:val="18"/>
              </w:rPr>
              <w:t>51,010,352,139.63</w:t>
            </w:r>
            <w:r>
              <w:rPr>
                <w:rFonts w:ascii="Times New Roman"/>
                <w:spacing w:val="-1"/>
                <w:sz w:val="18"/>
              </w:rPr>
            </w:r>
          </w:p>
        </w:tc>
        <w:tc>
          <w:tcPr>
            <w:tcW w:w="17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b/>
                <w:spacing w:val="-1"/>
                <w:sz w:val="18"/>
              </w:rPr>
              <w:t>43,010,022,757.98</w:t>
            </w:r>
            <w:r>
              <w:rPr>
                <w:rFonts w:ascii="Times New Roman"/>
                <w:spacing w:val="-1"/>
                <w:sz w:val="18"/>
              </w:rPr>
            </w:r>
          </w:p>
        </w:tc>
        <w:tc>
          <w:tcPr>
            <w:tcW w:w="17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pacing w:val="-1"/>
                <w:sz w:val="18"/>
              </w:rPr>
              <w:t>50,244,834,929.29</w:t>
            </w:r>
            <w:r>
              <w:rPr>
                <w:rFonts w:ascii="Times New Roman"/>
                <w:spacing w:val="-1"/>
                <w:sz w:val="18"/>
              </w:rPr>
            </w:r>
          </w:p>
        </w:tc>
        <w:tc>
          <w:tcPr>
            <w:tcW w:w="175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b/>
                <w:spacing w:val="-1"/>
                <w:sz w:val="18"/>
              </w:rPr>
              <w:t>42,428,066,667.20</w:t>
            </w:r>
            <w:r>
              <w:rPr>
                <w:rFonts w:ascii="Times New Roman"/>
                <w:spacing w:val="-1"/>
                <w:sz w:val="18"/>
              </w:rPr>
            </w:r>
          </w:p>
        </w:tc>
      </w:tr>
    </w:tbl>
    <w:p>
      <w:pPr>
        <w:pStyle w:val="BodyText"/>
        <w:spacing w:line="240" w:lineRule="auto" w:before="42"/>
        <w:ind w:left="498" w:right="0"/>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3"/>
        <w:rPr>
          <w:rFonts w:ascii="宋体" w:hAnsi="宋体" w:cs="宋体" w:eastAsia="宋体" w:hint="default"/>
          <w:sz w:val="11"/>
          <w:szCs w:val="11"/>
        </w:rPr>
      </w:pPr>
    </w:p>
    <w:tbl>
      <w:tblPr>
        <w:tblW w:w="0" w:type="auto"/>
        <w:jc w:val="left"/>
        <w:tblInd w:w="197" w:type="dxa"/>
        <w:tblLayout w:type="fixed"/>
        <w:tblCellMar>
          <w:top w:w="0" w:type="dxa"/>
          <w:left w:w="0" w:type="dxa"/>
          <w:bottom w:w="0" w:type="dxa"/>
          <w:right w:w="0" w:type="dxa"/>
        </w:tblCellMar>
        <w:tblLook w:val="01E0"/>
      </w:tblPr>
      <w:tblGrid>
        <w:gridCol w:w="1290"/>
        <w:gridCol w:w="1764"/>
        <w:gridCol w:w="1766"/>
        <w:gridCol w:w="1764"/>
        <w:gridCol w:w="1766"/>
      </w:tblGrid>
      <w:tr>
        <w:trPr>
          <w:trHeight w:val="329"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3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3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10" w:hRule="exact"/>
        </w:trPr>
        <w:tc>
          <w:tcPr>
            <w:tcW w:w="1290" w:type="dxa"/>
            <w:vMerge/>
            <w:tcBorders>
              <w:left w:val="nil" w:sz="6" w:space="0" w:color="auto"/>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51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17,121,528,346.28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14,081,169,208.95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17,684,124,103.68</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14,305,176,823.81</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8,741,402,500.34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6,473,527,351.30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8,290,528,191.30</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6,339,435,590.54</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11,970,457,627.39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11,410,458,431.76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10,938,618,056.35</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10,421,153,365.95</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1,124,903,745.65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1,033,035,898.99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1,352,707,814.97</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1,214,288,097.60</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1,319,519,224.52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1,054,890,891.23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868,341,402.61</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756,187,506.56</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662,890,022.07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462,971,920.33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548,851,627.61</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344,224,723.65</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数码影音</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197,413,978.56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190,343,934.60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360,907,015.57</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347,061,798.85</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127,173,264.60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99,040,401.31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129,122,236.08</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104,674,885.70</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195,704,693.78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183,022,319.26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174,201,172.65</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127,042,481.66</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7,776,106,207.15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6,867,792,092.93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7,679,690,198.02</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7,082,402,221.98</w:t>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406,461,206.92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334,321,473.65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287,538,739.16</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238,016,139.28</w:t>
            </w:r>
          </w:p>
        </w:tc>
      </w:tr>
      <w:tr>
        <w:trPr>
          <w:trHeight w:val="314"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888,493,399.82</w:t>
            </w:r>
          </w:p>
        </w:tc>
        <w:tc>
          <w:tcPr>
            <w:tcW w:w="17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446,496,785.33</w:t>
            </w:r>
          </w:p>
        </w:tc>
        <w:tc>
          <w:tcPr>
            <w:tcW w:w="17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1,518,440,765.48</w:t>
            </w:r>
          </w:p>
        </w:tc>
        <w:tc>
          <w:tcPr>
            <w:tcW w:w="176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761,904,931.17</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1720" w:right="1720"/>
        </w:sectPr>
      </w:pPr>
    </w:p>
    <w:p>
      <w:pPr>
        <w:spacing w:line="240" w:lineRule="auto" w:before="1"/>
        <w:rPr>
          <w:rFonts w:ascii="宋体" w:hAnsi="宋体" w:cs="宋体" w:eastAsia="宋体" w:hint="default"/>
          <w:sz w:val="6"/>
          <w:szCs w:val="6"/>
        </w:rPr>
      </w:pPr>
    </w:p>
    <w:tbl>
      <w:tblPr>
        <w:tblW w:w="0" w:type="auto"/>
        <w:jc w:val="left"/>
        <w:tblInd w:w="237" w:type="dxa"/>
        <w:tblLayout w:type="fixed"/>
        <w:tblCellMar>
          <w:top w:w="0" w:type="dxa"/>
          <w:left w:w="0" w:type="dxa"/>
          <w:bottom w:w="0" w:type="dxa"/>
          <w:right w:w="0" w:type="dxa"/>
        </w:tblCellMar>
        <w:tblLook w:val="01E0"/>
      </w:tblPr>
      <w:tblGrid>
        <w:gridCol w:w="1290"/>
        <w:gridCol w:w="1764"/>
        <w:gridCol w:w="1766"/>
        <w:gridCol w:w="1764"/>
        <w:gridCol w:w="1766"/>
      </w:tblGrid>
      <w:tr>
        <w:trPr>
          <w:trHeight w:val="329" w:hRule="exact"/>
        </w:trPr>
        <w:tc>
          <w:tcPr>
            <w:tcW w:w="1290"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3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3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10" w:hRule="exact"/>
        </w:trPr>
        <w:tc>
          <w:tcPr>
            <w:tcW w:w="1290" w:type="dxa"/>
            <w:vMerge/>
            <w:tcBorders>
              <w:left w:val="nil" w:sz="6" w:space="0" w:color="auto"/>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51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478,297,922.55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372,952,048.34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411,763,605.81</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386,498,100.45</w:t>
            </w:r>
          </w:p>
        </w:tc>
      </w:tr>
      <w:tr>
        <w:trPr>
          <w:trHeight w:val="312" w:hRule="exact"/>
        </w:trPr>
        <w:tc>
          <w:tcPr>
            <w:tcW w:w="1290"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51,010,352,139.63</w:t>
            </w:r>
            <w:r>
              <w:rPr>
                <w:rFonts w:ascii="Times New Roman"/>
                <w:spacing w:val="-1"/>
                <w:sz w:val="18"/>
              </w:rPr>
            </w:r>
          </w:p>
        </w:tc>
        <w:tc>
          <w:tcPr>
            <w:tcW w:w="17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b/>
                <w:spacing w:val="-1"/>
                <w:sz w:val="18"/>
              </w:rPr>
              <w:t>43,010,022,757.98</w:t>
            </w:r>
            <w:r>
              <w:rPr>
                <w:rFonts w:ascii="Times New Roman"/>
                <w:spacing w:val="-1"/>
                <w:sz w:val="18"/>
              </w:rPr>
            </w:r>
          </w:p>
        </w:tc>
        <w:tc>
          <w:tcPr>
            <w:tcW w:w="17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50,244,834,929.29</w:t>
            </w:r>
            <w:r>
              <w:rPr>
                <w:rFonts w:ascii="Times New Roman"/>
                <w:spacing w:val="-1"/>
                <w:sz w:val="18"/>
              </w:rPr>
            </w:r>
          </w:p>
        </w:tc>
        <w:tc>
          <w:tcPr>
            <w:tcW w:w="176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7"/>
              <w:ind w:right="107"/>
              <w:jc w:val="right"/>
              <w:rPr>
                <w:rFonts w:ascii="Times New Roman" w:hAnsi="Times New Roman" w:cs="Times New Roman" w:eastAsia="Times New Roman" w:hint="default"/>
                <w:sz w:val="18"/>
                <w:szCs w:val="18"/>
              </w:rPr>
            </w:pPr>
            <w:r>
              <w:rPr>
                <w:rFonts w:ascii="Times New Roman"/>
                <w:b/>
                <w:spacing w:val="-1"/>
                <w:sz w:val="18"/>
              </w:rPr>
              <w:t>42,428,066,667.20</w:t>
            </w:r>
            <w:r>
              <w:rPr>
                <w:rFonts w:ascii="Times New Roman"/>
                <w:spacing w:val="-1"/>
                <w:sz w:val="18"/>
              </w:rPr>
            </w:r>
          </w:p>
        </w:tc>
      </w:tr>
    </w:tbl>
    <w:p>
      <w:pPr>
        <w:pStyle w:val="BodyText"/>
        <w:spacing w:line="240" w:lineRule="auto" w:before="43"/>
        <w:ind w:left="538" w:right="1308"/>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3"/>
        <w:rPr>
          <w:rFonts w:ascii="宋体" w:hAnsi="宋体" w:cs="宋体" w:eastAsia="宋体" w:hint="default"/>
          <w:sz w:val="11"/>
          <w:szCs w:val="11"/>
        </w:rPr>
      </w:pPr>
    </w:p>
    <w:tbl>
      <w:tblPr>
        <w:tblW w:w="0" w:type="auto"/>
        <w:jc w:val="left"/>
        <w:tblInd w:w="259" w:type="dxa"/>
        <w:tblLayout w:type="fixed"/>
        <w:tblCellMar>
          <w:top w:w="0" w:type="dxa"/>
          <w:left w:w="0" w:type="dxa"/>
          <w:bottom w:w="0" w:type="dxa"/>
          <w:right w:w="0" w:type="dxa"/>
        </w:tblCellMar>
        <w:tblLook w:val="01E0"/>
      </w:tblPr>
      <w:tblGrid>
        <w:gridCol w:w="1141"/>
        <w:gridCol w:w="1790"/>
        <w:gridCol w:w="1792"/>
        <w:gridCol w:w="1790"/>
        <w:gridCol w:w="1792"/>
      </w:tblGrid>
      <w:tr>
        <w:trPr>
          <w:trHeight w:val="312" w:hRule="exact"/>
        </w:trPr>
        <w:tc>
          <w:tcPr>
            <w:tcW w:w="1141" w:type="dxa"/>
            <w:vMerge w:val="restart"/>
            <w:tcBorders>
              <w:top w:val="single" w:sz="17" w:space="0" w:color="000000"/>
              <w:left w:val="nil" w:sz="6" w:space="0" w:color="auto"/>
              <w:right w:val="single" w:sz="4" w:space="0" w:color="000000"/>
            </w:tcBorders>
          </w:tcPr>
          <w:p>
            <w:pPr>
              <w:pStyle w:val="TableParagraph"/>
              <w:spacing w:line="240" w:lineRule="auto" w:before="148"/>
              <w:ind w:left="121"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8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82"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1141" w:type="dxa"/>
            <w:vMerge/>
            <w:tcBorders>
              <w:left w:val="nil" w:sz="6" w:space="0" w:color="auto"/>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52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4" w:hRule="exact"/>
        </w:trPr>
        <w:tc>
          <w:tcPr>
            <w:tcW w:w="114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44,171,745,052.71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36,548,411,208.35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44,793,357,996.81</w:t>
            </w:r>
          </w:p>
        </w:tc>
        <w:tc>
          <w:tcPr>
            <w:tcW w:w="1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37,287,808,785.09</w:t>
            </w:r>
          </w:p>
        </w:tc>
      </w:tr>
      <w:tr>
        <w:trPr>
          <w:trHeight w:val="294" w:hRule="exact"/>
        </w:trPr>
        <w:tc>
          <w:tcPr>
            <w:tcW w:w="114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6,838,607,086.92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6,461,611,549.63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5,451,476,932.48</w:t>
            </w:r>
          </w:p>
        </w:tc>
        <w:tc>
          <w:tcPr>
            <w:tcW w:w="1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5,140,257,882.11</w:t>
            </w:r>
          </w:p>
        </w:tc>
      </w:tr>
      <w:tr>
        <w:trPr>
          <w:trHeight w:val="313" w:hRule="exact"/>
        </w:trPr>
        <w:tc>
          <w:tcPr>
            <w:tcW w:w="1141" w:type="dxa"/>
            <w:tcBorders>
              <w:top w:val="single" w:sz="4" w:space="0" w:color="000000"/>
              <w:left w:val="nil" w:sz="6" w:space="0" w:color="auto"/>
              <w:bottom w:val="single" w:sz="17" w:space="0" w:color="000000"/>
              <w:right w:val="single" w:sz="4"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51,010,352,139.63</w:t>
            </w:r>
            <w:r>
              <w:rPr>
                <w:rFonts w:ascii="Times New Roman"/>
                <w:spacing w:val="-1"/>
                <w:sz w:val="18"/>
              </w:rPr>
            </w:r>
          </w:p>
        </w:tc>
        <w:tc>
          <w:tcPr>
            <w:tcW w:w="17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43,010,022,757.98</w:t>
            </w:r>
            <w:r>
              <w:rPr>
                <w:rFonts w:ascii="Times New Roman"/>
                <w:spacing w:val="-1"/>
                <w:sz w:val="18"/>
              </w:rPr>
            </w:r>
          </w:p>
        </w:tc>
        <w:tc>
          <w:tcPr>
            <w:tcW w:w="17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50,244,834,929.29</w:t>
            </w:r>
            <w:r>
              <w:rPr>
                <w:rFonts w:ascii="Times New Roman"/>
                <w:spacing w:val="-1"/>
                <w:sz w:val="18"/>
              </w:rPr>
            </w:r>
          </w:p>
        </w:tc>
        <w:tc>
          <w:tcPr>
            <w:tcW w:w="179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b/>
                <w:spacing w:val="-1"/>
                <w:sz w:val="18"/>
              </w:rPr>
              <w:t>42,428,066,667.20</w:t>
            </w:r>
            <w:r>
              <w:rPr>
                <w:rFonts w:ascii="Times New Roman"/>
                <w:spacing w:val="-1"/>
                <w:sz w:val="18"/>
              </w:rPr>
            </w:r>
          </w:p>
        </w:tc>
      </w:tr>
    </w:tbl>
    <w:p>
      <w:pPr>
        <w:pStyle w:val="BodyText"/>
        <w:spacing w:line="396" w:lineRule="auto" w:before="42"/>
        <w:ind w:left="538" w:right="517"/>
        <w:jc w:val="left"/>
      </w:pPr>
      <w:r>
        <w:rPr/>
        <w:t>（</w:t>
      </w:r>
      <w:r>
        <w:rPr>
          <w:rFonts w:ascii="Times New Roman" w:hAnsi="Times New Roman" w:cs="Times New Roman" w:eastAsia="Times New Roman" w:hint="default"/>
        </w:rPr>
        <w:t>4</w:t>
      </w:r>
      <w:r>
        <w:rPr/>
        <w:t>）前五名客户的销售收入总额为</w:t>
      </w:r>
      <w:r>
        <w:rPr>
          <w:spacing w:val="-58"/>
        </w:rPr>
        <w:t> </w:t>
      </w:r>
      <w:r>
        <w:rPr>
          <w:rFonts w:ascii="Times New Roman" w:hAnsi="Times New Roman" w:cs="Times New Roman" w:eastAsia="Times New Roman" w:hint="default"/>
        </w:rPr>
        <w:t>6,202,098,433.12</w:t>
      </w:r>
      <w:r>
        <w:rPr>
          <w:rFonts w:ascii="Times New Roman" w:hAnsi="Times New Roman" w:cs="Times New Roman" w:eastAsia="Times New Roman" w:hint="default"/>
          <w:spacing w:val="-4"/>
        </w:rPr>
        <w:t> </w:t>
      </w:r>
      <w:r>
        <w:rPr/>
        <w:t>元，占全部销售收入的</w:t>
      </w:r>
      <w:r>
        <w:rPr>
          <w:spacing w:val="-58"/>
        </w:rPr>
        <w:t> </w:t>
      </w:r>
      <w:r>
        <w:rPr>
          <w:rFonts w:ascii="Times New Roman" w:hAnsi="Times New Roman" w:cs="Times New Roman" w:eastAsia="Times New Roman" w:hint="default"/>
        </w:rPr>
        <w:t>11.85%</w:t>
      </w:r>
      <w:r>
        <w:rPr/>
        <w:t>。 </w:t>
      </w:r>
      <w:r>
        <w:rPr>
          <w:rFonts w:ascii="Times New Roman" w:hAnsi="Times New Roman" w:cs="Times New Roman" w:eastAsia="Times New Roman" w:hint="default"/>
        </w:rPr>
        <w:t>43.</w:t>
      </w:r>
      <w:r>
        <w:rPr/>
        <w:t>营业税金及附加</w:t>
      </w:r>
    </w:p>
    <w:tbl>
      <w:tblPr>
        <w:tblW w:w="0" w:type="auto"/>
        <w:jc w:val="left"/>
        <w:tblInd w:w="265" w:type="dxa"/>
        <w:tblLayout w:type="fixed"/>
        <w:tblCellMar>
          <w:top w:w="0" w:type="dxa"/>
          <w:left w:w="0" w:type="dxa"/>
          <w:bottom w:w="0" w:type="dxa"/>
          <w:right w:w="0" w:type="dxa"/>
        </w:tblCellMar>
        <w:tblLook w:val="01E0"/>
      </w:tblPr>
      <w:tblGrid>
        <w:gridCol w:w="3545"/>
        <w:gridCol w:w="2374"/>
        <w:gridCol w:w="2374"/>
      </w:tblGrid>
      <w:tr>
        <w:trPr>
          <w:trHeight w:val="312" w:hRule="exact"/>
        </w:trPr>
        <w:tc>
          <w:tcPr>
            <w:tcW w:w="3545" w:type="dxa"/>
            <w:tcBorders>
              <w:top w:val="single" w:sz="17"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74" w:type="dxa"/>
            <w:tcBorders>
              <w:top w:val="single" w:sz="17" w:space="0" w:color="000000"/>
              <w:left w:val="single" w:sz="4" w:space="0" w:color="000000"/>
              <w:bottom w:val="single" w:sz="4" w:space="0" w:color="000000"/>
              <w:right w:val="single" w:sz="4" w:space="0" w:color="000000"/>
            </w:tcBorders>
          </w:tcPr>
          <w:p>
            <w:pPr>
              <w:pStyle w:val="TableParagraph"/>
              <w:spacing w:line="236" w:lineRule="exact"/>
              <w:ind w:left="75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374" w:type="dxa"/>
            <w:tcBorders>
              <w:top w:val="single" w:sz="17" w:space="0" w:color="000000"/>
              <w:left w:val="single" w:sz="4" w:space="0" w:color="000000"/>
              <w:bottom w:val="single" w:sz="4" w:space="0" w:color="000000"/>
              <w:right w:val="nil" w:sz="6" w:space="0" w:color="auto"/>
            </w:tcBorders>
          </w:tcPr>
          <w:p>
            <w:pPr>
              <w:pStyle w:val="TableParagraph"/>
              <w:spacing w:line="236" w:lineRule="exact"/>
              <w:ind w:left="75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100,475,476.41</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108,037,784.73</w:t>
            </w:r>
          </w:p>
        </w:tc>
      </w:tr>
      <w:tr>
        <w:trPr>
          <w:trHeight w:val="294"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93,066,089.02</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z w:val="21"/>
              </w:rPr>
              <w:t>68,567,383.67</w:t>
            </w:r>
          </w:p>
        </w:tc>
      </w:tr>
      <w:tr>
        <w:trPr>
          <w:trHeight w:val="294"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69,858,311.54</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z w:val="21"/>
              </w:rPr>
              <w:t>45,685,457.14</w:t>
            </w:r>
          </w:p>
        </w:tc>
      </w:tr>
      <w:tr>
        <w:trPr>
          <w:trHeight w:val="294"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616,255.77</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pacing w:val="-1"/>
                <w:sz w:val="21"/>
              </w:rPr>
              <w:t>796,294.47</w:t>
            </w:r>
          </w:p>
        </w:tc>
      </w:tr>
      <w:tr>
        <w:trPr>
          <w:trHeight w:val="294"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地方基金及费用</w:t>
            </w:r>
            <w:r>
              <w:rPr>
                <w:rFonts w:ascii="Times New Roman" w:hAnsi="Times New Roman" w:cs="Times New Roman" w:eastAsia="Times New Roman" w:hint="default"/>
                <w:sz w:val="21"/>
                <w:szCs w:val="21"/>
              </w:rPr>
              <w:t>*1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7,100,420.79</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pacing w:val="-1"/>
                <w:sz w:val="21"/>
              </w:rPr>
              <w:t>7,436,776.97</w:t>
            </w:r>
          </w:p>
        </w:tc>
      </w:tr>
      <w:tr>
        <w:trPr>
          <w:trHeight w:val="294"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36,101,734.89</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z w:val="21"/>
              </w:rPr>
              <w:t>75,173,218.66</w:t>
            </w:r>
          </w:p>
        </w:tc>
      </w:tr>
      <w:tr>
        <w:trPr>
          <w:trHeight w:val="294"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废弃电子产品处理基金</w:t>
            </w:r>
            <w:r>
              <w:rPr>
                <w:rFonts w:ascii="Times New Roman" w:hAnsi="Times New Roman" w:cs="Times New Roman" w:eastAsia="Times New Roman" w:hint="default"/>
                <w:sz w:val="21"/>
                <w:szCs w:val="21"/>
              </w:rPr>
              <w:t>*2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61,535,780.00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3" w:hRule="exact"/>
        </w:trPr>
        <w:tc>
          <w:tcPr>
            <w:tcW w:w="3545" w:type="dxa"/>
            <w:tcBorders>
              <w:top w:val="single" w:sz="4" w:space="0" w:color="000000"/>
              <w:left w:val="nil" w:sz="6" w:space="0" w:color="auto"/>
              <w:bottom w:val="single" w:sz="17"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1"/>
                <w:szCs w:val="21"/>
              </w:rPr>
            </w:pPr>
            <w:r>
              <w:rPr>
                <w:rFonts w:ascii="Times New Roman"/>
                <w:b/>
                <w:spacing w:val="-1"/>
                <w:sz w:val="21"/>
              </w:rPr>
              <w:t>368,754,068.42</w:t>
            </w:r>
            <w:r>
              <w:rPr>
                <w:rFonts w:ascii="Times New Roman"/>
                <w:spacing w:val="-1"/>
                <w:sz w:val="21"/>
              </w:rPr>
            </w:r>
          </w:p>
        </w:tc>
        <w:tc>
          <w:tcPr>
            <w:tcW w:w="237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1"/>
                <w:szCs w:val="21"/>
              </w:rPr>
            </w:pPr>
            <w:r>
              <w:rPr>
                <w:rFonts w:ascii="Times New Roman"/>
                <w:b/>
                <w:spacing w:val="-1"/>
                <w:sz w:val="21"/>
              </w:rPr>
              <w:t>305,696,915.64</w:t>
            </w:r>
            <w:r>
              <w:rPr>
                <w:rFonts w:ascii="Times New Roman"/>
                <w:spacing w:val="-1"/>
                <w:sz w:val="21"/>
              </w:rPr>
            </w:r>
          </w:p>
        </w:tc>
      </w:tr>
    </w:tbl>
    <w:p>
      <w:pPr>
        <w:pStyle w:val="BodyText"/>
        <w:spacing w:line="242" w:lineRule="exact"/>
        <w:ind w:left="5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地方基金及费用主要是水利建设基金、防洪基金、价格调节基金以及河道维护管理费、</w:t>
      </w:r>
    </w:p>
    <w:p>
      <w:pPr>
        <w:pStyle w:val="BodyText"/>
        <w:spacing w:line="264" w:lineRule="exact"/>
        <w:ind w:left="117" w:right="1308"/>
        <w:jc w:val="left"/>
      </w:pPr>
      <w:r>
        <w:rPr/>
        <w:t>堤坝（围）维护费等地方税费。</w:t>
      </w:r>
    </w:p>
    <w:p>
      <w:pPr>
        <w:pStyle w:val="BodyText"/>
        <w:spacing w:line="280" w:lineRule="exact"/>
        <w:ind w:left="538" w:right="0"/>
        <w:jc w:val="left"/>
      </w:pPr>
      <w:r>
        <w:rPr>
          <w:rFonts w:ascii="Times New Roman" w:hAnsi="Times New Roman" w:cs="Times New Roman" w:eastAsia="Times New Roman" w:hint="default"/>
        </w:rPr>
        <w:t>*2 </w:t>
      </w:r>
      <w:r>
        <w:rPr/>
        <w:t>根据财</w:t>
      </w:r>
      <w:r>
        <w:rPr>
          <w:spacing w:val="-2"/>
        </w:rPr>
        <w:t>综</w:t>
      </w:r>
      <w:r>
        <w:rPr>
          <w:rFonts w:ascii="Times New Roman" w:hAnsi="Times New Roman" w:cs="Times New Roman" w:eastAsia="Times New Roman" w:hint="default"/>
        </w:rPr>
        <w:t>[2012]</w:t>
      </w:r>
      <w:r>
        <w:rPr>
          <w:rFonts w:ascii="Times New Roman" w:hAnsi="Times New Roman" w:cs="Times New Roman" w:eastAsia="Times New Roman" w:hint="default"/>
          <w:spacing w:val="-1"/>
        </w:rPr>
        <w:t>3</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2"/>
        </w:rPr>
        <w:t>《</w:t>
      </w:r>
      <w:r>
        <w:rPr/>
        <w:t>废弃电器电子产品处理基金征收使用管理办法</w:t>
      </w:r>
      <w:r>
        <w:rPr>
          <w:spacing w:val="-106"/>
        </w:rPr>
        <w:t>》</w:t>
      </w:r>
      <w:r>
        <w:rPr/>
        <w:t>，从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 </w:t>
      </w:r>
      <w:r>
        <w:rPr/>
        <w:t>月</w:t>
      </w:r>
    </w:p>
    <w:p>
      <w:pPr>
        <w:pStyle w:val="BodyText"/>
        <w:spacing w:line="272" w:lineRule="exact"/>
        <w:ind w:left="117" w:right="13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日起，对电器电子产品生产者按电器种类收取废弃电子产品处理基金。</w:t>
      </w:r>
    </w:p>
    <w:p>
      <w:pPr>
        <w:pStyle w:val="BodyText"/>
        <w:spacing w:line="281" w:lineRule="exact"/>
        <w:ind w:left="538" w:right="1308"/>
        <w:jc w:val="left"/>
      </w:pPr>
      <w:r>
        <w:rPr>
          <w:rFonts w:ascii="Times New Roman" w:hAnsi="Times New Roman" w:cs="Times New Roman" w:eastAsia="Times New Roman" w:hint="default"/>
        </w:rPr>
        <w:t>44.</w:t>
      </w:r>
      <w:r>
        <w:rPr/>
        <w:t>销售费用</w:t>
      </w:r>
    </w:p>
    <w:tbl>
      <w:tblPr>
        <w:tblW w:w="0" w:type="auto"/>
        <w:jc w:val="left"/>
        <w:tblInd w:w="265" w:type="dxa"/>
        <w:tblLayout w:type="fixed"/>
        <w:tblCellMar>
          <w:top w:w="0" w:type="dxa"/>
          <w:left w:w="0" w:type="dxa"/>
          <w:bottom w:w="0" w:type="dxa"/>
          <w:right w:w="0" w:type="dxa"/>
        </w:tblCellMar>
        <w:tblLook w:val="01E0"/>
      </w:tblPr>
      <w:tblGrid>
        <w:gridCol w:w="2992"/>
        <w:gridCol w:w="1985"/>
        <w:gridCol w:w="1985"/>
        <w:gridCol w:w="1331"/>
      </w:tblGrid>
      <w:tr>
        <w:trPr>
          <w:trHeight w:val="313" w:hRule="exact"/>
        </w:trPr>
        <w:tc>
          <w:tcPr>
            <w:tcW w:w="2992" w:type="dxa"/>
            <w:tcBorders>
              <w:top w:val="single" w:sz="17"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5" w:type="dxa"/>
            <w:tcBorders>
              <w:top w:val="single" w:sz="17" w:space="0" w:color="000000"/>
              <w:left w:val="single" w:sz="4" w:space="0" w:color="000000"/>
              <w:bottom w:val="single" w:sz="4" w:space="0" w:color="000000"/>
              <w:right w:val="single" w:sz="4" w:space="0" w:color="000000"/>
            </w:tcBorders>
          </w:tcPr>
          <w:p>
            <w:pPr>
              <w:pStyle w:val="TableParagraph"/>
              <w:spacing w:line="248"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85" w:type="dxa"/>
            <w:tcBorders>
              <w:top w:val="single" w:sz="17" w:space="0" w:color="000000"/>
              <w:left w:val="single" w:sz="4" w:space="0" w:color="000000"/>
              <w:bottom w:val="single" w:sz="4" w:space="0" w:color="000000"/>
              <w:right w:val="single" w:sz="4" w:space="0" w:color="000000"/>
            </w:tcBorders>
          </w:tcPr>
          <w:p>
            <w:pPr>
              <w:pStyle w:val="TableParagraph"/>
              <w:spacing w:line="248" w:lineRule="exact"/>
              <w:ind w:left="56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331" w:type="dxa"/>
            <w:tcBorders>
              <w:top w:val="single" w:sz="17"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12" w:hRule="exact"/>
        </w:trPr>
        <w:tc>
          <w:tcPr>
            <w:tcW w:w="2992"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400" w:right="0"/>
              <w:jc w:val="left"/>
              <w:rPr>
                <w:rFonts w:ascii="Times New Roman" w:hAnsi="Times New Roman" w:cs="Times New Roman" w:eastAsia="Times New Roman" w:hint="default"/>
                <w:sz w:val="21"/>
                <w:szCs w:val="21"/>
              </w:rPr>
            </w:pPr>
            <w:r>
              <w:rPr>
                <w:rFonts w:ascii="Times New Roman"/>
                <w:b/>
                <w:sz w:val="21"/>
              </w:rPr>
              <w:t>4,738,934,723.21</w:t>
            </w:r>
            <w:r>
              <w:rPr>
                <w:rFonts w:ascii="Times New Roman"/>
                <w:sz w:val="21"/>
              </w:rPr>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400" w:right="0"/>
              <w:jc w:val="left"/>
              <w:rPr>
                <w:rFonts w:ascii="Times New Roman" w:hAnsi="Times New Roman" w:cs="Times New Roman" w:eastAsia="Times New Roman" w:hint="default"/>
                <w:sz w:val="21"/>
                <w:szCs w:val="21"/>
              </w:rPr>
            </w:pPr>
            <w:r>
              <w:rPr>
                <w:rFonts w:ascii="Times New Roman"/>
                <w:b/>
                <w:sz w:val="21"/>
              </w:rPr>
              <w:t>4,965,369,799.69</w:t>
            </w:r>
            <w:r>
              <w:rPr>
                <w:rFonts w:ascii="Times New Roman"/>
                <w:sz w:val="21"/>
              </w:rPr>
            </w:r>
          </w:p>
        </w:tc>
        <w:tc>
          <w:tcPr>
            <w:tcW w:w="1331" w:type="dxa"/>
            <w:tcBorders>
              <w:top w:val="single" w:sz="4" w:space="0" w:color="000000"/>
              <w:left w:val="single" w:sz="4" w:space="0" w:color="000000"/>
              <w:bottom w:val="single" w:sz="17" w:space="0" w:color="000000"/>
              <w:right w:val="nil" w:sz="6" w:space="0" w:color="auto"/>
            </w:tcBorders>
          </w:tcPr>
          <w:p>
            <w:pPr/>
          </w:p>
        </w:tc>
      </w:tr>
    </w:tbl>
    <w:p>
      <w:pPr>
        <w:spacing w:line="240" w:lineRule="auto" w:before="1"/>
        <w:rPr>
          <w:rFonts w:ascii="宋体" w:hAnsi="宋体" w:cs="宋体" w:eastAsia="宋体" w:hint="default"/>
          <w:sz w:val="11"/>
          <w:szCs w:val="11"/>
        </w:rPr>
      </w:pPr>
    </w:p>
    <w:p>
      <w:pPr>
        <w:pStyle w:val="BodyText"/>
        <w:spacing w:line="240" w:lineRule="auto" w:before="35"/>
        <w:ind w:left="538" w:right="1308"/>
        <w:jc w:val="left"/>
      </w:pPr>
      <w:r>
        <w:rPr>
          <w:rFonts w:ascii="Times New Roman" w:hAnsi="Times New Roman" w:cs="Times New Roman" w:eastAsia="Times New Roman" w:hint="default"/>
        </w:rPr>
        <w:t>45.</w:t>
      </w:r>
      <w:r>
        <w:rPr/>
        <w:t>管理费用</w:t>
      </w:r>
    </w:p>
    <w:p>
      <w:pPr>
        <w:spacing w:line="240" w:lineRule="auto" w:before="3"/>
        <w:rPr>
          <w:rFonts w:ascii="宋体" w:hAnsi="宋体" w:cs="宋体" w:eastAsia="宋体" w:hint="default"/>
          <w:sz w:val="11"/>
          <w:szCs w:val="11"/>
        </w:rPr>
      </w:pPr>
    </w:p>
    <w:tbl>
      <w:tblPr>
        <w:tblW w:w="0" w:type="auto"/>
        <w:jc w:val="left"/>
        <w:tblInd w:w="265" w:type="dxa"/>
        <w:tblLayout w:type="fixed"/>
        <w:tblCellMar>
          <w:top w:w="0" w:type="dxa"/>
          <w:left w:w="0" w:type="dxa"/>
          <w:bottom w:w="0" w:type="dxa"/>
          <w:right w:w="0" w:type="dxa"/>
        </w:tblCellMar>
        <w:tblLook w:val="01E0"/>
      </w:tblPr>
      <w:tblGrid>
        <w:gridCol w:w="2990"/>
        <w:gridCol w:w="1986"/>
        <w:gridCol w:w="1985"/>
        <w:gridCol w:w="1331"/>
      </w:tblGrid>
      <w:tr>
        <w:trPr>
          <w:trHeight w:val="312" w:hRule="exact"/>
        </w:trPr>
        <w:tc>
          <w:tcPr>
            <w:tcW w:w="2990"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6"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85"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56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331"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13" w:hRule="exact"/>
        </w:trPr>
        <w:tc>
          <w:tcPr>
            <w:tcW w:w="2990"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402" w:right="0"/>
              <w:jc w:val="left"/>
              <w:rPr>
                <w:rFonts w:ascii="Times New Roman" w:hAnsi="Times New Roman" w:cs="Times New Roman" w:eastAsia="Times New Roman" w:hint="default"/>
                <w:sz w:val="21"/>
                <w:szCs w:val="21"/>
              </w:rPr>
            </w:pPr>
            <w:r>
              <w:rPr>
                <w:rFonts w:ascii="Times New Roman"/>
                <w:b/>
                <w:sz w:val="21"/>
              </w:rPr>
              <w:t>2,263,451,074.33</w:t>
            </w:r>
            <w:r>
              <w:rPr>
                <w:rFonts w:ascii="Times New Roman"/>
                <w:sz w:val="21"/>
              </w:rPr>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400" w:right="0"/>
              <w:jc w:val="left"/>
              <w:rPr>
                <w:rFonts w:ascii="Times New Roman" w:hAnsi="Times New Roman" w:cs="Times New Roman" w:eastAsia="Times New Roman" w:hint="default"/>
                <w:sz w:val="21"/>
                <w:szCs w:val="21"/>
              </w:rPr>
            </w:pPr>
            <w:r>
              <w:rPr>
                <w:rFonts w:ascii="Times New Roman"/>
                <w:b/>
                <w:sz w:val="21"/>
              </w:rPr>
              <w:t>2,069,150,918.33</w:t>
            </w:r>
            <w:r>
              <w:rPr>
                <w:rFonts w:ascii="Times New Roman"/>
                <w:sz w:val="21"/>
              </w:rPr>
            </w:r>
          </w:p>
        </w:tc>
        <w:tc>
          <w:tcPr>
            <w:tcW w:w="1331" w:type="dxa"/>
            <w:tcBorders>
              <w:top w:val="single" w:sz="4" w:space="0" w:color="000000"/>
              <w:left w:val="single" w:sz="4" w:space="0" w:color="000000"/>
              <w:bottom w:val="single" w:sz="17" w:space="0" w:color="000000"/>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538" w:right="1308"/>
        <w:jc w:val="left"/>
      </w:pPr>
      <w:r>
        <w:rPr>
          <w:rFonts w:ascii="Times New Roman" w:hAnsi="Times New Roman" w:cs="Times New Roman" w:eastAsia="Times New Roman" w:hint="default"/>
        </w:rPr>
        <w:t>46.</w:t>
      </w:r>
      <w:r>
        <w:rPr/>
        <w:t>财务费用</w:t>
      </w:r>
    </w:p>
    <w:p>
      <w:pPr>
        <w:spacing w:line="240" w:lineRule="auto" w:before="3"/>
        <w:rPr>
          <w:rFonts w:ascii="宋体" w:hAnsi="宋体" w:cs="宋体" w:eastAsia="宋体" w:hint="default"/>
          <w:sz w:val="11"/>
          <w:szCs w:val="11"/>
        </w:rPr>
      </w:pPr>
    </w:p>
    <w:tbl>
      <w:tblPr>
        <w:tblW w:w="0" w:type="auto"/>
        <w:jc w:val="left"/>
        <w:tblInd w:w="272" w:type="dxa"/>
        <w:tblLayout w:type="fixed"/>
        <w:tblCellMar>
          <w:top w:w="0" w:type="dxa"/>
          <w:left w:w="0" w:type="dxa"/>
          <w:bottom w:w="0" w:type="dxa"/>
          <w:right w:w="0" w:type="dxa"/>
        </w:tblCellMar>
        <w:tblLook w:val="01E0"/>
      </w:tblPr>
      <w:tblGrid>
        <w:gridCol w:w="3986"/>
        <w:gridCol w:w="2154"/>
        <w:gridCol w:w="2154"/>
      </w:tblGrid>
      <w:tr>
        <w:trPr>
          <w:trHeight w:val="340" w:hRule="exact"/>
        </w:trPr>
        <w:tc>
          <w:tcPr>
            <w:tcW w:w="39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64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64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602,462,096.90</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711,199,342.27</w:t>
            </w:r>
          </w:p>
        </w:tc>
      </w:tr>
      <w:tr>
        <w:trPr>
          <w:trHeight w:val="294"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336,979,896.36</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213,828,560.53</w:t>
            </w:r>
          </w:p>
        </w:tc>
      </w:tr>
      <w:tr>
        <w:trPr>
          <w:trHeight w:val="294"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12,780,916.97</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-423,625,900.44</w:t>
            </w:r>
          </w:p>
        </w:tc>
      </w:tr>
      <w:tr>
        <w:trPr>
          <w:trHeight w:val="294"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-21,871,802.18</w:t>
            </w:r>
          </w:p>
        </w:tc>
        <w:tc>
          <w:tcPr>
            <w:tcW w:w="2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-9,712,620.52</w:t>
            </w:r>
          </w:p>
        </w:tc>
      </w:tr>
      <w:tr>
        <w:trPr>
          <w:trHeight w:val="305" w:hRule="exact"/>
        </w:trPr>
        <w:tc>
          <w:tcPr>
            <w:tcW w:w="3986"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pacing w:val="-1"/>
                <w:sz w:val="21"/>
              </w:rPr>
              <w:t>256,391,315.33</w:t>
            </w:r>
            <w:r>
              <w:rPr>
                <w:rFonts w:ascii="Times New Roman"/>
                <w:spacing w:val="-1"/>
                <w:sz w:val="21"/>
              </w:rPr>
            </w:r>
          </w:p>
        </w:tc>
        <w:tc>
          <w:tcPr>
            <w:tcW w:w="21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z w:val="21"/>
              </w:rPr>
              <w:t>64,032,260.78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680" w:right="1660"/>
        </w:sectPr>
      </w:pPr>
    </w:p>
    <w:p>
      <w:pPr>
        <w:pStyle w:val="BodyText"/>
        <w:spacing w:line="240" w:lineRule="auto" w:before="22"/>
        <w:ind w:left="498" w:right="0"/>
        <w:jc w:val="left"/>
      </w:pPr>
      <w:r>
        <w:rPr>
          <w:rFonts w:ascii="Times New Roman" w:hAnsi="Times New Roman" w:cs="Times New Roman" w:eastAsia="Times New Roman" w:hint="default"/>
        </w:rPr>
        <w:t>47.</w:t>
      </w:r>
      <w:r>
        <w:rPr/>
        <w:t>资产减值损失</w:t>
      </w:r>
    </w:p>
    <w:p>
      <w:pPr>
        <w:spacing w:line="240" w:lineRule="auto" w:before="3"/>
        <w:rPr>
          <w:rFonts w:ascii="宋体" w:hAnsi="宋体" w:cs="宋体" w:eastAsia="宋体" w:hint="default"/>
          <w:sz w:val="11"/>
          <w:szCs w:val="11"/>
        </w:rPr>
      </w:pPr>
    </w:p>
    <w:tbl>
      <w:tblPr>
        <w:tblW w:w="0" w:type="auto"/>
        <w:jc w:val="left"/>
        <w:tblInd w:w="225" w:type="dxa"/>
        <w:tblLayout w:type="fixed"/>
        <w:tblCellMar>
          <w:top w:w="0" w:type="dxa"/>
          <w:left w:w="0" w:type="dxa"/>
          <w:bottom w:w="0" w:type="dxa"/>
          <w:right w:w="0" w:type="dxa"/>
        </w:tblCellMar>
        <w:tblLook w:val="01E0"/>
      </w:tblPr>
      <w:tblGrid>
        <w:gridCol w:w="3970"/>
        <w:gridCol w:w="2161"/>
        <w:gridCol w:w="2162"/>
      </w:tblGrid>
      <w:tr>
        <w:trPr>
          <w:trHeight w:val="312" w:hRule="exact"/>
        </w:trPr>
        <w:tc>
          <w:tcPr>
            <w:tcW w:w="3970"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1" w:type="dxa"/>
            <w:tcBorders>
              <w:top w:val="single" w:sz="17" w:space="0" w:color="000000"/>
              <w:left w:val="single" w:sz="4" w:space="0" w:color="000000"/>
              <w:bottom w:val="single" w:sz="4" w:space="0" w:color="000000"/>
              <w:right w:val="single" w:sz="4" w:space="0" w:color="000000"/>
            </w:tcBorders>
          </w:tcPr>
          <w:p>
            <w:pPr>
              <w:pStyle w:val="TableParagraph"/>
              <w:spacing w:line="247" w:lineRule="exact"/>
              <w:ind w:left="548"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162" w:type="dxa"/>
            <w:tcBorders>
              <w:top w:val="single" w:sz="17" w:space="0" w:color="000000"/>
              <w:left w:val="single" w:sz="4" w:space="0" w:color="000000"/>
              <w:bottom w:val="single" w:sz="4" w:space="0" w:color="000000"/>
              <w:right w:val="nil" w:sz="6" w:space="0" w:color="auto"/>
            </w:tcBorders>
          </w:tcPr>
          <w:p>
            <w:pPr>
              <w:pStyle w:val="TableParagraph"/>
              <w:spacing w:line="247" w:lineRule="exact"/>
              <w:ind w:left="54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294"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64,577,887.64</w:t>
            </w:r>
          </w:p>
        </w:tc>
        <w:tc>
          <w:tcPr>
            <w:tcW w:w="2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z w:val="21"/>
              </w:rPr>
              <w:t>14,096,933.48</w:t>
            </w:r>
          </w:p>
        </w:tc>
      </w:tr>
      <w:tr>
        <w:trPr>
          <w:trHeight w:val="294"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620,324,554.66</w:t>
            </w:r>
          </w:p>
        </w:tc>
        <w:tc>
          <w:tcPr>
            <w:tcW w:w="2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562,650,086.87</w:t>
            </w:r>
          </w:p>
        </w:tc>
      </w:tr>
      <w:tr>
        <w:trPr>
          <w:trHeight w:val="294"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三、固定资产减值损失</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2,813,645.21</w:t>
            </w:r>
          </w:p>
        </w:tc>
        <w:tc>
          <w:tcPr>
            <w:tcW w:w="2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
                <w:sz w:val="21"/>
              </w:rPr>
              <w:t>4,490,477.88</w:t>
            </w:r>
          </w:p>
        </w:tc>
      </w:tr>
      <w:tr>
        <w:trPr>
          <w:trHeight w:val="294"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四、商誉减值损失</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26,021,244.08</w:t>
            </w:r>
          </w:p>
        </w:tc>
        <w:tc>
          <w:tcPr>
            <w:tcW w:w="2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z w:val="21"/>
              </w:rPr>
              <w:t>12,639,649.15</w:t>
            </w:r>
          </w:p>
        </w:tc>
      </w:tr>
      <w:tr>
        <w:trPr>
          <w:trHeight w:val="313" w:hRule="exact"/>
        </w:trPr>
        <w:tc>
          <w:tcPr>
            <w:tcW w:w="3970"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b/>
                <w:spacing w:val="-1"/>
                <w:sz w:val="21"/>
              </w:rPr>
              <w:t>713,737,331.59</w:t>
            </w:r>
            <w:r>
              <w:rPr>
                <w:rFonts w:ascii="Times New Roman"/>
                <w:spacing w:val="-1"/>
                <w:sz w:val="21"/>
              </w:rPr>
            </w:r>
          </w:p>
        </w:tc>
        <w:tc>
          <w:tcPr>
            <w:tcW w:w="216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b/>
                <w:spacing w:val="-1"/>
                <w:sz w:val="21"/>
              </w:rPr>
              <w:t>593,877,147.38</w:t>
            </w:r>
            <w:r>
              <w:rPr>
                <w:rFonts w:ascii="Times New Roman"/>
                <w:spacing w:val="-1"/>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rFonts w:ascii="Times New Roman" w:hAnsi="Times New Roman" w:cs="Times New Roman" w:eastAsia="Times New Roman" w:hint="default"/>
        </w:rPr>
        <w:t>48.</w:t>
      </w:r>
      <w:r>
        <w:rPr/>
        <w:t>公允价值变动收益、损失</w:t>
      </w:r>
    </w:p>
    <w:p>
      <w:pPr>
        <w:spacing w:line="240" w:lineRule="auto" w:before="3"/>
        <w:rPr>
          <w:rFonts w:ascii="宋体" w:hAnsi="宋体" w:cs="宋体" w:eastAsia="宋体" w:hint="default"/>
          <w:sz w:val="11"/>
          <w:szCs w:val="11"/>
        </w:rPr>
      </w:pPr>
    </w:p>
    <w:tbl>
      <w:tblPr>
        <w:tblW w:w="0" w:type="auto"/>
        <w:jc w:val="left"/>
        <w:tblInd w:w="239" w:type="dxa"/>
        <w:tblLayout w:type="fixed"/>
        <w:tblCellMar>
          <w:top w:w="0" w:type="dxa"/>
          <w:left w:w="0" w:type="dxa"/>
          <w:bottom w:w="0" w:type="dxa"/>
          <w:right w:w="0" w:type="dxa"/>
        </w:tblCellMar>
        <w:tblLook w:val="01E0"/>
      </w:tblPr>
      <w:tblGrid>
        <w:gridCol w:w="3984"/>
        <w:gridCol w:w="2147"/>
        <w:gridCol w:w="2147"/>
      </w:tblGrid>
      <w:tr>
        <w:trPr>
          <w:trHeight w:val="304" w:hRule="exact"/>
        </w:trPr>
        <w:tc>
          <w:tcPr>
            <w:tcW w:w="398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7"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47"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9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-14,142,014.69</w:t>
            </w:r>
          </w:p>
        </w:tc>
        <w:tc>
          <w:tcPr>
            <w:tcW w:w="2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8,619,876.71</w:t>
            </w:r>
          </w:p>
        </w:tc>
      </w:tr>
      <w:tr>
        <w:trPr>
          <w:trHeight w:val="29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其中：衍生金融工具产生的公允价值变动收益</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w:t>
            </w:r>
          </w:p>
        </w:tc>
        <w:tc>
          <w:tcPr>
            <w:tcW w:w="2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9,669,979.56</w:t>
            </w:r>
          </w:p>
        </w:tc>
      </w:tr>
      <w:tr>
        <w:trPr>
          <w:trHeight w:val="29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-93,349,342.58</w:t>
            </w:r>
          </w:p>
        </w:tc>
        <w:tc>
          <w:tcPr>
            <w:tcW w:w="2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w w:val="95"/>
                <w:sz w:val="21"/>
              </w:rPr>
              <w:t>-490,147.18</w:t>
            </w:r>
            <w:r>
              <w:rPr>
                <w:rFonts w:ascii="Times New Roman"/>
                <w:sz w:val="21"/>
              </w:rPr>
            </w:r>
          </w:p>
        </w:tc>
      </w:tr>
      <w:tr>
        <w:trPr>
          <w:trHeight w:val="29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其中：衍生金融工具产生的公允价值变动收益</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-93,349,342.58</w:t>
            </w:r>
          </w:p>
        </w:tc>
        <w:tc>
          <w:tcPr>
            <w:tcW w:w="2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w w:val="95"/>
                <w:sz w:val="21"/>
              </w:rPr>
              <w:t>-490,147.18</w:t>
            </w:r>
            <w:r>
              <w:rPr>
                <w:rFonts w:ascii="Times New Roman"/>
                <w:sz w:val="21"/>
              </w:rPr>
            </w:r>
          </w:p>
        </w:tc>
      </w:tr>
      <w:tr>
        <w:trPr>
          <w:trHeight w:val="29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w:t>
            </w:r>
          </w:p>
        </w:tc>
        <w:tc>
          <w:tcPr>
            <w:tcW w:w="2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21"/>
                <w:szCs w:val="21"/>
              </w:rPr>
            </w:pPr>
            <w:r>
              <w:rPr>
                <w:rFonts w:ascii="Times New Roman"/>
                <w:spacing w:val="-1"/>
                <w:sz w:val="21"/>
              </w:rPr>
              <w:t>--</w:t>
            </w:r>
          </w:p>
        </w:tc>
      </w:tr>
      <w:tr>
        <w:trPr>
          <w:trHeight w:val="305"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sz w:val="21"/>
              </w:rPr>
              <w:t>-107,491,357.27</w:t>
            </w:r>
            <w:r>
              <w:rPr>
                <w:rFonts w:ascii="Times New Roman"/>
                <w:spacing w:val="-1"/>
                <w:sz w:val="21"/>
              </w:rPr>
            </w:r>
          </w:p>
        </w:tc>
        <w:tc>
          <w:tcPr>
            <w:tcW w:w="21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sz w:val="21"/>
              </w:rPr>
              <w:t>8,129,729.53</w:t>
            </w:r>
            <w:r>
              <w:rPr>
                <w:rFonts w:ascii="Times New Roman"/>
                <w:spacing w:val="-1"/>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rFonts w:ascii="Times New Roman" w:hAnsi="Times New Roman" w:cs="Times New Roman" w:eastAsia="Times New Roman" w:hint="default"/>
        </w:rPr>
        <w:t>49.</w:t>
      </w:r>
      <w:r>
        <w:rPr/>
        <w:t>投资收益</w:t>
      </w:r>
    </w:p>
    <w:p>
      <w:pPr>
        <w:pStyle w:val="BodyText"/>
        <w:spacing w:line="240" w:lineRule="auto" w:before="69"/>
        <w:ind w:left="498" w:right="0"/>
        <w:jc w:val="left"/>
      </w:pPr>
      <w:r>
        <w:rPr/>
        <w:t>（</w:t>
      </w:r>
      <w:r>
        <w:rPr>
          <w:rFonts w:ascii="宋体" w:hAnsi="宋体" w:cs="宋体" w:eastAsia="宋体" w:hint="default"/>
        </w:rPr>
        <w:t>1</w:t>
      </w:r>
      <w:r>
        <w:rPr/>
        <w:t>）投资收益来源</w:t>
      </w:r>
    </w:p>
    <w:p>
      <w:pPr>
        <w:spacing w:line="240" w:lineRule="auto" w:before="5"/>
        <w:rPr>
          <w:rFonts w:ascii="宋体" w:hAnsi="宋体" w:cs="宋体" w:eastAsia="宋体" w:hint="default"/>
          <w:sz w:val="12"/>
          <w:szCs w:val="12"/>
        </w:rPr>
      </w:pPr>
    </w:p>
    <w:tbl>
      <w:tblPr>
        <w:tblW w:w="0" w:type="auto"/>
        <w:jc w:val="left"/>
        <w:tblInd w:w="232" w:type="dxa"/>
        <w:tblLayout w:type="fixed"/>
        <w:tblCellMar>
          <w:top w:w="0" w:type="dxa"/>
          <w:left w:w="0" w:type="dxa"/>
          <w:bottom w:w="0" w:type="dxa"/>
          <w:right w:w="0" w:type="dxa"/>
        </w:tblCellMar>
        <w:tblLook w:val="01E0"/>
      </w:tblPr>
      <w:tblGrid>
        <w:gridCol w:w="3971"/>
        <w:gridCol w:w="2161"/>
        <w:gridCol w:w="2160"/>
      </w:tblGrid>
      <w:tr>
        <w:trPr>
          <w:trHeight w:val="305" w:hRule="exact"/>
        </w:trPr>
        <w:tc>
          <w:tcPr>
            <w:tcW w:w="3971" w:type="dxa"/>
            <w:tcBorders>
              <w:top w:val="single" w:sz="12" w:space="0" w:color="000000"/>
              <w:left w:val="nil" w:sz="6" w:space="0" w:color="auto"/>
              <w:bottom w:val="single" w:sz="4" w:space="0" w:color="000000"/>
              <w:right w:val="single" w:sz="4" w:space="0" w:color="000000"/>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61"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71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left="7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2,237,141.91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3,059,417.54</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3,102,019.36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2,239,829.49</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9,646,734.51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137,185,447.38</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468,843.22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81,905.00</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持有持有至到期投资期间取得的投资收益（</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21,513,900.77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1,005,119.52</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6,240,819.30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212,839.73</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股权投资差额摊销（</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-1,091,350.18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-6,548,101.08</w:t>
            </w:r>
          </w:p>
        </w:tc>
      </w:tr>
      <w:tr>
        <w:trPr>
          <w:trHeight w:val="294"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7,681,862.67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1,381,372.00</w:t>
            </w:r>
          </w:p>
        </w:tc>
      </w:tr>
      <w:tr>
        <w:trPr>
          <w:trHeight w:val="305" w:hRule="exact"/>
        </w:trPr>
        <w:tc>
          <w:tcPr>
            <w:tcW w:w="3971" w:type="dxa"/>
            <w:tcBorders>
              <w:top w:val="single" w:sz="4" w:space="0" w:color="000000"/>
              <w:left w:val="nil" w:sz="6" w:space="0" w:color="auto"/>
              <w:bottom w:val="single" w:sz="12"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b/>
                <w:spacing w:val="-1"/>
                <w:sz w:val="18"/>
              </w:rPr>
              <w:t>49,799,971.56</w:t>
            </w:r>
            <w:r>
              <w:rPr>
                <w:rFonts w:ascii="Times New Roman"/>
                <w:spacing w:val="-1"/>
                <w:sz w:val="18"/>
              </w:rPr>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b/>
                <w:spacing w:val="-1"/>
                <w:sz w:val="18"/>
              </w:rPr>
              <w:t>138,617,829.58</w:t>
            </w:r>
            <w:r>
              <w:rPr>
                <w:rFonts w:ascii="Times New Roman"/>
                <w:spacing w:val="-1"/>
                <w:sz w:val="18"/>
              </w:rPr>
            </w:r>
          </w:p>
        </w:tc>
      </w:tr>
    </w:tbl>
    <w:p>
      <w:pPr>
        <w:pStyle w:val="BodyText"/>
        <w:spacing w:line="240" w:lineRule="auto" w:before="42"/>
        <w:ind w:left="498" w:right="0"/>
        <w:jc w:val="left"/>
      </w:pPr>
      <w:r>
        <w:rPr/>
        <w:t>本公司不存在投资收益汇回的重大限制。</w:t>
      </w:r>
    </w:p>
    <w:p>
      <w:pPr>
        <w:pStyle w:val="BodyText"/>
        <w:spacing w:line="240" w:lineRule="auto" w:before="85"/>
        <w:ind w:left="498" w:right="0"/>
        <w:jc w:val="left"/>
      </w:pPr>
      <w:r>
        <w:rPr/>
        <w:t>（</w:t>
      </w:r>
      <w:r>
        <w:rPr>
          <w:rFonts w:ascii="Times New Roman" w:hAnsi="Times New Roman" w:cs="Times New Roman" w:eastAsia="Times New Roman" w:hint="default"/>
        </w:rPr>
        <w:t>2</w:t>
      </w:r>
      <w:r>
        <w:rPr/>
        <w:t>）成本法核算的长期股权投资收益</w:t>
      </w:r>
    </w:p>
    <w:p>
      <w:pPr>
        <w:spacing w:line="240" w:lineRule="auto" w:before="3"/>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3274"/>
        <w:gridCol w:w="1631"/>
        <w:gridCol w:w="1632"/>
        <w:gridCol w:w="1756"/>
      </w:tblGrid>
      <w:tr>
        <w:trPr>
          <w:trHeight w:val="565" w:hRule="exact"/>
        </w:trPr>
        <w:tc>
          <w:tcPr>
            <w:tcW w:w="32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756"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b/>
                <w:bCs/>
                <w:sz w:val="21"/>
                <w:szCs w:val="21"/>
              </w:rPr>
              <w:t>变动的原因</w:t>
            </w:r>
            <w:r>
              <w:rPr>
                <w:rFonts w:ascii="宋体" w:hAnsi="宋体" w:cs="宋体" w:eastAsia="宋体" w:hint="default"/>
                <w:sz w:val="21"/>
                <w:szCs w:val="21"/>
              </w:rPr>
            </w: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pacing w:val="-1"/>
                <w:sz w:val="21"/>
              </w:rPr>
              <w:t>2,237,141.91</w:t>
            </w:r>
            <w:r>
              <w:rPr>
                <w:rFonts w:ascii="Times New Roman"/>
                <w:spacing w:val="-1"/>
                <w:sz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b/>
                <w:spacing w:val="-1"/>
                <w:sz w:val="21"/>
              </w:rPr>
              <w:t>3,059,417.54</w:t>
            </w:r>
            <w:r>
              <w:rPr>
                <w:rFonts w:ascii="Times New Roman"/>
                <w:spacing w:val="-1"/>
                <w:sz w:val="21"/>
              </w:rPr>
            </w:r>
          </w:p>
        </w:tc>
        <w:tc>
          <w:tcPr>
            <w:tcW w:w="175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3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巢湖美菱电器营销有限公司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240,302.94</w:t>
            </w:r>
          </w:p>
        </w:tc>
        <w:tc>
          <w:tcPr>
            <w:tcW w:w="175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四川长和科技有限公司托管收益</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335,800.00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671,600.00</w:t>
            </w:r>
          </w:p>
        </w:tc>
        <w:tc>
          <w:tcPr>
            <w:tcW w:w="1756"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327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徽商银行股份有限公司</w:t>
            </w:r>
          </w:p>
        </w:tc>
        <w:tc>
          <w:tcPr>
            <w:tcW w:w="1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1,073,757.30</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2,147,514.60</w:t>
            </w:r>
          </w:p>
        </w:tc>
        <w:tc>
          <w:tcPr>
            <w:tcW w:w="1756"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分红</w:t>
            </w:r>
          </w:p>
        </w:tc>
      </w:tr>
    </w:tbl>
    <w:p>
      <w:pPr>
        <w:spacing w:after="0" w:line="246" w:lineRule="exact"/>
        <w:jc w:val="center"/>
        <w:rPr>
          <w:rFonts w:ascii="宋体" w:hAnsi="宋体" w:cs="宋体" w:eastAsia="宋体" w:hint="default"/>
          <w:sz w:val="21"/>
          <w:szCs w:val="21"/>
        </w:rPr>
        <w:sectPr>
          <w:pgSz w:w="12240" w:h="15840"/>
          <w:pgMar w:header="0" w:footer="687" w:top="1460" w:bottom="880" w:left="1720" w:right="1720"/>
        </w:sectPr>
      </w:pPr>
    </w:p>
    <w:p>
      <w:pPr>
        <w:spacing w:line="240" w:lineRule="auto" w:before="1"/>
        <w:rPr>
          <w:rFonts w:ascii="宋体" w:hAnsi="宋体" w:cs="宋体" w:eastAsia="宋体" w:hint="default"/>
          <w:sz w:val="6"/>
          <w:szCs w:val="6"/>
        </w:rPr>
      </w:pPr>
    </w:p>
    <w:tbl>
      <w:tblPr>
        <w:tblW w:w="0" w:type="auto"/>
        <w:jc w:val="left"/>
        <w:tblInd w:w="512" w:type="dxa"/>
        <w:tblLayout w:type="fixed"/>
        <w:tblCellMar>
          <w:top w:w="0" w:type="dxa"/>
          <w:left w:w="0" w:type="dxa"/>
          <w:bottom w:w="0" w:type="dxa"/>
          <w:right w:w="0" w:type="dxa"/>
        </w:tblCellMar>
        <w:tblLook w:val="01E0"/>
      </w:tblPr>
      <w:tblGrid>
        <w:gridCol w:w="3274"/>
        <w:gridCol w:w="1631"/>
        <w:gridCol w:w="1632"/>
        <w:gridCol w:w="1756"/>
      </w:tblGrid>
      <w:tr>
        <w:trPr>
          <w:trHeight w:val="565" w:hRule="exact"/>
        </w:trPr>
        <w:tc>
          <w:tcPr>
            <w:tcW w:w="32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756"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b/>
                <w:bCs/>
                <w:sz w:val="21"/>
                <w:szCs w:val="21"/>
              </w:rPr>
              <w:t>变动的原因</w:t>
            </w:r>
            <w:r>
              <w:rPr>
                <w:rFonts w:ascii="宋体" w:hAnsi="宋体" w:cs="宋体" w:eastAsia="宋体" w:hint="default"/>
                <w:sz w:val="21"/>
                <w:szCs w:val="21"/>
              </w:rPr>
            </w: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九江美菱电器营销有限公司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w w:val="95"/>
                <w:sz w:val="21"/>
              </w:rPr>
              <w:t>57,411.90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666"/>
              <w:jc w:val="right"/>
              <w:rPr>
                <w:rFonts w:ascii="宋体" w:hAnsi="宋体" w:cs="宋体" w:eastAsia="宋体" w:hint="default"/>
                <w:sz w:val="21"/>
                <w:szCs w:val="21"/>
              </w:rPr>
            </w:pPr>
            <w:r>
              <w:rPr>
                <w:rFonts w:ascii="宋体" w:hAnsi="宋体" w:cs="宋体" w:eastAsia="宋体" w:hint="default"/>
                <w:sz w:val="21"/>
                <w:szCs w:val="21"/>
              </w:rPr>
              <w:t>分红</w:t>
            </w: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广元美菱电器营销有限有公司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147,325.06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666"/>
              <w:jc w:val="right"/>
              <w:rPr>
                <w:rFonts w:ascii="宋体" w:hAnsi="宋体" w:cs="宋体" w:eastAsia="宋体" w:hint="default"/>
                <w:sz w:val="21"/>
                <w:szCs w:val="21"/>
              </w:rPr>
            </w:pPr>
            <w:r>
              <w:rPr>
                <w:rFonts w:ascii="宋体" w:hAnsi="宋体" w:cs="宋体" w:eastAsia="宋体" w:hint="default"/>
                <w:sz w:val="21"/>
                <w:szCs w:val="21"/>
              </w:rPr>
              <w:t>分红</w:t>
            </w: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宣城美菱电器营销有限公司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26,654.97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666"/>
              <w:jc w:val="right"/>
              <w:rPr>
                <w:rFonts w:ascii="宋体" w:hAnsi="宋体" w:cs="宋体" w:eastAsia="宋体" w:hint="default"/>
                <w:sz w:val="21"/>
                <w:szCs w:val="21"/>
              </w:rPr>
            </w:pPr>
            <w:r>
              <w:rPr>
                <w:rFonts w:ascii="宋体" w:hAnsi="宋体" w:cs="宋体" w:eastAsia="宋体" w:hint="default"/>
                <w:sz w:val="21"/>
                <w:szCs w:val="21"/>
              </w:rPr>
              <w:t>分红</w:t>
            </w:r>
          </w:p>
        </w:tc>
      </w:tr>
      <w:tr>
        <w:trPr>
          <w:trHeight w:val="29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亳州美菱电器营销有限公司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206,192.68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666"/>
              <w:jc w:val="right"/>
              <w:rPr>
                <w:rFonts w:ascii="宋体" w:hAnsi="宋体" w:cs="宋体" w:eastAsia="宋体" w:hint="default"/>
                <w:sz w:val="21"/>
                <w:szCs w:val="21"/>
              </w:rPr>
            </w:pPr>
            <w:r>
              <w:rPr>
                <w:rFonts w:ascii="宋体" w:hAnsi="宋体" w:cs="宋体" w:eastAsia="宋体" w:hint="default"/>
                <w:sz w:val="21"/>
                <w:szCs w:val="21"/>
              </w:rPr>
              <w:t>分红</w:t>
            </w:r>
          </w:p>
        </w:tc>
      </w:tr>
      <w:tr>
        <w:trPr>
          <w:trHeight w:val="305" w:hRule="exact"/>
        </w:trPr>
        <w:tc>
          <w:tcPr>
            <w:tcW w:w="327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景德镇市商业银行</w:t>
            </w:r>
          </w:p>
        </w:tc>
        <w:tc>
          <w:tcPr>
            <w:tcW w:w="1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390,000.00</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56"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right="666"/>
              <w:jc w:val="right"/>
              <w:rPr>
                <w:rFonts w:ascii="宋体" w:hAnsi="宋体" w:cs="宋体" w:eastAsia="宋体" w:hint="default"/>
                <w:sz w:val="21"/>
                <w:szCs w:val="21"/>
              </w:rPr>
            </w:pPr>
            <w:r>
              <w:rPr>
                <w:rFonts w:ascii="宋体" w:hAnsi="宋体" w:cs="宋体" w:eastAsia="宋体" w:hint="default"/>
                <w:sz w:val="21"/>
                <w:szCs w:val="21"/>
              </w:rPr>
              <w:t>分红</w:t>
            </w:r>
          </w:p>
        </w:tc>
      </w:tr>
    </w:tbl>
    <w:p>
      <w:pPr>
        <w:pStyle w:val="BodyText"/>
        <w:spacing w:line="240" w:lineRule="auto" w:before="42"/>
        <w:ind w:left="778" w:right="0"/>
        <w:jc w:val="left"/>
      </w:pPr>
      <w:r>
        <w:rPr/>
        <w:t>（</w:t>
      </w:r>
      <w:r>
        <w:rPr>
          <w:rFonts w:ascii="Times New Roman" w:hAnsi="Times New Roman" w:cs="Times New Roman" w:eastAsia="Times New Roman" w:hint="default"/>
        </w:rPr>
        <w:t>3</w:t>
      </w:r>
      <w:r>
        <w:rPr/>
        <w:t>）权益法核算的长期股权投资收益</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813"/>
        <w:gridCol w:w="1307"/>
        <w:gridCol w:w="1307"/>
        <w:gridCol w:w="2688"/>
      </w:tblGrid>
      <w:tr>
        <w:trPr>
          <w:trHeight w:val="320" w:hRule="exact"/>
        </w:trPr>
        <w:tc>
          <w:tcPr>
            <w:tcW w:w="38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8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3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8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6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321"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佛山市顺德区容声塑胶有限公司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-22,418.26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-283,994.00</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1"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2,774,639.75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-1,075,084.37</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1,264,848.79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2,900,348.89</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38"/>
                <w:sz w:val="18"/>
                <w:szCs w:val="18"/>
              </w:rPr>
              <w:t>企业合并前本期应确认的投资收益</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Arial Narrow" w:hAnsi="Arial Narrow" w:cs="Arial Narrow" w:eastAsia="Arial Narrow" w:hint="default"/>
                <w:sz w:val="18"/>
                <w:szCs w:val="18"/>
              </w:rPr>
              <w:t>(</w:t>
            </w:r>
            <w:r>
              <w:rPr>
                <w:rFonts w:ascii="宋体" w:hAnsi="宋体" w:cs="宋体" w:eastAsia="宋体" w:hint="default"/>
                <w:sz w:val="18"/>
                <w:szCs w:val="18"/>
              </w:rPr>
              <w:t>四川</w:t>
            </w:r>
            <w:r>
              <w:rPr>
                <w:rFonts w:ascii="Arial Narrow" w:hAnsi="Arial Narrow" w:cs="Arial Narrow" w:eastAsia="Arial Narrow" w:hint="default"/>
                <w:sz w:val="18"/>
                <w:szCs w:val="18"/>
              </w:rPr>
              <w:t>)</w:t>
            </w:r>
            <w:r>
              <w:rPr>
                <w:rFonts w:ascii="宋体" w:hAnsi="宋体" w:cs="宋体" w:eastAsia="宋体" w:hint="default"/>
                <w:sz w:val="18"/>
                <w:szCs w:val="18"/>
              </w:rPr>
              <w:t>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1,729,607.42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6,431,692.61</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1"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-7,316,169.36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-2,702,450.49</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3,079,827.40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3,305,809.25</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369,050.76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353,779.91</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1"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708,144.51</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1,389,026.01</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93,227.40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400,320.67</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-410,695.63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-741,236.00</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1"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-318,807.53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-587,962.58</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-134,621.20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2"/>
                <w:sz w:val="18"/>
              </w:rPr>
              <w:t>-118,631.26</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合肥美菱太阳能科技有限责任公司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-1,817,371.86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45,978.27</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1"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Arial Narrow" w:hAnsi="Arial Narrow" w:cs="Arial Narrow" w:eastAsia="Arial Narrow" w:hint="default"/>
                <w:sz w:val="18"/>
                <w:szCs w:val="18"/>
              </w:rPr>
            </w:pPr>
            <w:r>
              <w:rPr>
                <w:rFonts w:ascii="Arial Narrow"/>
                <w:spacing w:val="-2"/>
                <w:sz w:val="18"/>
              </w:rPr>
              <w:t>591,113.88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Arial Narrow" w:hAnsi="Arial Narrow" w:cs="Arial Narrow" w:eastAsia="Arial Narrow" w:hint="default"/>
                <w:sz w:val="18"/>
                <w:szCs w:val="18"/>
              </w:rPr>
            </w:pPr>
            <w:r>
              <w:rPr>
                <w:rFonts w:ascii="Arial Narrow"/>
                <w:spacing w:val="-1"/>
                <w:sz w:val="18"/>
              </w:rPr>
              <w:t>-20,072.83</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1" w:right="0"/>
              <w:jc w:val="left"/>
              <w:rPr>
                <w:rFonts w:ascii="Arial Narrow" w:hAnsi="Arial Narrow" w:cs="Arial Narrow" w:eastAsia="Arial Narrow" w:hint="default"/>
                <w:sz w:val="18"/>
                <w:szCs w:val="18"/>
              </w:rPr>
            </w:pPr>
            <w:r>
              <w:rPr>
                <w:rFonts w:ascii="Arial Narrow"/>
                <w:sz w:val="18"/>
              </w:rPr>
              <w:t>CHANGHONG RUBA ELECTRIC </w:t>
            </w:r>
            <w:r>
              <w:rPr>
                <w:rFonts w:ascii="Arial Narrow"/>
                <w:spacing w:val="-4"/>
                <w:sz w:val="18"/>
              </w:rPr>
              <w:t>PRIVATE </w:t>
            </w:r>
            <w:r>
              <w:rPr>
                <w:rFonts w:ascii="Arial Narrow"/>
                <w:sz w:val="18"/>
              </w:rPr>
              <w:t>CO.</w:t>
            </w:r>
            <w:r>
              <w:rPr>
                <w:rFonts w:ascii="Arial Narrow"/>
                <w:spacing w:val="-5"/>
                <w:sz w:val="18"/>
              </w:rPr>
              <w:t> </w:t>
            </w:r>
            <w:r>
              <w:rPr>
                <w:rFonts w:ascii="Arial Narrow"/>
                <w:spacing w:val="-3"/>
                <w:sz w:val="18"/>
              </w:rPr>
              <w:t>LTD.</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-533,772.62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-65,880.17</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47,956.97</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-598,967.97</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1"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广州欢网科技有限公司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1,309,634.65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-5,794,268.67</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466,855.73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2"/>
                <w:sz w:val="18"/>
              </w:rPr>
              <w:t>-1,112,159.21</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pacing w:val="-38"/>
                <w:sz w:val="18"/>
                <w:szCs w:val="18"/>
              </w:rPr>
              <w:t>北京京东方长虹网络科技有限责任公司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208,634.40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pacing w:val="-1"/>
                <w:sz w:val="18"/>
              </w:rPr>
              <w:t>25,804.44</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1"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Arial Narrow" w:hAnsi="Arial Narrow" w:cs="Arial Narrow" w:eastAsia="Arial Narrow" w:hint="default"/>
                <w:sz w:val="18"/>
                <w:szCs w:val="18"/>
              </w:rPr>
            </w:pPr>
            <w:r>
              <w:rPr>
                <w:rFonts w:ascii="Arial Narrow"/>
                <w:spacing w:val="-1"/>
                <w:sz w:val="18"/>
              </w:rPr>
              <w:t>1,024,606.40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Arial Narrow" w:hAnsi="Arial Narrow" w:cs="Arial Narrow" w:eastAsia="Arial Narrow" w:hint="default"/>
                <w:sz w:val="18"/>
                <w:szCs w:val="18"/>
              </w:rPr>
            </w:pPr>
            <w:r>
              <w:rPr>
                <w:rFonts w:ascii="Arial Narrow"/>
                <w:spacing w:val="-1"/>
                <w:sz w:val="18"/>
              </w:rPr>
              <w:t>487,776.99</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10" w:hRule="exact"/>
        </w:trPr>
        <w:tc>
          <w:tcPr>
            <w:tcW w:w="3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四川长虹通发科技有限责任公司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Arial Narrow" w:hAnsi="Arial Narrow" w:cs="Arial Narrow" w:eastAsia="Arial Narrow" w:hint="default"/>
                <w:sz w:val="18"/>
                <w:szCs w:val="18"/>
              </w:rPr>
            </w:pPr>
            <w:r>
              <w:rPr>
                <w:rFonts w:ascii="Arial Narrow"/>
                <w:spacing w:val="-1"/>
                <w:sz w:val="18"/>
              </w:rPr>
              <w:t>-12,272.24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sz w:val="18"/>
              </w:rPr>
              <w:t>--</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0" w:hRule="exact"/>
        </w:trPr>
        <w:tc>
          <w:tcPr>
            <w:tcW w:w="38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b/>
                <w:spacing w:val="-1"/>
                <w:sz w:val="18"/>
              </w:rPr>
              <w:t>3,102,019.36</w:t>
            </w:r>
            <w:r>
              <w:rPr>
                <w:rFonts w:ascii="Arial Narrow"/>
                <w:spacing w:val="-1"/>
                <w:sz w:val="18"/>
              </w:rPr>
            </w:r>
          </w:p>
        </w:tc>
        <w:tc>
          <w:tcPr>
            <w:tcW w:w="13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Arial Narrow" w:hAnsi="Arial Narrow" w:cs="Arial Narrow" w:eastAsia="Arial Narrow" w:hint="default"/>
                <w:sz w:val="18"/>
                <w:szCs w:val="18"/>
              </w:rPr>
            </w:pPr>
            <w:r>
              <w:rPr>
                <w:rFonts w:ascii="Arial Narrow"/>
                <w:b/>
                <w:spacing w:val="-1"/>
                <w:sz w:val="18"/>
              </w:rPr>
              <w:t>2,239,829.49</w:t>
            </w:r>
            <w:r>
              <w:rPr>
                <w:rFonts w:ascii="Arial Narrow"/>
                <w:spacing w:val="-1"/>
                <w:sz w:val="18"/>
              </w:rPr>
            </w:r>
          </w:p>
        </w:tc>
        <w:tc>
          <w:tcPr>
            <w:tcW w:w="2688"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2"/>
        <w:ind w:left="778" w:right="0"/>
        <w:jc w:val="left"/>
      </w:pPr>
      <w:r>
        <w:rPr/>
        <w:t>（</w:t>
      </w:r>
      <w:r>
        <w:rPr>
          <w:rFonts w:ascii="Times New Roman" w:hAnsi="Times New Roman" w:cs="Times New Roman" w:eastAsia="Times New Roman" w:hint="default"/>
        </w:rPr>
        <w:t>4</w:t>
      </w:r>
      <w:r>
        <w:rPr/>
        <w:t>）本年处置长期股权投资产生的投资收益情况如下：</w:t>
      </w:r>
    </w:p>
    <w:p>
      <w:pPr>
        <w:spacing w:line="240" w:lineRule="auto" w:before="3"/>
        <w:rPr>
          <w:rFonts w:ascii="宋体" w:hAnsi="宋体" w:cs="宋体" w:eastAsia="宋体" w:hint="default"/>
          <w:sz w:val="11"/>
          <w:szCs w:val="11"/>
        </w:rPr>
      </w:pPr>
    </w:p>
    <w:tbl>
      <w:tblPr>
        <w:tblW w:w="0" w:type="auto"/>
        <w:jc w:val="left"/>
        <w:tblInd w:w="554" w:type="dxa"/>
        <w:tblLayout w:type="fixed"/>
        <w:tblCellMar>
          <w:top w:w="0" w:type="dxa"/>
          <w:left w:w="0" w:type="dxa"/>
          <w:bottom w:w="0" w:type="dxa"/>
          <w:right w:w="0" w:type="dxa"/>
        </w:tblCellMar>
        <w:tblLook w:val="01E0"/>
      </w:tblPr>
      <w:tblGrid>
        <w:gridCol w:w="4923"/>
        <w:gridCol w:w="3288"/>
      </w:tblGrid>
      <w:tr>
        <w:trPr>
          <w:trHeight w:val="305" w:hRule="exact"/>
        </w:trPr>
        <w:tc>
          <w:tcPr>
            <w:tcW w:w="4923"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88"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4923"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sz w:val="21"/>
              </w:rPr>
              <w:t>9,646,734.51</w:t>
            </w:r>
            <w:r>
              <w:rPr>
                <w:rFonts w:ascii="Times New Roman"/>
                <w:spacing w:val="-1"/>
                <w:sz w:val="21"/>
              </w:rPr>
            </w:r>
          </w:p>
        </w:tc>
      </w:tr>
      <w:tr>
        <w:trPr>
          <w:trHeight w:val="294" w:hRule="exact"/>
        </w:trPr>
        <w:tc>
          <w:tcPr>
            <w:tcW w:w="4923"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深圳聚龙光电有限公司</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w w:val="95"/>
                <w:sz w:val="21"/>
              </w:rPr>
              <w:t>-208,986.09</w:t>
            </w:r>
            <w:r>
              <w:rPr>
                <w:rFonts w:ascii="Times New Roman"/>
                <w:sz w:val="21"/>
              </w:rPr>
            </w:r>
          </w:p>
        </w:tc>
      </w:tr>
      <w:tr>
        <w:trPr>
          <w:trHeight w:val="305" w:hRule="exact"/>
        </w:trPr>
        <w:tc>
          <w:tcPr>
            <w:tcW w:w="4923"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广州欢网科技有限责任公司股权稀释和处置股权</w:t>
            </w:r>
          </w:p>
        </w:tc>
        <w:tc>
          <w:tcPr>
            <w:tcW w:w="32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9,855,720.60</w:t>
            </w:r>
          </w:p>
        </w:tc>
      </w:tr>
    </w:tbl>
    <w:p>
      <w:pPr>
        <w:pStyle w:val="BodyText"/>
        <w:spacing w:line="240" w:lineRule="auto" w:before="42"/>
        <w:ind w:left="778" w:right="0"/>
        <w:jc w:val="left"/>
      </w:pPr>
      <w:r>
        <w:rPr/>
        <w:t>（</w:t>
      </w:r>
      <w:r>
        <w:rPr>
          <w:rFonts w:ascii="Times New Roman" w:hAnsi="Times New Roman" w:cs="Times New Roman" w:eastAsia="Times New Roman" w:hint="default"/>
        </w:rPr>
        <w:t>5</w:t>
      </w:r>
      <w:r>
        <w:rPr/>
        <w:t>）持有交易性金融资产期间取得的投资收益情况如下：</w:t>
      </w:r>
    </w:p>
    <w:p>
      <w:pPr>
        <w:spacing w:line="240" w:lineRule="auto" w:before="3"/>
        <w:rPr>
          <w:rFonts w:ascii="宋体" w:hAnsi="宋体" w:cs="宋体" w:eastAsia="宋体" w:hint="default"/>
          <w:sz w:val="11"/>
          <w:szCs w:val="11"/>
        </w:rPr>
      </w:pPr>
    </w:p>
    <w:tbl>
      <w:tblPr>
        <w:tblW w:w="0" w:type="auto"/>
        <w:jc w:val="left"/>
        <w:tblInd w:w="512" w:type="dxa"/>
        <w:tblLayout w:type="fixed"/>
        <w:tblCellMar>
          <w:top w:w="0" w:type="dxa"/>
          <w:left w:w="0" w:type="dxa"/>
          <w:bottom w:w="0" w:type="dxa"/>
          <w:right w:w="0" w:type="dxa"/>
        </w:tblCellMar>
        <w:tblLook w:val="01E0"/>
      </w:tblPr>
      <w:tblGrid>
        <w:gridCol w:w="4964"/>
        <w:gridCol w:w="3329"/>
      </w:tblGrid>
      <w:tr>
        <w:trPr>
          <w:trHeight w:val="305" w:hRule="exact"/>
        </w:trPr>
        <w:tc>
          <w:tcPr>
            <w:tcW w:w="496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29"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496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持有联通股票收到的股息</w:t>
            </w:r>
          </w:p>
        </w:tc>
        <w:tc>
          <w:tcPr>
            <w:tcW w:w="3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468,843.22</w:t>
            </w:r>
          </w:p>
        </w:tc>
      </w:tr>
      <w:tr>
        <w:trPr>
          <w:trHeight w:val="305" w:hRule="exact"/>
        </w:trPr>
        <w:tc>
          <w:tcPr>
            <w:tcW w:w="496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sz w:val="21"/>
              </w:rPr>
              <w:t>468,843.22</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440" w:right="1420"/>
        </w:sectPr>
      </w:pPr>
    </w:p>
    <w:p>
      <w:pPr>
        <w:pStyle w:val="BodyText"/>
        <w:spacing w:line="282" w:lineRule="exact" w:before="24"/>
        <w:ind w:left="538" w:right="108"/>
        <w:jc w:val="left"/>
      </w:pPr>
      <w:r>
        <w:rPr/>
        <w:t>（</w:t>
      </w:r>
      <w:r>
        <w:rPr>
          <w:rFonts w:ascii="Times New Roman" w:hAnsi="Times New Roman" w:cs="Times New Roman" w:eastAsia="Times New Roman" w:hint="default"/>
        </w:rPr>
        <w:t>6</w:t>
      </w:r>
      <w:r>
        <w:rPr/>
        <w:t>）为持有至到期投资取得的利息收入。</w:t>
      </w:r>
    </w:p>
    <w:p>
      <w:pPr>
        <w:pStyle w:val="BodyText"/>
        <w:spacing w:line="272" w:lineRule="exact"/>
        <w:ind w:left="538" w:right="108"/>
        <w:jc w:val="left"/>
      </w:pPr>
      <w:r>
        <w:rPr/>
        <w:t>（</w:t>
      </w:r>
      <w:r>
        <w:rPr>
          <w:rFonts w:ascii="Times New Roman" w:hAnsi="Times New Roman" w:cs="Times New Roman" w:eastAsia="Times New Roman" w:hint="default"/>
        </w:rPr>
        <w:t>7</w:t>
      </w:r>
      <w:r>
        <w:rPr/>
        <w:t>）主要是</w:t>
      </w:r>
      <w:r>
        <w:rPr>
          <w:spacing w:val="-55"/>
        </w:rPr>
        <w:t> </w:t>
      </w:r>
      <w:r>
        <w:rPr>
          <w:rFonts w:ascii="Times New Roman" w:hAnsi="Times New Roman" w:cs="Times New Roman" w:eastAsia="Times New Roman" w:hint="default"/>
        </w:rPr>
        <w:t>NDF</w:t>
      </w:r>
      <w:r>
        <w:rPr>
          <w:rFonts w:ascii="Times New Roman" w:hAnsi="Times New Roman" w:cs="Times New Roman" w:eastAsia="Times New Roman" w:hint="default"/>
          <w:spacing w:val="-2"/>
        </w:rPr>
        <w:t> </w:t>
      </w:r>
      <w:r>
        <w:rPr/>
        <w:t>交易产生的收益。</w:t>
      </w:r>
    </w:p>
    <w:p>
      <w:pPr>
        <w:pStyle w:val="BodyText"/>
        <w:spacing w:line="232" w:lineRule="auto"/>
        <w:ind w:left="117" w:right="113" w:firstLine="420"/>
        <w:jc w:val="both"/>
      </w:pPr>
      <w:r>
        <w:rPr/>
        <w:t>（</w:t>
      </w:r>
      <w:r>
        <w:rPr>
          <w:rFonts w:ascii="Times New Roman" w:hAnsi="Times New Roman" w:cs="Times New Roman" w:eastAsia="Times New Roman" w:hint="default"/>
        </w:rPr>
        <w:t>8</w:t>
      </w:r>
      <w:r>
        <w:rPr/>
        <w:t>）股权投资差额摊销：根据《企业会计准则解释第</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spacing w:val="-3"/>
        </w:rPr>
        <w:t>号》第七条规定，投资企业对于首</w:t>
      </w:r>
      <w:r>
        <w:rPr/>
        <w:t> 次执行日之前已经持有的对联营企业及合营企业的长期股权投资，如存在与该投资相关的股权</w:t>
      </w:r>
      <w:r>
        <w:rPr>
          <w:spacing w:val="-75"/>
        </w:rPr>
        <w:t> </w:t>
      </w:r>
      <w:r>
        <w:rPr>
          <w:spacing w:val="-75"/>
        </w:rPr>
      </w:r>
      <w:r>
        <w:rPr/>
        <w:t>投资借方差额，还应扣除按原剩余期限直线摊销的股权投资借方差额，确认投资损益。本公司</w:t>
      </w:r>
      <w:r>
        <w:rPr>
          <w:spacing w:val="-70"/>
        </w:rPr>
        <w:t> </w:t>
      </w:r>
      <w:r>
        <w:rPr>
          <w:spacing w:val="-70"/>
        </w:rPr>
      </w:r>
      <w:r>
        <w:rPr/>
        <w:t>与中华数据于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日因非同一控制下企业合并，未摊销完的股权投资差额全部转入中</w:t>
      </w:r>
    </w:p>
    <w:p>
      <w:pPr>
        <w:pStyle w:val="BodyText"/>
        <w:spacing w:line="274" w:lineRule="exact"/>
        <w:ind w:left="117" w:right="108"/>
        <w:jc w:val="left"/>
      </w:pPr>
      <w:r>
        <w:rPr/>
        <w:t>华数据长期股权投资成本。企业合并前，本年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月已摊销的中华数据股权投资差额为：</w:t>
      </w:r>
    </w:p>
    <w:tbl>
      <w:tblPr>
        <w:tblW w:w="0" w:type="auto"/>
        <w:jc w:val="left"/>
        <w:tblInd w:w="272" w:type="dxa"/>
        <w:tblLayout w:type="fixed"/>
        <w:tblCellMar>
          <w:top w:w="0" w:type="dxa"/>
          <w:left w:w="0" w:type="dxa"/>
          <w:bottom w:w="0" w:type="dxa"/>
          <w:right w:w="0" w:type="dxa"/>
        </w:tblCellMar>
        <w:tblLook w:val="01E0"/>
      </w:tblPr>
      <w:tblGrid>
        <w:gridCol w:w="4044"/>
        <w:gridCol w:w="2124"/>
        <w:gridCol w:w="2124"/>
      </w:tblGrid>
      <w:tr>
        <w:trPr>
          <w:trHeight w:val="304" w:hRule="exact"/>
        </w:trPr>
        <w:tc>
          <w:tcPr>
            <w:tcW w:w="404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212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29"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124"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29"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294" w:hRule="exact"/>
        </w:trPr>
        <w:tc>
          <w:tcPr>
            <w:tcW w:w="4044"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中华数据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-1,091,350.18</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-6,548,101.08</w:t>
            </w:r>
          </w:p>
        </w:tc>
      </w:tr>
      <w:tr>
        <w:trPr>
          <w:trHeight w:val="305" w:hRule="exact"/>
        </w:trPr>
        <w:tc>
          <w:tcPr>
            <w:tcW w:w="4044" w:type="dxa"/>
            <w:tcBorders>
              <w:top w:val="single" w:sz="4" w:space="0" w:color="000000"/>
              <w:left w:val="nil" w:sz="6" w:space="0" w:color="auto"/>
              <w:bottom w:val="single" w:sz="12"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sz w:val="21"/>
              </w:rPr>
              <w:t>-1,091,350.18</w:t>
            </w:r>
            <w:r>
              <w:rPr>
                <w:rFonts w:ascii="Times New Roman"/>
                <w:spacing w:val="-1"/>
                <w:sz w:val="21"/>
              </w:rPr>
            </w:r>
          </w:p>
        </w:tc>
        <w:tc>
          <w:tcPr>
            <w:tcW w:w="21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sz w:val="21"/>
              </w:rPr>
              <w:t>-6,548,101.08</w:t>
            </w:r>
            <w:r>
              <w:rPr>
                <w:rFonts w:ascii="Times New Roman"/>
                <w:spacing w:val="-1"/>
                <w:sz w:val="21"/>
              </w:rPr>
            </w:r>
          </w:p>
        </w:tc>
      </w:tr>
    </w:tbl>
    <w:p>
      <w:pPr>
        <w:pStyle w:val="BodyText"/>
        <w:spacing w:line="240" w:lineRule="auto" w:before="59"/>
        <w:ind w:left="538" w:right="0"/>
        <w:jc w:val="left"/>
      </w:pPr>
      <w:r>
        <w:rPr/>
        <w:t>（</w:t>
      </w:r>
      <w:r>
        <w:rPr>
          <w:rFonts w:ascii="Times New Roman" w:hAnsi="Times New Roman" w:cs="Times New Roman" w:eastAsia="Times New Roman" w:hint="default"/>
        </w:rPr>
        <w:t>9</w:t>
      </w:r>
      <w:r>
        <w:rPr/>
        <w:t>）其他主要为本公司收到南方证券破产清算款</w:t>
      </w:r>
      <w:r>
        <w:rPr>
          <w:spacing w:val="-63"/>
        </w:rPr>
        <w:t> </w:t>
      </w:r>
      <w:r>
        <w:rPr>
          <w:rFonts w:ascii="Times New Roman" w:hAnsi="Times New Roman" w:cs="Times New Roman" w:eastAsia="Times New Roman" w:hint="default"/>
        </w:rPr>
        <w:t>4,015,315.85</w:t>
      </w:r>
      <w:r>
        <w:rPr>
          <w:rFonts w:ascii="Times New Roman" w:hAnsi="Times New Roman" w:cs="Times New Roman" w:eastAsia="Times New Roman" w:hint="default"/>
          <w:spacing w:val="-11"/>
        </w:rPr>
        <w:t> </w:t>
      </w:r>
      <w:r>
        <w:rPr/>
        <w:t>元和子公司国虹通讯投资七</w:t>
      </w:r>
    </w:p>
    <w:p>
      <w:pPr>
        <w:pStyle w:val="BodyText"/>
        <w:spacing w:line="240" w:lineRule="auto" w:before="69"/>
        <w:ind w:left="117" w:right="0"/>
        <w:jc w:val="left"/>
      </w:pPr>
      <w:r>
        <w:rPr/>
        <w:t>天定期结构性理财存款收益</w:t>
      </w:r>
      <w:r>
        <w:rPr>
          <w:spacing w:val="-42"/>
        </w:rPr>
        <w:t> </w:t>
      </w:r>
      <w:r>
        <w:rPr>
          <w:rFonts w:ascii="Times New Roman" w:hAnsi="Times New Roman" w:cs="Times New Roman" w:eastAsia="Times New Roman" w:hint="default"/>
        </w:rPr>
        <w:t>3,512,849.32</w:t>
      </w:r>
      <w:r>
        <w:rPr>
          <w:rFonts w:ascii="Times New Roman" w:hAnsi="Times New Roman" w:cs="Times New Roman" w:eastAsia="Times New Roman" w:hint="default"/>
          <w:spacing w:val="10"/>
        </w:rPr>
        <w:t> </w:t>
      </w:r>
      <w:r>
        <w:rPr/>
        <w:t>元。根据</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日通过的《南方证券股份有</w:t>
      </w:r>
    </w:p>
    <w:p>
      <w:pPr>
        <w:pStyle w:val="BodyText"/>
        <w:spacing w:line="240" w:lineRule="auto" w:before="69"/>
        <w:ind w:left="117" w:right="0"/>
        <w:jc w:val="left"/>
      </w:pPr>
      <w:r>
        <w:rPr/>
        <w:t>限司破产案第三次破产财产分配方案</w:t>
      </w:r>
      <w:r>
        <w:rPr>
          <w:spacing w:val="-105"/>
        </w:rPr>
        <w:t>》</w:t>
      </w:r>
      <w:r>
        <w:rPr/>
        <w:t>，南方</w:t>
      </w:r>
      <w:r>
        <w:rPr>
          <w:spacing w:val="-2"/>
        </w:rPr>
        <w:t>证</w:t>
      </w:r>
      <w:r>
        <w:rPr/>
        <w:t>券破产清算组</w:t>
      </w:r>
      <w:r>
        <w:rPr>
          <w:spacing w:val="-3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w:t>
      </w:r>
      <w:r>
        <w:rPr>
          <w:spacing w:val="-2"/>
        </w:rPr>
        <w:t>年</w:t>
      </w:r>
      <w:r>
        <w:rPr/>
        <w:t>底实施了第三次分配，</w:t>
      </w:r>
    </w:p>
    <w:p>
      <w:pPr>
        <w:pStyle w:val="BodyText"/>
        <w:spacing w:line="240" w:lineRule="auto" w:before="69"/>
        <w:ind w:left="117" w:right="108"/>
        <w:jc w:val="left"/>
      </w:pPr>
      <w:r>
        <w:rPr/>
        <w:t>本公司享有的受偿金额为</w:t>
      </w:r>
      <w:r>
        <w:rPr>
          <w:spacing w:val="-53"/>
        </w:rPr>
        <w:t> </w:t>
      </w:r>
      <w:r>
        <w:rPr>
          <w:rFonts w:ascii="Times New Roman" w:hAnsi="Times New Roman" w:cs="Times New Roman" w:eastAsia="Times New Roman" w:hint="default"/>
        </w:rPr>
        <w:t>4,015,315.85 </w:t>
      </w:r>
      <w:r>
        <w:rPr/>
        <w:t>元，截至年末已收到</w:t>
      </w:r>
      <w:r>
        <w:rPr>
          <w:spacing w:val="-54"/>
        </w:rPr>
        <w:t> </w:t>
      </w:r>
      <w:r>
        <w:rPr>
          <w:rFonts w:ascii="Times New Roman" w:hAnsi="Times New Roman" w:cs="Times New Roman" w:eastAsia="Times New Roman" w:hint="default"/>
        </w:rPr>
        <w:t>4,015,315.85</w:t>
      </w:r>
      <w:r>
        <w:rPr>
          <w:rFonts w:ascii="Times New Roman" w:hAnsi="Times New Roman" w:cs="Times New Roman" w:eastAsia="Times New Roman" w:hint="default"/>
          <w:spacing w:val="-2"/>
        </w:rPr>
        <w:t> </w:t>
      </w:r>
      <w:r>
        <w:rPr/>
        <w:t>元。</w:t>
      </w:r>
    </w:p>
    <w:p>
      <w:pPr>
        <w:pStyle w:val="BodyText"/>
        <w:spacing w:line="240" w:lineRule="auto" w:before="141"/>
        <w:ind w:left="538" w:right="108"/>
        <w:jc w:val="left"/>
      </w:pPr>
      <w:r>
        <w:rPr>
          <w:rFonts w:ascii="Times New Roman" w:hAnsi="Times New Roman" w:cs="Times New Roman" w:eastAsia="Times New Roman" w:hint="default"/>
        </w:rPr>
        <w:t>50.</w:t>
      </w:r>
      <w:r>
        <w:rPr/>
        <w:t>营业外收入</w:t>
      </w:r>
    </w:p>
    <w:p>
      <w:pPr>
        <w:pStyle w:val="BodyText"/>
        <w:spacing w:line="240" w:lineRule="auto" w:before="57"/>
        <w:ind w:left="538" w:right="108"/>
        <w:jc w:val="left"/>
      </w:pPr>
      <w:r>
        <w:rPr/>
        <w:t>（</w:t>
      </w:r>
      <w:r>
        <w:rPr>
          <w:rFonts w:ascii="Times New Roman" w:hAnsi="Times New Roman" w:cs="Times New Roman" w:eastAsia="Times New Roman" w:hint="default"/>
        </w:rPr>
        <w:t>1</w:t>
      </w:r>
      <w:r>
        <w:rPr/>
        <w:t>）营业外收入明细</w:t>
      </w:r>
    </w:p>
    <w:p>
      <w:pPr>
        <w:spacing w:line="240" w:lineRule="auto" w:before="3"/>
        <w:rPr>
          <w:rFonts w:ascii="宋体" w:hAnsi="宋体" w:cs="宋体" w:eastAsia="宋体" w:hint="default"/>
          <w:sz w:val="11"/>
          <w:szCs w:val="11"/>
        </w:rPr>
      </w:pPr>
    </w:p>
    <w:tbl>
      <w:tblPr>
        <w:tblW w:w="0" w:type="auto"/>
        <w:jc w:val="left"/>
        <w:tblInd w:w="220" w:type="dxa"/>
        <w:tblLayout w:type="fixed"/>
        <w:tblCellMar>
          <w:top w:w="0" w:type="dxa"/>
          <w:left w:w="0" w:type="dxa"/>
          <w:bottom w:w="0" w:type="dxa"/>
          <w:right w:w="0" w:type="dxa"/>
        </w:tblCellMar>
        <w:tblLook w:val="01E0"/>
      </w:tblPr>
      <w:tblGrid>
        <w:gridCol w:w="2456"/>
        <w:gridCol w:w="1630"/>
        <w:gridCol w:w="1631"/>
        <w:gridCol w:w="2667"/>
      </w:tblGrid>
      <w:tr>
        <w:trPr>
          <w:trHeight w:val="329" w:hRule="exact"/>
        </w:trPr>
        <w:tc>
          <w:tcPr>
            <w:tcW w:w="245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left="44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3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left="44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66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159"/>
              <w:jc w:val="right"/>
              <w:rPr>
                <w:rFonts w:ascii="宋体" w:hAnsi="宋体" w:cs="宋体" w:eastAsia="宋体" w:hint="default"/>
                <w:sz w:val="18"/>
                <w:szCs w:val="18"/>
              </w:rPr>
            </w:pPr>
            <w:r>
              <w:rPr>
                <w:rFonts w:ascii="宋体" w:hAnsi="宋体" w:cs="宋体" w:eastAsia="宋体" w:hint="default"/>
                <w:b/>
                <w:bCs/>
                <w:w w:val="95"/>
                <w:sz w:val="18"/>
                <w:szCs w:val="18"/>
              </w:rPr>
              <w:t>计入当期非经常性损益的金额</w:t>
            </w:r>
            <w:r>
              <w:rPr>
                <w:rFonts w:ascii="宋体" w:hAnsi="宋体" w:cs="宋体" w:eastAsia="宋体" w:hint="default"/>
                <w:sz w:val="18"/>
                <w:szCs w:val="18"/>
              </w:rPr>
            </w:r>
          </w:p>
        </w:tc>
      </w:tr>
      <w:tr>
        <w:trPr>
          <w:trHeight w:val="310"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263,448,811.20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35,369,537.05</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263,448,811.20</w:t>
            </w:r>
          </w:p>
        </w:tc>
      </w:tr>
      <w:tr>
        <w:trPr>
          <w:trHeight w:val="311"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263,448,811.20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35,369,537.05</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pacing w:val="-1"/>
                <w:sz w:val="18"/>
              </w:rPr>
              <w:t>263,448,811.20</w:t>
            </w:r>
          </w:p>
        </w:tc>
      </w:tr>
      <w:tr>
        <w:trPr>
          <w:trHeight w:val="310"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6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罚款及滞纳金收入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11,359,541.23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8,075,932.21</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11,359,541.23</w:t>
            </w:r>
          </w:p>
        </w:tc>
      </w:tr>
      <w:tr>
        <w:trPr>
          <w:trHeight w:val="311"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132,127.07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72,336.51</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z w:val="18"/>
              </w:rPr>
              <w:t>132,127.07</w:t>
            </w:r>
          </w:p>
        </w:tc>
      </w:tr>
      <w:tr>
        <w:trPr>
          <w:trHeight w:val="310"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66,239.32</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295,035,186.48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328,368,526.62</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141,739,615.48</w:t>
            </w:r>
          </w:p>
        </w:tc>
      </w:tr>
      <w:tr>
        <w:trPr>
          <w:trHeight w:val="311"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12,932,089.71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11,932,260.56</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47,812,854.70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20,450,961.64</w:t>
            </w:r>
          </w:p>
        </w:tc>
        <w:tc>
          <w:tcPr>
            <w:tcW w:w="2667"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47,812,854.70</w:t>
            </w:r>
          </w:p>
        </w:tc>
      </w:tr>
      <w:tr>
        <w:trPr>
          <w:trHeight w:val="329" w:hRule="exact"/>
        </w:trPr>
        <w:tc>
          <w:tcPr>
            <w:tcW w:w="245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630,720,610.39</w:t>
            </w:r>
            <w:r>
              <w:rPr>
                <w:rFonts w:ascii="Times New Roman"/>
                <w:spacing w:val="-1"/>
                <w:sz w:val="18"/>
              </w:rPr>
            </w:r>
          </w:p>
        </w:tc>
        <w:tc>
          <w:tcPr>
            <w:tcW w:w="16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404,335,793.91</w:t>
            </w:r>
            <w:r>
              <w:rPr>
                <w:rFonts w:ascii="Times New Roman"/>
                <w:spacing w:val="-1"/>
                <w:sz w:val="18"/>
              </w:rPr>
            </w:r>
          </w:p>
        </w:tc>
        <w:tc>
          <w:tcPr>
            <w:tcW w:w="2667" w:type="dxa"/>
            <w:tcBorders>
              <w:top w:val="single" w:sz="4" w:space="0" w:color="000000"/>
              <w:left w:val="single" w:sz="4" w:space="0" w:color="000000"/>
              <w:bottom w:val="single" w:sz="17" w:space="0" w:color="000000"/>
              <w:right w:val="nil" w:sz="6" w:space="0" w:color="auto"/>
            </w:tcBorders>
          </w:tcPr>
          <w:p>
            <w:pPr>
              <w:pStyle w:val="TableParagraph"/>
              <w:spacing w:line="206" w:lineRule="exact"/>
              <w:ind w:right="105"/>
              <w:jc w:val="right"/>
              <w:rPr>
                <w:rFonts w:ascii="Times New Roman" w:hAnsi="Times New Roman" w:cs="Times New Roman" w:eastAsia="Times New Roman" w:hint="default"/>
                <w:sz w:val="18"/>
                <w:szCs w:val="18"/>
              </w:rPr>
            </w:pPr>
            <w:r>
              <w:rPr>
                <w:rFonts w:ascii="Times New Roman"/>
                <w:b/>
                <w:spacing w:val="-1"/>
                <w:sz w:val="18"/>
              </w:rPr>
              <w:t>464,492,949.68</w:t>
            </w:r>
            <w:r>
              <w:rPr>
                <w:rFonts w:ascii="Times New Roman"/>
                <w:spacing w:val="-1"/>
                <w:sz w:val="18"/>
              </w:rPr>
            </w:r>
          </w:p>
        </w:tc>
      </w:tr>
    </w:tbl>
    <w:p>
      <w:pPr>
        <w:pStyle w:val="BodyText"/>
        <w:spacing w:line="297" w:lineRule="auto" w:before="42"/>
        <w:ind w:left="117" w:right="113" w:firstLine="420"/>
        <w:jc w:val="both"/>
      </w:pPr>
      <w:r>
        <w:rPr/>
        <w:t>本年政府补助金额与计入本年非经常性损益的金额之间的差值为 </w:t>
      </w:r>
      <w:r>
        <w:rPr>
          <w:rFonts w:ascii="Times New Roman" w:hAnsi="Times New Roman" w:cs="Times New Roman" w:eastAsia="Times New Roman" w:hint="default"/>
        </w:rPr>
        <w:t>153,295,571.00</w:t>
      </w:r>
      <w:r>
        <w:rPr>
          <w:rFonts w:ascii="Times New Roman" w:hAnsi="Times New Roman" w:cs="Times New Roman" w:eastAsia="Times New Roman" w:hint="default"/>
          <w:spacing w:val="34"/>
        </w:rPr>
        <w:t> </w:t>
      </w:r>
      <w:r>
        <w:rPr/>
        <w:t>元，是将 按</w:t>
      </w:r>
      <w:r>
        <w:rPr>
          <w:spacing w:val="-78"/>
        </w:rPr>
        <w:t> </w:t>
      </w:r>
      <w:r>
        <w:rPr/>
        <w:t>定</w:t>
      </w:r>
      <w:r>
        <w:rPr>
          <w:spacing w:val="-78"/>
        </w:rPr>
        <w:t> </w:t>
      </w:r>
      <w:r>
        <w:rPr/>
        <w:t>额</w:t>
      </w:r>
      <w:r>
        <w:rPr>
          <w:spacing w:val="-78"/>
        </w:rPr>
        <w:t> </w:t>
      </w:r>
      <w:r>
        <w:rPr/>
        <w:t>补</w:t>
      </w:r>
      <w:r>
        <w:rPr>
          <w:spacing w:val="-78"/>
        </w:rPr>
        <w:t> </w:t>
      </w:r>
      <w:r>
        <w:rPr/>
        <w:t>助</w:t>
      </w:r>
      <w:r>
        <w:rPr>
          <w:spacing w:val="-79"/>
        </w:rPr>
        <w:t> </w:t>
      </w:r>
      <w:r>
        <w:rPr/>
        <w:t>的</w:t>
      </w:r>
      <w:r>
        <w:rPr>
          <w:spacing w:val="-78"/>
        </w:rPr>
        <w:t> </w:t>
      </w:r>
      <w:r>
        <w:rPr/>
        <w:t>节</w:t>
      </w:r>
      <w:r>
        <w:rPr>
          <w:spacing w:val="-78"/>
        </w:rPr>
        <w:t> </w:t>
      </w:r>
      <w:r>
        <w:rPr/>
        <w:t>能</w:t>
      </w:r>
      <w:r>
        <w:rPr>
          <w:spacing w:val="-78"/>
        </w:rPr>
        <w:t> </w:t>
      </w:r>
      <w:r>
        <w:rPr/>
        <w:t>产</w:t>
      </w:r>
      <w:r>
        <w:rPr>
          <w:spacing w:val="-78"/>
        </w:rPr>
        <w:t> </w:t>
      </w:r>
      <w:r>
        <w:rPr/>
        <w:t>品</w:t>
      </w:r>
      <w:r>
        <w:rPr>
          <w:spacing w:val="-79"/>
        </w:rPr>
        <w:t> </w:t>
      </w:r>
      <w:r>
        <w:rPr/>
        <w:t>惠</w:t>
      </w:r>
      <w:r>
        <w:rPr>
          <w:spacing w:val="-78"/>
        </w:rPr>
        <w:t> </w:t>
      </w:r>
      <w:r>
        <w:rPr/>
        <w:t>民</w:t>
      </w:r>
      <w:r>
        <w:rPr>
          <w:spacing w:val="-78"/>
        </w:rPr>
        <w:t> </w:t>
      </w:r>
      <w:r>
        <w:rPr/>
        <w:t>补</w:t>
      </w:r>
      <w:r>
        <w:rPr>
          <w:spacing w:val="-78"/>
        </w:rPr>
        <w:t> </w:t>
      </w:r>
      <w:r>
        <w:rPr/>
        <w:t>贴</w:t>
      </w:r>
      <w:r>
        <w:rPr>
          <w:spacing w:val="31"/>
        </w:rPr>
        <w:t> </w:t>
      </w:r>
      <w:r>
        <w:rPr>
          <w:rFonts w:ascii="Times New Roman" w:hAnsi="Times New Roman" w:cs="Times New Roman" w:eastAsia="Times New Roman" w:hint="default"/>
        </w:rPr>
        <w:t>105,198,010.00</w:t>
      </w:r>
      <w:r>
        <w:rPr>
          <w:rFonts w:ascii="Times New Roman" w:hAnsi="Times New Roman" w:cs="Times New Roman" w:eastAsia="Times New Roman" w:hint="default"/>
          <w:spacing w:val="27"/>
        </w:rPr>
        <w:t> </w:t>
      </w:r>
      <w:r>
        <w:rPr/>
        <w:t>元</w:t>
      </w:r>
      <w:r>
        <w:rPr>
          <w:spacing w:val="-78"/>
        </w:rPr>
        <w:t> </w:t>
      </w:r>
      <w:r>
        <w:rPr/>
        <w:t>、</w:t>
      </w:r>
      <w:r>
        <w:rPr>
          <w:spacing w:val="-78"/>
        </w:rPr>
        <w:t> </w:t>
      </w:r>
      <w:r>
        <w:rPr/>
        <w:t>废</w:t>
      </w:r>
      <w:r>
        <w:rPr>
          <w:spacing w:val="-78"/>
        </w:rPr>
        <w:t> </w:t>
      </w:r>
      <w:r>
        <w:rPr/>
        <w:t>弃</w:t>
      </w:r>
      <w:r>
        <w:rPr>
          <w:spacing w:val="-79"/>
        </w:rPr>
        <w:t> </w:t>
      </w:r>
      <w:r>
        <w:rPr/>
        <w:t>电</w:t>
      </w:r>
      <w:r>
        <w:rPr>
          <w:spacing w:val="-78"/>
        </w:rPr>
        <w:t> </w:t>
      </w:r>
      <w:r>
        <w:rPr/>
        <w:t>器</w:t>
      </w:r>
      <w:r>
        <w:rPr>
          <w:spacing w:val="-78"/>
        </w:rPr>
        <w:t> </w:t>
      </w:r>
      <w:r>
        <w:rPr/>
        <w:t>电</w:t>
      </w:r>
      <w:r>
        <w:rPr>
          <w:spacing w:val="-78"/>
        </w:rPr>
        <w:t> </w:t>
      </w:r>
      <w:r>
        <w:rPr/>
        <w:t>子</w:t>
      </w:r>
      <w:r>
        <w:rPr>
          <w:spacing w:val="-78"/>
        </w:rPr>
        <w:t> </w:t>
      </w:r>
      <w:r>
        <w:rPr/>
        <w:t>产</w:t>
      </w:r>
      <w:r>
        <w:rPr>
          <w:spacing w:val="-79"/>
        </w:rPr>
        <w:t> </w:t>
      </w:r>
      <w:r>
        <w:rPr/>
        <w:t>品</w:t>
      </w:r>
      <w:r>
        <w:rPr>
          <w:spacing w:val="-78"/>
        </w:rPr>
        <w:t> </w:t>
      </w:r>
      <w:r>
        <w:rPr/>
        <w:t>处</w:t>
      </w:r>
      <w:r>
        <w:rPr>
          <w:spacing w:val="-78"/>
        </w:rPr>
        <w:t> </w:t>
      </w:r>
      <w:r>
        <w:rPr/>
        <w:t>理</w:t>
      </w:r>
      <w:r>
        <w:rPr>
          <w:spacing w:val="-78"/>
        </w:rPr>
        <w:t> </w:t>
      </w:r>
      <w:r>
        <w:rPr/>
        <w:t>拆</w:t>
      </w:r>
      <w:r>
        <w:rPr>
          <w:spacing w:val="-78"/>
        </w:rPr>
        <w:t> </w:t>
      </w:r>
      <w:r>
        <w:rPr/>
        <w:t>解</w:t>
      </w:r>
      <w:r>
        <w:rPr>
          <w:spacing w:val="-79"/>
        </w:rPr>
        <w:t> </w:t>
      </w:r>
      <w:r>
        <w:rPr/>
        <w:t>补</w:t>
      </w:r>
      <w:r>
        <w:rPr>
          <w:spacing w:val="-77"/>
        </w:rPr>
        <w:t> </w:t>
      </w:r>
      <w:r>
        <w:rPr/>
        <w:t>贴</w:t>
      </w:r>
      <w:r>
        <w:rPr/>
        <w:t> </w:t>
      </w:r>
      <w:r>
        <w:rPr>
          <w:rFonts w:ascii="Times New Roman" w:hAnsi="Times New Roman" w:cs="Times New Roman" w:eastAsia="Times New Roman" w:hint="default"/>
        </w:rPr>
        <w:t>38,738,562.40</w:t>
      </w:r>
      <w:r>
        <w:rPr>
          <w:rFonts w:ascii="Times New Roman" w:hAnsi="Times New Roman" w:cs="Times New Roman" w:eastAsia="Times New Roman" w:hint="default"/>
          <w:spacing w:val="-1"/>
        </w:rPr>
        <w:t> </w:t>
      </w:r>
      <w:r>
        <w:rPr/>
        <w:t>元、家电产品以旧换新补贴</w:t>
      </w:r>
      <w:r>
        <w:rPr>
          <w:spacing w:val="-55"/>
        </w:rPr>
        <w:t> </w:t>
      </w:r>
      <w:r>
        <w:rPr>
          <w:rFonts w:ascii="Times New Roman" w:hAnsi="Times New Roman" w:cs="Times New Roman" w:eastAsia="Times New Roman" w:hint="default"/>
        </w:rPr>
        <w:t>9,358,998.60</w:t>
      </w:r>
      <w:r>
        <w:rPr>
          <w:rFonts w:ascii="Times New Roman" w:hAnsi="Times New Roman" w:cs="Times New Roman" w:eastAsia="Times New Roman" w:hint="default"/>
          <w:spacing w:val="-1"/>
        </w:rPr>
        <w:t> </w:t>
      </w:r>
      <w:r>
        <w:rPr/>
        <w:t>元，确认为经常性损益。</w:t>
      </w:r>
    </w:p>
    <w:p>
      <w:pPr>
        <w:pStyle w:val="BodyText"/>
        <w:spacing w:line="240" w:lineRule="auto" w:before="13"/>
        <w:ind w:left="538" w:right="108"/>
        <w:jc w:val="left"/>
      </w:pPr>
      <w:r>
        <w:rPr/>
        <w:t>（</w:t>
      </w:r>
      <w:r>
        <w:rPr>
          <w:rFonts w:ascii="Times New Roman" w:hAnsi="Times New Roman" w:cs="Times New Roman" w:eastAsia="Times New Roman" w:hint="default"/>
        </w:rPr>
        <w:t>2</w:t>
      </w:r>
      <w:r>
        <w:rPr/>
        <w:t>）政府补助明细</w:t>
      </w:r>
    </w:p>
    <w:p>
      <w:pPr>
        <w:spacing w:line="240" w:lineRule="auto" w:before="3"/>
        <w:rPr>
          <w:rFonts w:ascii="宋体" w:hAnsi="宋体" w:cs="宋体" w:eastAsia="宋体" w:hint="default"/>
          <w:sz w:val="11"/>
          <w:szCs w:val="11"/>
        </w:rPr>
      </w:pPr>
    </w:p>
    <w:tbl>
      <w:tblPr>
        <w:tblW w:w="0" w:type="auto"/>
        <w:jc w:val="left"/>
        <w:tblInd w:w="265" w:type="dxa"/>
        <w:tblLayout w:type="fixed"/>
        <w:tblCellMar>
          <w:top w:w="0" w:type="dxa"/>
          <w:left w:w="0" w:type="dxa"/>
          <w:bottom w:w="0" w:type="dxa"/>
          <w:right w:w="0" w:type="dxa"/>
        </w:tblCellMar>
        <w:tblLook w:val="01E0"/>
      </w:tblPr>
      <w:tblGrid>
        <w:gridCol w:w="2978"/>
        <w:gridCol w:w="1418"/>
        <w:gridCol w:w="3897"/>
      </w:tblGrid>
      <w:tr>
        <w:trPr>
          <w:trHeight w:val="318" w:hRule="exact"/>
        </w:trPr>
        <w:tc>
          <w:tcPr>
            <w:tcW w:w="29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34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89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476"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空调节能惠民补贴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105,198,010.00</w:t>
            </w:r>
          </w:p>
        </w:tc>
        <w:tc>
          <w:tcPr>
            <w:tcW w:w="38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节能产品惠民工程高效节能房间空调器推广财政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补助资金</w:t>
            </w: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废弃电器电子产品处理拆借补贴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38,738,562.40</w:t>
            </w:r>
          </w:p>
        </w:tc>
        <w:tc>
          <w:tcPr>
            <w:tcW w:w="3897"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废弃电器电子产品处理基金征收使用管理办法</w:t>
            </w: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创新企业企业增值税留成奖励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10,925,400.00</w:t>
            </w:r>
          </w:p>
        </w:tc>
        <w:tc>
          <w:tcPr>
            <w:tcW w:w="389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困难企业岗位补助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6,220,800.00</w:t>
            </w:r>
          </w:p>
        </w:tc>
        <w:tc>
          <w:tcPr>
            <w:tcW w:w="38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《关于促进经济平稳较快发展的实施意见》合政</w:t>
            </w:r>
          </w:p>
          <w:p>
            <w:pPr>
              <w:pStyle w:val="TableParagraph"/>
              <w:spacing w:line="234" w:lineRule="exact" w:before="2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92 </w:t>
            </w:r>
            <w:r>
              <w:rPr>
                <w:rFonts w:ascii="宋体" w:hAnsi="宋体" w:cs="宋体" w:eastAsia="宋体" w:hint="default"/>
                <w:sz w:val="18"/>
                <w:szCs w:val="18"/>
              </w:rPr>
              <w:t>号、合人社秘【</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号、合人 秘社【</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0" w:hRule="exact"/>
        </w:trPr>
        <w:tc>
          <w:tcPr>
            <w:tcW w:w="297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以旧换新运费补贴款</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4,080,673.60</w:t>
            </w:r>
          </w:p>
        </w:tc>
        <w:tc>
          <w:tcPr>
            <w:tcW w:w="389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川商改【</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2240" w:h="15840"/>
          <w:pgMar w:header="0" w:footer="687" w:top="1380" w:bottom="880" w:left="1680" w:right="1680"/>
        </w:sectPr>
      </w:pPr>
    </w:p>
    <w:p>
      <w:pPr>
        <w:spacing w:line="240" w:lineRule="auto" w:before="1"/>
        <w:rPr>
          <w:rFonts w:ascii="宋体" w:hAnsi="宋体" w:cs="宋体" w:eastAsia="宋体" w:hint="default"/>
          <w:sz w:val="6"/>
          <w:szCs w:val="6"/>
        </w:rPr>
      </w:pPr>
    </w:p>
    <w:tbl>
      <w:tblPr>
        <w:tblW w:w="0" w:type="auto"/>
        <w:jc w:val="left"/>
        <w:tblInd w:w="245" w:type="dxa"/>
        <w:tblLayout w:type="fixed"/>
        <w:tblCellMar>
          <w:top w:w="0" w:type="dxa"/>
          <w:left w:w="0" w:type="dxa"/>
          <w:bottom w:w="0" w:type="dxa"/>
          <w:right w:w="0" w:type="dxa"/>
        </w:tblCellMar>
        <w:tblLook w:val="01E0"/>
      </w:tblPr>
      <w:tblGrid>
        <w:gridCol w:w="2978"/>
        <w:gridCol w:w="1418"/>
        <w:gridCol w:w="3897"/>
      </w:tblGrid>
      <w:tr>
        <w:trPr>
          <w:trHeight w:val="318" w:hRule="exact"/>
        </w:trPr>
        <w:tc>
          <w:tcPr>
            <w:tcW w:w="29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
              <w:ind w:left="34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89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技术改造资金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3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绵财建【</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格润家电以旧换新拆解补贴资金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5,278,325.00</w:t>
            </w:r>
          </w:p>
        </w:tc>
        <w:tc>
          <w:tcPr>
            <w:tcW w:w="3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四川省家电以旧换新财政专项补贴资金管理办法</w:t>
            </w: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军民结合产业发展专项资金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绵财建【</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2,640,000.00</w:t>
            </w:r>
          </w:p>
        </w:tc>
        <w:tc>
          <w:tcPr>
            <w:tcW w:w="3897"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年科技成果转化项目补助资金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2,400,000.00</w:t>
            </w:r>
          </w:p>
        </w:tc>
        <w:tc>
          <w:tcPr>
            <w:tcW w:w="3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渝财企【</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社保补贴资金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2,035,500.00</w:t>
            </w:r>
          </w:p>
        </w:tc>
        <w:tc>
          <w:tcPr>
            <w:tcW w:w="3897"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65,349,763.59</w:t>
            </w:r>
          </w:p>
        </w:tc>
        <w:tc>
          <w:tcPr>
            <w:tcW w:w="3897"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其他零星补贴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45,168,151.89</w:t>
            </w:r>
          </w:p>
        </w:tc>
        <w:tc>
          <w:tcPr>
            <w:tcW w:w="389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97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b/>
                <w:spacing w:val="-1"/>
                <w:sz w:val="18"/>
              </w:rPr>
              <w:t>295,035,186.48</w:t>
            </w:r>
            <w:r>
              <w:rPr>
                <w:rFonts w:ascii="Times New Roman"/>
                <w:spacing w:val="-1"/>
                <w:sz w:val="18"/>
              </w:rPr>
            </w:r>
          </w:p>
        </w:tc>
        <w:tc>
          <w:tcPr>
            <w:tcW w:w="3897" w:type="dxa"/>
            <w:tcBorders>
              <w:top w:val="single" w:sz="4" w:space="0" w:color="000000"/>
              <w:left w:val="single" w:sz="4" w:space="0" w:color="000000"/>
              <w:bottom w:val="single" w:sz="17" w:space="0" w:color="000000"/>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518" w:right="0"/>
        <w:jc w:val="left"/>
      </w:pPr>
      <w:r>
        <w:rPr>
          <w:rFonts w:ascii="Times New Roman" w:hAnsi="Times New Roman" w:cs="Times New Roman" w:eastAsia="Times New Roman" w:hint="default"/>
        </w:rPr>
        <w:t>51.</w:t>
      </w:r>
      <w:r>
        <w:rPr/>
        <w:t>营业外支出</w:t>
      </w:r>
    </w:p>
    <w:p>
      <w:pPr>
        <w:spacing w:line="240" w:lineRule="auto" w:before="3"/>
        <w:rPr>
          <w:rFonts w:ascii="宋体" w:hAnsi="宋体" w:cs="宋体" w:eastAsia="宋体" w:hint="default"/>
          <w:sz w:val="11"/>
          <w:szCs w:val="11"/>
        </w:rPr>
      </w:pPr>
    </w:p>
    <w:tbl>
      <w:tblPr>
        <w:tblW w:w="0" w:type="auto"/>
        <w:jc w:val="left"/>
        <w:tblInd w:w="245" w:type="dxa"/>
        <w:tblLayout w:type="fixed"/>
        <w:tblCellMar>
          <w:top w:w="0" w:type="dxa"/>
          <w:left w:w="0" w:type="dxa"/>
          <w:bottom w:w="0" w:type="dxa"/>
          <w:right w:w="0" w:type="dxa"/>
        </w:tblCellMar>
        <w:tblLook w:val="01E0"/>
      </w:tblPr>
      <w:tblGrid>
        <w:gridCol w:w="2360"/>
        <w:gridCol w:w="1655"/>
        <w:gridCol w:w="1656"/>
        <w:gridCol w:w="2621"/>
      </w:tblGrid>
      <w:tr>
        <w:trPr>
          <w:trHeight w:val="328" w:hRule="exact"/>
        </w:trPr>
        <w:tc>
          <w:tcPr>
            <w:tcW w:w="236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8"/>
              <w:ind w:left="45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8"/>
              <w:ind w:left="46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62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8"/>
              <w:ind w:left="389" w:right="0"/>
              <w:jc w:val="left"/>
              <w:rPr>
                <w:rFonts w:ascii="宋体" w:hAnsi="宋体" w:cs="宋体" w:eastAsia="宋体" w:hint="default"/>
                <w:sz w:val="18"/>
                <w:szCs w:val="18"/>
              </w:rPr>
            </w:pPr>
            <w:r>
              <w:rPr>
                <w:rFonts w:ascii="宋体" w:hAnsi="宋体" w:cs="宋体" w:eastAsia="宋体" w:hint="default"/>
                <w:b/>
                <w:bCs/>
                <w:spacing w:val="-38"/>
                <w:sz w:val="18"/>
                <w:szCs w:val="18"/>
              </w:rPr>
              <w:t>计入当期非经常性损益的金额</w:t>
            </w:r>
            <w:r>
              <w:rPr>
                <w:rFonts w:ascii="宋体" w:hAnsi="宋体" w:cs="宋体" w:eastAsia="宋体" w:hint="default"/>
                <w:spacing w:val="-38"/>
                <w:sz w:val="18"/>
                <w:szCs w:val="18"/>
              </w:rPr>
            </w:r>
          </w:p>
        </w:tc>
      </w:tr>
      <w:tr>
        <w:trPr>
          <w:trHeight w:val="311"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34,874,553.10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96,495,698.79</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8"/>
                <w:szCs w:val="18"/>
              </w:rPr>
            </w:pPr>
            <w:r>
              <w:rPr>
                <w:rFonts w:ascii="Times New Roman"/>
                <w:spacing w:val="-1"/>
                <w:sz w:val="18"/>
              </w:rPr>
              <w:t>34,874,553.10</w:t>
            </w:r>
          </w:p>
        </w:tc>
      </w:tr>
      <w:tr>
        <w:trPr>
          <w:trHeight w:val="310"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28,792,435.97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20,127,332.80</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28,792,435.97</w:t>
            </w:r>
          </w:p>
        </w:tc>
      </w:tr>
      <w:tr>
        <w:trPr>
          <w:trHeight w:val="310"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6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6,082,117.13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76,368,365.99</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6,082,117.13</w:t>
            </w:r>
          </w:p>
        </w:tc>
      </w:tr>
      <w:tr>
        <w:trPr>
          <w:trHeight w:val="311"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3,915,182.45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444,746.62</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8"/>
                <w:szCs w:val="18"/>
              </w:rPr>
            </w:pPr>
            <w:r>
              <w:rPr>
                <w:rFonts w:ascii="Times New Roman"/>
                <w:spacing w:val="-1"/>
                <w:sz w:val="18"/>
              </w:rPr>
              <w:t>3,915,182.45</w:t>
            </w:r>
          </w:p>
        </w:tc>
      </w:tr>
      <w:tr>
        <w:trPr>
          <w:trHeight w:val="310"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351,044.85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292,171.64</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351,044.85</w:t>
            </w:r>
          </w:p>
        </w:tc>
      </w:tr>
      <w:tr>
        <w:trPr>
          <w:trHeight w:val="310"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1,561,324.07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318,182.80</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1,561,324.07</w:t>
            </w:r>
          </w:p>
        </w:tc>
      </w:tr>
      <w:tr>
        <w:trPr>
          <w:trHeight w:val="311" w:hRule="exact"/>
        </w:trPr>
        <w:tc>
          <w:tcPr>
            <w:tcW w:w="2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7,255,668.94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48,885,402.83</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8"/>
                <w:szCs w:val="18"/>
              </w:rPr>
            </w:pPr>
            <w:r>
              <w:rPr>
                <w:rFonts w:ascii="Times New Roman"/>
                <w:spacing w:val="-1"/>
                <w:sz w:val="18"/>
              </w:rPr>
              <w:t>7,255,668.94</w:t>
            </w:r>
          </w:p>
        </w:tc>
      </w:tr>
      <w:tr>
        <w:trPr>
          <w:trHeight w:val="328" w:hRule="exact"/>
        </w:trPr>
        <w:tc>
          <w:tcPr>
            <w:tcW w:w="236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b/>
                <w:spacing w:val="-1"/>
                <w:sz w:val="18"/>
              </w:rPr>
              <w:t>47,957,773.41</w:t>
            </w:r>
            <w:r>
              <w:rPr>
                <w:rFonts w:ascii="Times New Roman"/>
                <w:spacing w:val="-1"/>
                <w:sz w:val="18"/>
              </w:rPr>
            </w:r>
          </w:p>
        </w:tc>
        <w:tc>
          <w:tcPr>
            <w:tcW w:w="16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b/>
                <w:spacing w:val="-1"/>
                <w:sz w:val="18"/>
              </w:rPr>
              <w:t>146,436,202.68</w:t>
            </w:r>
            <w:r>
              <w:rPr>
                <w:rFonts w:ascii="Times New Roman"/>
                <w:spacing w:val="-1"/>
                <w:sz w:val="18"/>
              </w:rPr>
            </w:r>
          </w:p>
        </w:tc>
        <w:tc>
          <w:tcPr>
            <w:tcW w:w="262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b/>
                <w:spacing w:val="-1"/>
                <w:sz w:val="18"/>
              </w:rPr>
              <w:t>47,957,773.41</w:t>
            </w:r>
            <w:r>
              <w:rPr>
                <w:rFonts w:ascii="Times New Roman"/>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518" w:right="0"/>
        <w:jc w:val="left"/>
      </w:pPr>
      <w:r>
        <w:rPr>
          <w:rFonts w:ascii="Times New Roman" w:hAnsi="Times New Roman" w:cs="Times New Roman" w:eastAsia="Times New Roman" w:hint="default"/>
        </w:rPr>
        <w:t>52.</w:t>
      </w:r>
      <w:r>
        <w:rPr/>
        <w:t>所得税费用</w:t>
      </w:r>
    </w:p>
    <w:p>
      <w:pPr>
        <w:spacing w:line="240" w:lineRule="auto" w:before="3"/>
        <w:rPr>
          <w:rFonts w:ascii="宋体" w:hAnsi="宋体" w:cs="宋体" w:eastAsia="宋体" w:hint="default"/>
          <w:sz w:val="11"/>
          <w:szCs w:val="11"/>
        </w:rPr>
      </w:pPr>
    </w:p>
    <w:tbl>
      <w:tblPr>
        <w:tblW w:w="0" w:type="auto"/>
        <w:jc w:val="left"/>
        <w:tblInd w:w="252" w:type="dxa"/>
        <w:tblLayout w:type="fixed"/>
        <w:tblCellMar>
          <w:top w:w="0" w:type="dxa"/>
          <w:left w:w="0" w:type="dxa"/>
          <w:bottom w:w="0" w:type="dxa"/>
          <w:right w:w="0" w:type="dxa"/>
        </w:tblCellMar>
        <w:tblLook w:val="01E0"/>
      </w:tblPr>
      <w:tblGrid>
        <w:gridCol w:w="3462"/>
        <w:gridCol w:w="2441"/>
        <w:gridCol w:w="2391"/>
      </w:tblGrid>
      <w:tr>
        <w:trPr>
          <w:trHeight w:val="320" w:hRule="exact"/>
        </w:trPr>
        <w:tc>
          <w:tcPr>
            <w:tcW w:w="3462"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41"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68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1"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66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11"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spacing w:val="-1"/>
                <w:sz w:val="21"/>
              </w:rPr>
              <w:t>221,004,362.14</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221,869,124.21</w:t>
            </w:r>
          </w:p>
        </w:tc>
      </w:tr>
      <w:tr>
        <w:trPr>
          <w:trHeight w:val="310"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33,521,345.33</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-2,035,758.16</w:t>
            </w:r>
          </w:p>
        </w:tc>
      </w:tr>
      <w:tr>
        <w:trPr>
          <w:trHeight w:val="320" w:hRule="exact"/>
        </w:trPr>
        <w:tc>
          <w:tcPr>
            <w:tcW w:w="3462"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b/>
                <w:spacing w:val="-1"/>
                <w:sz w:val="21"/>
              </w:rPr>
              <w:t>254,525,707.47</w:t>
            </w:r>
            <w:r>
              <w:rPr>
                <w:rFonts w:ascii="Times New Roman"/>
                <w:sz w:val="21"/>
              </w:rPr>
            </w:r>
          </w:p>
        </w:tc>
        <w:tc>
          <w:tcPr>
            <w:tcW w:w="23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b/>
                <w:spacing w:val="-1"/>
                <w:sz w:val="21"/>
              </w:rPr>
              <w:t>219,833,366.05</w:t>
            </w:r>
            <w:r>
              <w:rPr>
                <w:rFonts w:ascii="Times New Roman"/>
                <w:spacing w:val="-1"/>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518" w:right="0"/>
        <w:jc w:val="left"/>
      </w:pPr>
      <w:r>
        <w:rPr>
          <w:rFonts w:ascii="Times New Roman" w:hAnsi="Times New Roman" w:cs="Times New Roman" w:eastAsia="Times New Roman" w:hint="default"/>
        </w:rPr>
        <w:t>53.</w:t>
      </w:r>
      <w:r>
        <w:rPr/>
        <w:t>基本每股收益和稀释每股收益的计算过程</w:t>
      </w:r>
    </w:p>
    <w:p>
      <w:pPr>
        <w:spacing w:line="240" w:lineRule="auto" w:before="3"/>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575"/>
        <w:gridCol w:w="1782"/>
        <w:gridCol w:w="1602"/>
        <w:gridCol w:w="1589"/>
      </w:tblGrid>
      <w:tr>
        <w:trPr>
          <w:trHeight w:val="312" w:hRule="exact"/>
        </w:trPr>
        <w:tc>
          <w:tcPr>
            <w:tcW w:w="357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43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89"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
              <w:ind w:left="42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325,328,360.29</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396,198,844.63</w:t>
            </w: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249,629,795.81</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143,157,659.45</w:t>
            </w:r>
          </w:p>
        </w:tc>
      </w:tr>
      <w:tr>
        <w:trPr>
          <w:trHeight w:val="491"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sz w:val="18"/>
                <w:szCs w:val="18"/>
              </w:rPr>
              <w:t>归属于母公司股东</w:t>
            </w:r>
            <w:r>
              <w:rPr>
                <w:rFonts w:ascii="宋体" w:hAnsi="宋体" w:cs="宋体" w:eastAsia="宋体" w:hint="default"/>
                <w:spacing w:val="-75"/>
                <w:sz w:val="18"/>
                <w:szCs w:val="18"/>
              </w:rPr>
              <w:t>、</w:t>
            </w:r>
            <w:r>
              <w:rPr>
                <w:rFonts w:ascii="宋体" w:hAnsi="宋体" w:cs="宋体" w:eastAsia="宋体" w:hint="default"/>
                <w:sz w:val="18"/>
                <w:szCs w:val="18"/>
              </w:rPr>
              <w:t>扣除非</w:t>
            </w:r>
            <w:r>
              <w:rPr>
                <w:rFonts w:ascii="宋体" w:hAnsi="宋体" w:cs="宋体" w:eastAsia="宋体" w:hint="default"/>
                <w:spacing w:val="-2"/>
                <w:sz w:val="18"/>
                <w:szCs w:val="18"/>
              </w:rPr>
              <w:t>经</w:t>
            </w:r>
            <w:r>
              <w:rPr>
                <w:rFonts w:ascii="宋体" w:hAnsi="宋体" w:cs="宋体" w:eastAsia="宋体" w:hint="default"/>
                <w:sz w:val="18"/>
                <w:szCs w:val="18"/>
              </w:rPr>
              <w:t>常性损益后的</w:t>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Times New Roman" w:hAnsi="Times New Roman" w:cs="Times New Roman" w:eastAsia="Times New Roman" w:hint="default"/>
                <w:sz w:val="18"/>
                <w:szCs w:val="18"/>
              </w:rPr>
            </w:pPr>
            <w:r>
              <w:rPr>
                <w:rFonts w:ascii="Times New Roman"/>
                <w:sz w:val="18"/>
              </w:rPr>
              <w:t>3=1-2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75,698,564.48</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Times New Roman" w:hAnsi="Times New Roman" w:cs="Times New Roman" w:eastAsia="Times New Roman" w:hint="default"/>
                <w:sz w:val="18"/>
                <w:szCs w:val="18"/>
              </w:rPr>
            </w:pPr>
            <w:r>
              <w:rPr>
                <w:rFonts w:ascii="Times New Roman"/>
                <w:spacing w:val="-1"/>
                <w:sz w:val="18"/>
              </w:rPr>
              <w:t>253,041,185.18</w:t>
            </w: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4,616,244,222.00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3,559,146,409.00</w:t>
            </w:r>
          </w:p>
        </w:tc>
      </w:tr>
      <w:tr>
        <w:trPr>
          <w:trHeight w:val="490"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5"/>
                <w:sz w:val="18"/>
                <w:szCs w:val="18"/>
              </w:rPr>
              <w:t>公积金转增股本或股票股利分配等增加股</w:t>
            </w:r>
          </w:p>
          <w:p>
            <w:pPr>
              <w:pStyle w:val="TableParagraph"/>
              <w:spacing w:line="240" w:lineRule="auto" w:before="4"/>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份数（Ⅰ）</w:t>
            </w:r>
            <w:r>
              <w:rPr>
                <w:rFonts w:ascii="Times New Roman" w:hAnsi="Times New Roman" w:cs="Times New Roman" w:eastAsia="Times New Roman" w:hint="default"/>
                <w:sz w:val="18"/>
                <w:szCs w:val="18"/>
              </w:rPr>
              <w:t>*1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5</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发行新股或债转股等增加股份数（Ⅱ）</w:t>
            </w:r>
            <w:r>
              <w:rPr>
                <w:rFonts w:ascii="Times New Roman" w:hAnsi="Times New Roman" w:cs="Times New Roman" w:eastAsia="Times New Roman" w:hint="default"/>
                <w:sz w:val="18"/>
                <w:szCs w:val="18"/>
              </w:rPr>
              <w:t>*2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6</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1,057,097,813.00</w:t>
            </w:r>
          </w:p>
        </w:tc>
      </w:tr>
      <w:tr>
        <w:trPr>
          <w:trHeight w:val="490"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5"/>
                <w:sz w:val="18"/>
                <w:szCs w:val="18"/>
              </w:rPr>
              <w:t>增加股份（Ⅱ）下一月份起至年末的累计月</w:t>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7</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4.00</w:t>
            </w: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8</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减少股份下一月份起至年末的累计月数</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9</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3575" w:type="dxa"/>
            <w:tcBorders>
              <w:top w:val="single" w:sz="4" w:space="0" w:color="000000"/>
              <w:left w:val="nil" w:sz="6" w:space="0" w:color="auto"/>
              <w:bottom w:val="single" w:sz="17" w:space="0" w:color="000000"/>
              <w:right w:val="single" w:sz="4" w:space="0" w:color="000000"/>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17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10</w:t>
            </w:r>
          </w:p>
        </w:tc>
        <w:tc>
          <w:tcPr>
            <w:tcW w:w="1602" w:type="dxa"/>
            <w:tcBorders>
              <w:top w:val="single" w:sz="4" w:space="0" w:color="000000"/>
              <w:left w:val="single" w:sz="4" w:space="0" w:color="000000"/>
              <w:bottom w:val="single" w:sz="17" w:space="0" w:color="000000"/>
              <w:right w:val="single" w:sz="4" w:space="0" w:color="000000"/>
            </w:tcBorders>
          </w:tcPr>
          <w:p>
            <w:pPr/>
          </w:p>
        </w:tc>
        <w:tc>
          <w:tcPr>
            <w:tcW w:w="1589" w:type="dxa"/>
            <w:tcBorders>
              <w:top w:val="single" w:sz="4" w:space="0" w:color="000000"/>
              <w:left w:val="single" w:sz="4" w:space="0" w:color="000000"/>
              <w:bottom w:val="single" w:sz="17" w:space="0" w:color="000000"/>
              <w:right w:val="nil" w:sz="6" w:space="0" w:color="auto"/>
            </w:tcBorders>
          </w:tcPr>
          <w:p>
            <w:pPr/>
          </w:p>
        </w:tc>
      </w:tr>
    </w:tbl>
    <w:p>
      <w:pPr>
        <w:spacing w:after="0"/>
        <w:sectPr>
          <w:pgSz w:w="12240" w:h="15840"/>
          <w:pgMar w:header="0" w:footer="687" w:top="1360" w:bottom="880" w:left="1700" w:right="170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575"/>
        <w:gridCol w:w="1782"/>
        <w:gridCol w:w="1602"/>
        <w:gridCol w:w="1589"/>
      </w:tblGrid>
      <w:tr>
        <w:trPr>
          <w:trHeight w:val="312" w:hRule="exact"/>
        </w:trPr>
        <w:tc>
          <w:tcPr>
            <w:tcW w:w="357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43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89"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
              <w:ind w:left="42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12.00</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z w:val="18"/>
              </w:rPr>
              <w:t>12.00</w:t>
            </w:r>
          </w:p>
        </w:tc>
      </w:tr>
      <w:tr>
        <w:trPr>
          <w:trHeight w:val="294" w:hRule="exact"/>
        </w:trPr>
        <w:tc>
          <w:tcPr>
            <w:tcW w:w="3575" w:type="dxa"/>
            <w:vMerge w:val="restart"/>
            <w:tcBorders>
              <w:top w:val="single" w:sz="4" w:space="0" w:color="000000"/>
              <w:left w:val="nil" w:sz="6" w:space="0" w:color="auto"/>
              <w:right w:val="single" w:sz="4" w:space="0" w:color="000000"/>
            </w:tcBorders>
          </w:tcPr>
          <w:p>
            <w:pPr>
              <w:pStyle w:val="TableParagraph"/>
              <w:spacing w:line="240" w:lineRule="auto" w:before="146"/>
              <w:ind w:left="121"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12=4+5+6×7÷11</w:t>
            </w:r>
          </w:p>
        </w:tc>
        <w:tc>
          <w:tcPr>
            <w:tcW w:w="16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4,616,244,222.00</w:t>
            </w:r>
          </w:p>
        </w:tc>
        <w:tc>
          <w:tcPr>
            <w:tcW w:w="1589"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3,911,512,346.67</w:t>
            </w:r>
          </w:p>
        </w:tc>
      </w:tr>
      <w:tr>
        <w:trPr>
          <w:trHeight w:val="294" w:hRule="exact"/>
        </w:trPr>
        <w:tc>
          <w:tcPr>
            <w:tcW w:w="3575" w:type="dxa"/>
            <w:vMerge/>
            <w:tcBorders>
              <w:left w:val="nil" w:sz="6" w:space="0" w:color="auto"/>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-8×9÷11-10</w:t>
            </w:r>
          </w:p>
        </w:tc>
        <w:tc>
          <w:tcPr>
            <w:tcW w:w="1602" w:type="dxa"/>
            <w:vMerge/>
            <w:tcBorders>
              <w:left w:val="single" w:sz="4" w:space="0" w:color="000000"/>
              <w:bottom w:val="single" w:sz="4" w:space="0" w:color="000000"/>
              <w:right w:val="single" w:sz="4" w:space="0" w:color="000000"/>
            </w:tcBorders>
          </w:tcPr>
          <w:p>
            <w:pPr/>
          </w:p>
        </w:tc>
        <w:tc>
          <w:tcPr>
            <w:tcW w:w="1589" w:type="dxa"/>
            <w:vMerge/>
            <w:tcBorders>
              <w:left w:val="single" w:sz="4" w:space="0" w:color="000000"/>
              <w:bottom w:val="single" w:sz="4" w:space="0" w:color="000000"/>
              <w:right w:val="nil" w:sz="6" w:space="0" w:color="auto"/>
            </w:tcBorders>
          </w:tcPr>
          <w:p>
            <w:pP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13=1÷12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0.0705</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z w:val="18"/>
              </w:rPr>
              <w:t>0.1013</w:t>
            </w: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14=3÷12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0.0164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z w:val="18"/>
              </w:rPr>
              <w:t>0.0647</w:t>
            </w: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15</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16</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17</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认股权证、期权行权、可转换债券等增加的</w:t>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普通股加权平均数</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18</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1"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19=[1+(15-16)×(1-17</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0.0705</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6"/>
              <w:jc w:val="right"/>
              <w:rPr>
                <w:rFonts w:ascii="Times New Roman" w:hAnsi="Times New Roman" w:cs="Times New Roman" w:eastAsia="Times New Roman" w:hint="default"/>
                <w:sz w:val="18"/>
                <w:szCs w:val="18"/>
              </w:rPr>
            </w:pPr>
            <w:r>
              <w:rPr>
                <w:rFonts w:ascii="Times New Roman"/>
                <w:sz w:val="18"/>
              </w:rPr>
              <w:t>0.1013</w:t>
            </w:r>
          </w:p>
        </w:tc>
      </w:tr>
      <w:tr>
        <w:trPr>
          <w:trHeight w:val="509" w:hRule="exact"/>
        </w:trPr>
        <w:tc>
          <w:tcPr>
            <w:tcW w:w="357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17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19=[3+(15-16)×(1-17</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)]÷(12+18)</w:t>
            </w:r>
          </w:p>
        </w:tc>
        <w:tc>
          <w:tcPr>
            <w:tcW w:w="16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0.0164</w:t>
            </w:r>
          </w:p>
        </w:tc>
        <w:tc>
          <w:tcPr>
            <w:tcW w:w="158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0.0647</w:t>
            </w:r>
          </w:p>
        </w:tc>
      </w:tr>
    </w:tbl>
    <w:p>
      <w:pPr>
        <w:spacing w:line="240" w:lineRule="auto" w:before="10"/>
        <w:rPr>
          <w:rFonts w:ascii="宋体" w:hAnsi="宋体" w:cs="宋体" w:eastAsia="宋体" w:hint="default"/>
          <w:sz w:val="9"/>
          <w:szCs w:val="9"/>
        </w:rPr>
      </w:pPr>
    </w:p>
    <w:p>
      <w:pPr>
        <w:pStyle w:val="BodyText"/>
        <w:spacing w:line="240" w:lineRule="auto" w:before="35"/>
        <w:ind w:left="518" w:right="0"/>
        <w:jc w:val="left"/>
      </w:pPr>
      <w:r>
        <w:rPr>
          <w:rFonts w:ascii="Times New Roman" w:hAnsi="Times New Roman" w:cs="Times New Roman" w:eastAsia="Times New Roman" w:hint="default"/>
        </w:rPr>
        <w:t>54.</w:t>
      </w:r>
      <w:r>
        <w:rPr/>
        <w:t>其他综合收益</w:t>
      </w:r>
    </w:p>
    <w:p>
      <w:pPr>
        <w:spacing w:line="240" w:lineRule="auto" w:before="3"/>
        <w:rPr>
          <w:rFonts w:ascii="宋体" w:hAnsi="宋体" w:cs="宋体" w:eastAsia="宋体" w:hint="default"/>
          <w:sz w:val="11"/>
          <w:szCs w:val="11"/>
        </w:rPr>
      </w:pPr>
    </w:p>
    <w:tbl>
      <w:tblPr>
        <w:tblW w:w="0" w:type="auto"/>
        <w:jc w:val="left"/>
        <w:tblInd w:w="245" w:type="dxa"/>
        <w:tblLayout w:type="fixed"/>
        <w:tblCellMar>
          <w:top w:w="0" w:type="dxa"/>
          <w:left w:w="0" w:type="dxa"/>
          <w:bottom w:w="0" w:type="dxa"/>
          <w:right w:w="0" w:type="dxa"/>
        </w:tblCellMar>
        <w:tblLook w:val="01E0"/>
      </w:tblPr>
      <w:tblGrid>
        <w:gridCol w:w="5530"/>
        <w:gridCol w:w="1381"/>
        <w:gridCol w:w="1382"/>
      </w:tblGrid>
      <w:tr>
        <w:trPr>
          <w:trHeight w:val="312" w:hRule="exact"/>
        </w:trPr>
        <w:tc>
          <w:tcPr>
            <w:tcW w:w="5530" w:type="dxa"/>
            <w:tcBorders>
              <w:top w:val="single" w:sz="17"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1" w:type="dxa"/>
            <w:tcBorders>
              <w:top w:val="single" w:sz="17" w:space="0" w:color="000000"/>
              <w:left w:val="single" w:sz="4" w:space="0" w:color="000000"/>
              <w:bottom w:val="single" w:sz="4" w:space="0" w:color="000000"/>
              <w:right w:val="single" w:sz="4" w:space="0" w:color="000000"/>
            </w:tcBorders>
          </w:tcPr>
          <w:p>
            <w:pPr>
              <w:pStyle w:val="TableParagraph"/>
              <w:spacing w:line="235" w:lineRule="exact"/>
              <w:ind w:left="32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382" w:type="dxa"/>
            <w:tcBorders>
              <w:top w:val="single" w:sz="17" w:space="0" w:color="000000"/>
              <w:left w:val="single" w:sz="4" w:space="0" w:color="000000"/>
              <w:bottom w:val="single" w:sz="4" w:space="0" w:color="000000"/>
              <w:right w:val="nil" w:sz="6" w:space="0" w:color="auto"/>
            </w:tcBorders>
          </w:tcPr>
          <w:p>
            <w:pPr>
              <w:pStyle w:val="TableParagraph"/>
              <w:spacing w:line="235" w:lineRule="exact"/>
              <w:ind w:left="32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97,848.00</w:t>
            </w:r>
          </w:p>
        </w:tc>
      </w:tr>
      <w:tr>
        <w:trPr>
          <w:trHeight w:val="294"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66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-223,124.40</w:t>
            </w:r>
            <w:r>
              <w:rPr>
                <w:rFonts w:ascii="Times New Roman"/>
                <w:sz w:val="18"/>
              </w:rPr>
            </w:r>
          </w:p>
        </w:tc>
      </w:tr>
      <w:tr>
        <w:trPr>
          <w:trHeight w:val="294"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-125,276.40</w:t>
            </w:r>
            <w:r>
              <w:rPr>
                <w:rFonts w:ascii="Times New Roman"/>
                <w:sz w:val="18"/>
              </w:rPr>
            </w:r>
          </w:p>
        </w:tc>
      </w:tr>
      <w:tr>
        <w:trPr>
          <w:trHeight w:val="294"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1,400,000.00</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7"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减：按照权益法核算的在被投资单位其他综合收益中所享有的份额</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产生的所得税影响</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1,400,000.00</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．现金流量套期工具产生的利得（损失）金额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-6,902,709.58</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8"/>
                <w:szCs w:val="18"/>
              </w:rPr>
            </w:pPr>
            <w:r>
              <w:rPr>
                <w:rFonts w:ascii="Times New Roman"/>
                <w:spacing w:val="-1"/>
                <w:sz w:val="18"/>
              </w:rPr>
              <w:t>1,704,237.68</w:t>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-6,902,709.58</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pacing w:val="-1"/>
                <w:sz w:val="18"/>
              </w:rPr>
              <w:t>1,704,237.68</w:t>
            </w:r>
          </w:p>
        </w:tc>
      </w:tr>
      <w:tr>
        <w:trPr>
          <w:trHeight w:val="311"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5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8" w:hRule="exact"/>
        </w:trPr>
        <w:tc>
          <w:tcPr>
            <w:tcW w:w="553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b/>
                <w:spacing w:val="-1"/>
                <w:sz w:val="18"/>
              </w:rPr>
              <w:t>-5,502,709.58</w:t>
            </w:r>
            <w:r>
              <w:rPr>
                <w:rFonts w:ascii="Times New Roman"/>
                <w:spacing w:val="-1"/>
                <w:sz w:val="18"/>
              </w:rPr>
            </w:r>
          </w:p>
        </w:tc>
        <w:tc>
          <w:tcPr>
            <w:tcW w:w="138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b/>
                <w:spacing w:val="-1"/>
                <w:sz w:val="18"/>
              </w:rPr>
              <w:t>1,578,961.28</w:t>
            </w:r>
            <w:r>
              <w:rPr>
                <w:rFonts w:ascii="Times New Roman"/>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518" w:right="0"/>
        <w:jc w:val="left"/>
      </w:pPr>
      <w:r>
        <w:rPr>
          <w:rFonts w:ascii="Times New Roman" w:hAnsi="Times New Roman" w:cs="Times New Roman" w:eastAsia="Times New Roman" w:hint="default"/>
        </w:rPr>
        <w:t>55.</w:t>
      </w:r>
      <w:r>
        <w:rPr/>
        <w:t>现金流量表项目</w:t>
      </w:r>
    </w:p>
    <w:p>
      <w:pPr>
        <w:pStyle w:val="BodyText"/>
        <w:spacing w:line="240" w:lineRule="auto" w:before="69"/>
        <w:ind w:left="518" w:right="0"/>
        <w:jc w:val="left"/>
      </w:pPr>
      <w:r>
        <w:rPr/>
        <w:t>（</w:t>
      </w:r>
      <w:r>
        <w:rPr>
          <w:rFonts w:ascii="Times New Roman" w:hAnsi="Times New Roman" w:cs="Times New Roman" w:eastAsia="Times New Roman" w:hint="default"/>
        </w:rPr>
        <w:t>1</w:t>
      </w:r>
      <w:r>
        <w:rPr/>
        <w:t>）收到</w:t>
      </w:r>
      <w:r>
        <w:rPr>
          <w:rFonts w:ascii="Times New Roman" w:hAnsi="Times New Roman" w:cs="Times New Roman" w:eastAsia="Times New Roman" w:hint="default"/>
        </w:rPr>
        <w:t>/</w:t>
      </w:r>
      <w:r>
        <w:rPr/>
        <w:t>支付的其他与经营</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w:t>
      </w:r>
      <w:r>
        <w:rPr/>
        <w:t>筹资活动有关的现金</w:t>
      </w:r>
    </w:p>
    <w:p>
      <w:pPr>
        <w:pStyle w:val="BodyText"/>
        <w:spacing w:line="240" w:lineRule="auto" w:before="69"/>
        <w:ind w:left="518" w:right="0"/>
        <w:jc w:val="left"/>
      </w:pPr>
      <w:r>
        <w:rPr>
          <w:rFonts w:ascii="Times New Roman" w:hAnsi="Times New Roman" w:cs="Times New Roman" w:eastAsia="Times New Roman" w:hint="default"/>
        </w:rPr>
        <w:t>1</w:t>
      </w:r>
      <w:r>
        <w:rPr/>
        <w:t>）收到的其他与经营活动有关的现金</w:t>
      </w:r>
    </w:p>
    <w:p>
      <w:pPr>
        <w:spacing w:after="0" w:line="240" w:lineRule="auto"/>
        <w:jc w:val="left"/>
        <w:sectPr>
          <w:pgSz w:w="12240" w:h="15840"/>
          <w:pgMar w:header="0" w:footer="687" w:top="1360" w:bottom="880" w:left="1700" w:right="1700"/>
        </w:sectPr>
      </w:pPr>
    </w:p>
    <w:p>
      <w:pPr>
        <w:spacing w:line="240" w:lineRule="auto" w:before="1"/>
        <w:rPr>
          <w:rFonts w:ascii="宋体" w:hAnsi="宋体" w:cs="宋体" w:eastAsia="宋体" w:hint="default"/>
          <w:sz w:val="6"/>
          <w:szCs w:val="6"/>
        </w:rPr>
      </w:pPr>
    </w:p>
    <w:tbl>
      <w:tblPr>
        <w:tblW w:w="0" w:type="auto"/>
        <w:jc w:val="left"/>
        <w:tblInd w:w="232" w:type="dxa"/>
        <w:tblLayout w:type="fixed"/>
        <w:tblCellMar>
          <w:top w:w="0" w:type="dxa"/>
          <w:left w:w="0" w:type="dxa"/>
          <w:bottom w:w="0" w:type="dxa"/>
          <w:right w:w="0" w:type="dxa"/>
        </w:tblCellMar>
        <w:tblLook w:val="01E0"/>
      </w:tblPr>
      <w:tblGrid>
        <w:gridCol w:w="5129"/>
        <w:gridCol w:w="3164"/>
      </w:tblGrid>
      <w:tr>
        <w:trPr>
          <w:trHeight w:val="305" w:hRule="exact"/>
        </w:trPr>
        <w:tc>
          <w:tcPr>
            <w:tcW w:w="5129"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64"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12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保险赔款</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36,845,164.13</w:t>
            </w:r>
          </w:p>
        </w:tc>
      </w:tr>
      <w:tr>
        <w:trPr>
          <w:trHeight w:val="294" w:hRule="exact"/>
        </w:trPr>
        <w:tc>
          <w:tcPr>
            <w:tcW w:w="512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128,143,367.77</w:t>
            </w:r>
          </w:p>
        </w:tc>
      </w:tr>
      <w:tr>
        <w:trPr>
          <w:trHeight w:val="294" w:hRule="exact"/>
        </w:trPr>
        <w:tc>
          <w:tcPr>
            <w:tcW w:w="512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代收购房各项税费、基金</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8,322,125.35</w:t>
            </w:r>
          </w:p>
        </w:tc>
      </w:tr>
      <w:tr>
        <w:trPr>
          <w:trHeight w:val="294" w:hRule="exact"/>
        </w:trPr>
        <w:tc>
          <w:tcPr>
            <w:tcW w:w="512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248,369,606.88</w:t>
            </w:r>
          </w:p>
        </w:tc>
      </w:tr>
      <w:tr>
        <w:trPr>
          <w:trHeight w:val="294" w:hRule="exact"/>
        </w:trPr>
        <w:tc>
          <w:tcPr>
            <w:tcW w:w="512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代收节能惠民补贴</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170,530,000.00</w:t>
            </w:r>
          </w:p>
        </w:tc>
      </w:tr>
      <w:tr>
        <w:trPr>
          <w:trHeight w:val="294" w:hRule="exact"/>
        </w:trPr>
        <w:tc>
          <w:tcPr>
            <w:tcW w:w="512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21"/>
                <w:szCs w:val="21"/>
              </w:rPr>
            </w:pPr>
            <w:r>
              <w:rPr>
                <w:rFonts w:ascii="Times New Roman"/>
                <w:sz w:val="21"/>
              </w:rPr>
              <w:t>92,531,922.23</w:t>
            </w:r>
          </w:p>
        </w:tc>
      </w:tr>
      <w:tr>
        <w:trPr>
          <w:trHeight w:val="305" w:hRule="exact"/>
        </w:trPr>
        <w:tc>
          <w:tcPr>
            <w:tcW w:w="5129"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b/>
                <w:spacing w:val="-1"/>
                <w:sz w:val="21"/>
              </w:rPr>
              <w:t>684,742,186.36</w:t>
            </w:r>
            <w:r>
              <w:rPr>
                <w:rFonts w:ascii="Times New Roman"/>
                <w:spacing w:val="-1"/>
                <w:sz w:val="21"/>
              </w:rPr>
            </w:r>
          </w:p>
        </w:tc>
      </w:tr>
    </w:tbl>
    <w:p>
      <w:pPr>
        <w:pStyle w:val="BodyText"/>
        <w:spacing w:line="240" w:lineRule="auto" w:before="42"/>
        <w:ind w:left="498" w:right="0"/>
        <w:jc w:val="left"/>
      </w:pPr>
      <w:r>
        <w:rPr>
          <w:rFonts w:ascii="Times New Roman" w:hAnsi="Times New Roman" w:cs="Times New Roman" w:eastAsia="Times New Roman" w:hint="default"/>
        </w:rPr>
        <w:t>2</w:t>
      </w:r>
      <w:r>
        <w:rPr/>
        <w:t>）支付的其他与经营活动有关的现金</w:t>
      </w:r>
    </w:p>
    <w:p>
      <w:pPr>
        <w:spacing w:line="240" w:lineRule="auto" w:before="3"/>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5247"/>
        <w:gridCol w:w="3046"/>
      </w:tblGrid>
      <w:tr>
        <w:trPr>
          <w:trHeight w:val="320" w:hRule="exact"/>
        </w:trPr>
        <w:tc>
          <w:tcPr>
            <w:tcW w:w="5247"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6"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724,690,452.92</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三包费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387,477,719.02</w:t>
            </w:r>
          </w:p>
        </w:tc>
      </w:tr>
      <w:tr>
        <w:trPr>
          <w:trHeight w:val="311"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238,417,776.05</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157,340,196.59</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147,080,617.86</w:t>
            </w:r>
          </w:p>
        </w:tc>
      </w:tr>
      <w:tr>
        <w:trPr>
          <w:trHeight w:val="311"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141,096,075.41</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128,418,299.76</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127,174,158.65</w:t>
            </w:r>
          </w:p>
        </w:tc>
      </w:tr>
      <w:tr>
        <w:trPr>
          <w:trHeight w:val="311"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124,476,395.89</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
                <w:sz w:val="21"/>
              </w:rPr>
              <w:t>113,649,918.55</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50,598,153.83</w:t>
            </w:r>
          </w:p>
        </w:tc>
      </w:tr>
      <w:tr>
        <w:trPr>
          <w:trHeight w:val="311"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z w:val="21"/>
              </w:rPr>
              <w:t>44,870,010.30</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44,085,983.58</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40,841,965.49</w:t>
            </w:r>
          </w:p>
        </w:tc>
      </w:tr>
      <w:tr>
        <w:trPr>
          <w:trHeight w:val="311"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z w:val="21"/>
              </w:rPr>
              <w:t>36,469,520.14</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32,308,615.19</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31,531,060.03</w:t>
            </w:r>
          </w:p>
        </w:tc>
      </w:tr>
      <w:tr>
        <w:trPr>
          <w:trHeight w:val="311"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z w:val="21"/>
              </w:rPr>
              <w:t>31,487,830.35</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16,948,905.36</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z w:val="21"/>
              </w:rPr>
              <w:t>16,277,183.08</w:t>
            </w:r>
          </w:p>
        </w:tc>
      </w:tr>
      <w:tr>
        <w:trPr>
          <w:trHeight w:val="311"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spacing w:val="-1"/>
                <w:sz w:val="21"/>
              </w:rPr>
              <w:t>6,469,869.10</w:t>
            </w:r>
          </w:p>
        </w:tc>
      </w:tr>
      <w:tr>
        <w:trPr>
          <w:trHeight w:val="310"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
                <w:sz w:val="21"/>
              </w:rPr>
              <w:t>235,690,488.03</w:t>
            </w:r>
          </w:p>
        </w:tc>
      </w:tr>
      <w:tr>
        <w:trPr>
          <w:trHeight w:val="320" w:hRule="exact"/>
        </w:trPr>
        <w:tc>
          <w:tcPr>
            <w:tcW w:w="5247"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b/>
                <w:spacing w:val="-1"/>
                <w:sz w:val="21"/>
              </w:rPr>
              <w:t>2,877,401,195.18</w:t>
            </w:r>
            <w:r>
              <w:rPr>
                <w:rFonts w:ascii="Times New Roman"/>
                <w:spacing w:val="-1"/>
                <w:sz w:val="21"/>
              </w:rPr>
            </w:r>
          </w:p>
        </w:tc>
      </w:tr>
    </w:tbl>
    <w:p>
      <w:pPr>
        <w:pStyle w:val="BodyText"/>
        <w:spacing w:line="240" w:lineRule="auto" w:before="42"/>
        <w:ind w:left="498" w:right="0"/>
        <w:jc w:val="left"/>
      </w:pPr>
      <w:r>
        <w:rPr>
          <w:rFonts w:ascii="Times New Roman" w:hAnsi="Times New Roman" w:cs="Times New Roman" w:eastAsia="Times New Roman" w:hint="default"/>
        </w:rPr>
        <w:t>3</w:t>
      </w:r>
      <w:r>
        <w:rPr/>
        <w:t>）收到的其他与投资活动有关的现金</w:t>
      </w:r>
    </w:p>
    <w:p>
      <w:pPr>
        <w:spacing w:line="240" w:lineRule="auto" w:before="3"/>
        <w:rPr>
          <w:rFonts w:ascii="宋体" w:hAnsi="宋体" w:cs="宋体" w:eastAsia="宋体" w:hint="default"/>
          <w:sz w:val="11"/>
          <w:szCs w:val="11"/>
        </w:rPr>
      </w:pPr>
    </w:p>
    <w:tbl>
      <w:tblPr>
        <w:tblW w:w="0" w:type="auto"/>
        <w:jc w:val="left"/>
        <w:tblInd w:w="204" w:type="dxa"/>
        <w:tblLayout w:type="fixed"/>
        <w:tblCellMar>
          <w:top w:w="0" w:type="dxa"/>
          <w:left w:w="0" w:type="dxa"/>
          <w:bottom w:w="0" w:type="dxa"/>
          <w:right w:w="0" w:type="dxa"/>
        </w:tblCellMar>
        <w:tblLook w:val="01E0"/>
      </w:tblPr>
      <w:tblGrid>
        <w:gridCol w:w="5276"/>
        <w:gridCol w:w="3076"/>
      </w:tblGrid>
      <w:tr>
        <w:trPr>
          <w:trHeight w:val="305" w:hRule="exact"/>
        </w:trPr>
        <w:tc>
          <w:tcPr>
            <w:tcW w:w="5276"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7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27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NDF</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收益</w:t>
            </w:r>
          </w:p>
        </w:tc>
        <w:tc>
          <w:tcPr>
            <w:tcW w:w="3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6,060,711.92</w:t>
            </w:r>
          </w:p>
        </w:tc>
      </w:tr>
      <w:tr>
        <w:trPr>
          <w:trHeight w:val="294" w:hRule="exact"/>
        </w:trPr>
        <w:tc>
          <w:tcPr>
            <w:tcW w:w="527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291,140,878.09</w:t>
            </w:r>
          </w:p>
        </w:tc>
      </w:tr>
      <w:tr>
        <w:trPr>
          <w:trHeight w:val="294" w:hRule="exact"/>
        </w:trPr>
        <w:tc>
          <w:tcPr>
            <w:tcW w:w="527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3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197,140,082.97</w:t>
            </w:r>
          </w:p>
        </w:tc>
      </w:tr>
      <w:tr>
        <w:trPr>
          <w:trHeight w:val="294" w:hRule="exact"/>
        </w:trPr>
        <w:tc>
          <w:tcPr>
            <w:tcW w:w="527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2,225,270.96</w:t>
            </w:r>
          </w:p>
        </w:tc>
      </w:tr>
      <w:tr>
        <w:trPr>
          <w:trHeight w:val="305" w:hRule="exact"/>
        </w:trPr>
        <w:tc>
          <w:tcPr>
            <w:tcW w:w="5276"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b/>
                <w:spacing w:val="-1"/>
                <w:sz w:val="21"/>
              </w:rPr>
              <w:t>496,566,943.94</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720" w:right="1720"/>
        </w:sectPr>
      </w:pPr>
    </w:p>
    <w:p>
      <w:pPr>
        <w:pStyle w:val="BodyText"/>
        <w:spacing w:line="240" w:lineRule="auto" w:before="22"/>
        <w:ind w:left="498" w:right="0"/>
        <w:jc w:val="left"/>
      </w:pPr>
      <w:r>
        <w:rPr>
          <w:rFonts w:ascii="Times New Roman" w:hAnsi="Times New Roman" w:cs="Times New Roman" w:eastAsia="Times New Roman" w:hint="default"/>
        </w:rPr>
        <w:t>4</w:t>
      </w:r>
      <w:r>
        <w:rPr/>
        <w:t>）支付的其他与投资活动有关的现金</w:t>
      </w:r>
    </w:p>
    <w:p>
      <w:pPr>
        <w:spacing w:line="240" w:lineRule="auto" w:before="3"/>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5247"/>
        <w:gridCol w:w="3046"/>
      </w:tblGrid>
      <w:tr>
        <w:trPr>
          <w:trHeight w:val="305" w:hRule="exact"/>
        </w:trPr>
        <w:tc>
          <w:tcPr>
            <w:tcW w:w="5247"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8,164,396.14</w:t>
            </w:r>
          </w:p>
        </w:tc>
      </w:tr>
      <w:tr>
        <w:trPr>
          <w:trHeight w:val="294"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国虹通讯对深圳鼎瑄有限公司借款</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10,000,000.00</w:t>
            </w:r>
          </w:p>
        </w:tc>
      </w:tr>
      <w:tr>
        <w:trPr>
          <w:trHeight w:val="294" w:hRule="exact"/>
        </w:trPr>
        <w:tc>
          <w:tcPr>
            <w:tcW w:w="524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219,898.97</w:t>
            </w:r>
          </w:p>
        </w:tc>
      </w:tr>
      <w:tr>
        <w:trPr>
          <w:trHeight w:val="305" w:hRule="exact"/>
        </w:trPr>
        <w:tc>
          <w:tcPr>
            <w:tcW w:w="5247"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b/>
                <w:spacing w:val="-1"/>
                <w:sz w:val="21"/>
              </w:rPr>
              <w:t>18,384,295.11</w:t>
            </w:r>
            <w:r>
              <w:rPr>
                <w:rFonts w:ascii="Times New Roman"/>
                <w:spacing w:val="-1"/>
                <w:sz w:val="21"/>
              </w:rPr>
            </w:r>
          </w:p>
        </w:tc>
      </w:tr>
    </w:tbl>
    <w:p>
      <w:pPr>
        <w:pStyle w:val="BodyText"/>
        <w:spacing w:line="240" w:lineRule="auto" w:before="42"/>
        <w:ind w:left="498" w:right="0"/>
        <w:jc w:val="left"/>
      </w:pPr>
      <w:r>
        <w:rPr>
          <w:rFonts w:ascii="Times New Roman" w:hAnsi="Times New Roman" w:cs="Times New Roman" w:eastAsia="Times New Roman" w:hint="default"/>
        </w:rPr>
        <w:t>5</w:t>
      </w:r>
      <w:r>
        <w:rPr/>
        <w:t>）收到的其他与筹资活动有关的现金</w:t>
      </w:r>
    </w:p>
    <w:p>
      <w:pPr>
        <w:spacing w:line="240" w:lineRule="auto" w:before="3"/>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5384"/>
        <w:gridCol w:w="2968"/>
      </w:tblGrid>
      <w:tr>
        <w:trPr>
          <w:trHeight w:val="304" w:hRule="exact"/>
        </w:trPr>
        <w:tc>
          <w:tcPr>
            <w:tcW w:w="538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68"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384"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个月受限的货币资金</w:t>
            </w:r>
          </w:p>
        </w:tc>
        <w:tc>
          <w:tcPr>
            <w:tcW w:w="29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Times New Roman" w:hAnsi="Times New Roman" w:cs="Times New Roman" w:eastAsia="Times New Roman" w:hint="default"/>
                <w:sz w:val="21"/>
                <w:szCs w:val="21"/>
              </w:rPr>
            </w:pPr>
            <w:r>
              <w:rPr>
                <w:rFonts w:ascii="Times New Roman"/>
                <w:spacing w:val="-1"/>
                <w:sz w:val="21"/>
              </w:rPr>
              <w:t>1,782,687,871.83</w:t>
            </w:r>
          </w:p>
        </w:tc>
      </w:tr>
      <w:tr>
        <w:trPr>
          <w:trHeight w:val="305" w:hRule="exact"/>
        </w:trPr>
        <w:tc>
          <w:tcPr>
            <w:tcW w:w="5384"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68"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b/>
                <w:spacing w:val="-1"/>
                <w:sz w:val="21"/>
              </w:rPr>
              <w:t>1,782,687,871.83</w:t>
            </w:r>
            <w:r>
              <w:rPr>
                <w:rFonts w:ascii="Times New Roman"/>
                <w:spacing w:val="-1"/>
                <w:sz w:val="21"/>
              </w:rPr>
            </w:r>
          </w:p>
        </w:tc>
      </w:tr>
    </w:tbl>
    <w:p>
      <w:pPr>
        <w:pStyle w:val="BodyText"/>
        <w:spacing w:line="240" w:lineRule="auto" w:before="42"/>
        <w:ind w:left="498" w:right="0"/>
        <w:jc w:val="left"/>
      </w:pPr>
      <w:r>
        <w:rPr>
          <w:rFonts w:ascii="Times New Roman" w:hAnsi="Times New Roman" w:cs="Times New Roman" w:eastAsia="Times New Roman" w:hint="default"/>
        </w:rPr>
        <w:t>6</w:t>
      </w:r>
      <w:r>
        <w:rPr/>
        <w:t>）支付的其他与筹资活动有关的现金</w:t>
      </w:r>
    </w:p>
    <w:p>
      <w:pPr>
        <w:spacing w:line="240" w:lineRule="auto" w:before="3"/>
        <w:rPr>
          <w:rFonts w:ascii="宋体" w:hAnsi="宋体" w:cs="宋体" w:eastAsia="宋体" w:hint="default"/>
          <w:sz w:val="11"/>
          <w:szCs w:val="11"/>
        </w:rPr>
      </w:pPr>
    </w:p>
    <w:tbl>
      <w:tblPr>
        <w:tblW w:w="0" w:type="auto"/>
        <w:jc w:val="left"/>
        <w:tblInd w:w="204" w:type="dxa"/>
        <w:tblLayout w:type="fixed"/>
        <w:tblCellMar>
          <w:top w:w="0" w:type="dxa"/>
          <w:left w:w="0" w:type="dxa"/>
          <w:bottom w:w="0" w:type="dxa"/>
          <w:right w:w="0" w:type="dxa"/>
        </w:tblCellMar>
        <w:tblLook w:val="01E0"/>
      </w:tblPr>
      <w:tblGrid>
        <w:gridCol w:w="5384"/>
        <w:gridCol w:w="2968"/>
      </w:tblGrid>
      <w:tr>
        <w:trPr>
          <w:trHeight w:val="305" w:hRule="exact"/>
        </w:trPr>
        <w:tc>
          <w:tcPr>
            <w:tcW w:w="538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68"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4" w:hRule="exact"/>
        </w:trPr>
        <w:tc>
          <w:tcPr>
            <w:tcW w:w="5384"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绵阳市投资控股</w:t>
            </w:r>
            <w:r>
              <w:rPr>
                <w:rFonts w:ascii="Times New Roman" w:hAnsi="Times New Roman" w:cs="Times New Roman" w:eastAsia="Times New Roman" w:hint="default"/>
                <w:sz w:val="21"/>
                <w:szCs w:val="21"/>
              </w:rPr>
              <w:t>(</w:t>
            </w:r>
            <w:r>
              <w:rPr>
                <w:rFonts w:ascii="宋体" w:hAnsi="宋体" w:cs="宋体" w:eastAsia="宋体" w:hint="default"/>
                <w:sz w:val="21"/>
                <w:szCs w:val="21"/>
              </w:rPr>
              <w:t>集团</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有限公司担保费</w:t>
            </w:r>
          </w:p>
        </w:tc>
        <w:tc>
          <w:tcPr>
            <w:tcW w:w="2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294" w:hRule="exact"/>
        </w:trPr>
        <w:tc>
          <w:tcPr>
            <w:tcW w:w="538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招商证券股份有限公司承销费</w:t>
            </w:r>
          </w:p>
        </w:tc>
        <w:tc>
          <w:tcPr>
            <w:tcW w:w="2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3,600,000.00</w:t>
            </w:r>
          </w:p>
        </w:tc>
      </w:tr>
      <w:tr>
        <w:trPr>
          <w:trHeight w:val="294" w:hRule="exact"/>
        </w:trPr>
        <w:tc>
          <w:tcPr>
            <w:tcW w:w="538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信用证贴息</w:t>
            </w:r>
          </w:p>
        </w:tc>
        <w:tc>
          <w:tcPr>
            <w:tcW w:w="2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1,800,439.13</w:t>
            </w:r>
          </w:p>
        </w:tc>
      </w:tr>
      <w:tr>
        <w:trPr>
          <w:trHeight w:val="294" w:hRule="exact"/>
        </w:trPr>
        <w:tc>
          <w:tcPr>
            <w:tcW w:w="538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其他融资费用</w:t>
            </w:r>
          </w:p>
        </w:tc>
        <w:tc>
          <w:tcPr>
            <w:tcW w:w="29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4,940,645.77</w:t>
            </w:r>
          </w:p>
        </w:tc>
      </w:tr>
      <w:tr>
        <w:trPr>
          <w:trHeight w:val="305" w:hRule="exact"/>
        </w:trPr>
        <w:tc>
          <w:tcPr>
            <w:tcW w:w="538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z w:val="21"/>
              </w:rPr>
              <w:t>16,341,084.90</w:t>
            </w:r>
            <w:r>
              <w:rPr>
                <w:rFonts w:ascii="Times New Roman"/>
                <w:sz w:val="21"/>
              </w:rPr>
            </w:r>
          </w:p>
        </w:tc>
      </w:tr>
    </w:tbl>
    <w:p>
      <w:pPr>
        <w:pStyle w:val="BodyText"/>
        <w:spacing w:line="240" w:lineRule="auto" w:before="84"/>
        <w:ind w:left="498" w:right="0"/>
        <w:jc w:val="left"/>
      </w:pPr>
      <w:r>
        <w:rPr/>
        <w:t>（</w:t>
      </w:r>
      <w:r>
        <w:rPr>
          <w:rFonts w:ascii="Times New Roman" w:hAnsi="Times New Roman" w:cs="Times New Roman" w:eastAsia="Times New Roman" w:hint="default"/>
        </w:rPr>
        <w:t>2</w:t>
      </w:r>
      <w:r>
        <w:rPr/>
        <w:t>）合并现金流量表补充资料</w:t>
      </w:r>
    </w:p>
    <w:p>
      <w:pPr>
        <w:spacing w:line="240" w:lineRule="auto" w:before="6"/>
        <w:rPr>
          <w:rFonts w:ascii="宋体" w:hAnsi="宋体" w:cs="宋体" w:eastAsia="宋体" w:hint="default"/>
          <w:sz w:val="10"/>
          <w:szCs w:val="10"/>
        </w:rPr>
      </w:pPr>
    </w:p>
    <w:tbl>
      <w:tblPr>
        <w:tblW w:w="0" w:type="auto"/>
        <w:jc w:val="left"/>
        <w:tblInd w:w="220" w:type="dxa"/>
        <w:tblLayout w:type="fixed"/>
        <w:tblCellMar>
          <w:top w:w="0" w:type="dxa"/>
          <w:left w:w="0" w:type="dxa"/>
          <w:bottom w:w="0" w:type="dxa"/>
          <w:right w:w="0" w:type="dxa"/>
        </w:tblCellMar>
        <w:tblLook w:val="01E0"/>
      </w:tblPr>
      <w:tblGrid>
        <w:gridCol w:w="4949"/>
        <w:gridCol w:w="1684"/>
        <w:gridCol w:w="1685"/>
      </w:tblGrid>
      <w:tr>
        <w:trPr>
          <w:trHeight w:val="305" w:hRule="exact"/>
        </w:trPr>
        <w:tc>
          <w:tcPr>
            <w:tcW w:w="49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4" w:type="dxa"/>
            <w:tcBorders>
              <w:top w:val="single" w:sz="12" w:space="0" w:color="000000"/>
              <w:left w:val="single" w:sz="4" w:space="0" w:color="000000"/>
              <w:bottom w:val="single" w:sz="4" w:space="0" w:color="000000"/>
              <w:right w:val="single" w:sz="4" w:space="0" w:color="000000"/>
            </w:tcBorders>
          </w:tcPr>
          <w:p>
            <w:pPr>
              <w:pStyle w:val="TableParagraph"/>
              <w:spacing w:line="219"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85" w:type="dxa"/>
            <w:tcBorders>
              <w:top w:val="single" w:sz="12" w:space="0" w:color="000000"/>
              <w:left w:val="single" w:sz="4" w:space="0" w:color="000000"/>
              <w:bottom w:val="single" w:sz="4" w:space="0" w:color="000000"/>
              <w:right w:val="nil" w:sz="6" w:space="0" w:color="auto"/>
            </w:tcBorders>
          </w:tcPr>
          <w:p>
            <w:pPr>
              <w:pStyle w:val="TableParagraph"/>
              <w:spacing w:line="219"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325,328,360.29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396,198,844.63</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加：少数股东损益</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-52,140,115.36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-84,542,581.92</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61,413,365.39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26,366,888.92</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864,983,164.96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951,023,123.38</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237,050,393.28</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214,843,338.12</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5,188,931.65</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2,245,116.03</w:t>
            </w:r>
          </w:p>
        </w:tc>
      </w:tr>
      <w:tr>
        <w:trPr>
          <w:trHeight w:val="490"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-228,574,258.10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spacing w:val="-1"/>
                <w:sz w:val="18"/>
              </w:rPr>
              <w:t>61,126,161.74</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107,491,357.27</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-8,129,729.53</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265,482,200.54</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497,288,400.47</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-49,799,971.56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-138,617,829.58</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32,349,911.18</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-2,884,769.78</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314,155.58</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-31,077,450.40</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-2,493,944,162.65</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pacing w:val="-1"/>
                <w:sz w:val="18"/>
              </w:rPr>
              <w:t>-1,190,321,721.34</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-292,117,182.21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pacing w:val="-1"/>
                <w:sz w:val="18"/>
              </w:rPr>
              <w:t>-4,803,333,354.60</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1,936,433,031.01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pacing w:val="-1"/>
                <w:sz w:val="18"/>
              </w:rPr>
              <w:t>2,890,009,559.22</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719,459,181.27</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pacing w:val="-1"/>
                <w:sz w:val="18"/>
              </w:rPr>
              <w:t>-1,219,806,004.64</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49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84"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460" w:bottom="880" w:left="1720" w:right="1720"/>
        </w:sectPr>
      </w:pPr>
    </w:p>
    <w:p>
      <w:pPr>
        <w:spacing w:line="240" w:lineRule="auto" w:before="1"/>
        <w:rPr>
          <w:rFonts w:ascii="宋体" w:hAnsi="宋体" w:cs="宋体" w:eastAsia="宋体" w:hint="default"/>
          <w:sz w:val="6"/>
          <w:szCs w:val="6"/>
        </w:rPr>
      </w:pPr>
    </w:p>
    <w:tbl>
      <w:tblPr>
        <w:tblW w:w="0" w:type="auto"/>
        <w:jc w:val="left"/>
        <w:tblInd w:w="220" w:type="dxa"/>
        <w:tblLayout w:type="fixed"/>
        <w:tblCellMar>
          <w:top w:w="0" w:type="dxa"/>
          <w:left w:w="0" w:type="dxa"/>
          <w:bottom w:w="0" w:type="dxa"/>
          <w:right w:w="0" w:type="dxa"/>
        </w:tblCellMar>
        <w:tblLook w:val="01E0"/>
      </w:tblPr>
      <w:tblGrid>
        <w:gridCol w:w="4949"/>
        <w:gridCol w:w="1684"/>
        <w:gridCol w:w="1685"/>
      </w:tblGrid>
      <w:tr>
        <w:trPr>
          <w:trHeight w:val="305" w:hRule="exact"/>
        </w:trPr>
        <w:tc>
          <w:tcPr>
            <w:tcW w:w="49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4" w:type="dxa"/>
            <w:tcBorders>
              <w:top w:val="single" w:sz="12" w:space="0" w:color="000000"/>
              <w:left w:val="single" w:sz="4" w:space="0" w:color="000000"/>
              <w:bottom w:val="single" w:sz="4" w:space="0" w:color="000000"/>
              <w:right w:val="single" w:sz="4" w:space="0" w:color="000000"/>
            </w:tcBorders>
          </w:tcPr>
          <w:p>
            <w:pPr>
              <w:pStyle w:val="TableParagraph"/>
              <w:spacing w:line="219"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85" w:type="dxa"/>
            <w:tcBorders>
              <w:top w:val="single" w:sz="12" w:space="0" w:color="000000"/>
              <w:left w:val="single" w:sz="4" w:space="0" w:color="000000"/>
              <w:bottom w:val="single" w:sz="4" w:space="0" w:color="000000"/>
              <w:right w:val="nil" w:sz="6" w:space="0" w:color="auto"/>
            </w:tcBorders>
          </w:tcPr>
          <w:p>
            <w:pPr>
              <w:pStyle w:val="TableParagraph"/>
              <w:spacing w:line="219"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9,569,403,745.80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pacing w:val="-1"/>
                <w:sz w:val="18"/>
              </w:rPr>
              <w:t>8,059,187,311.30</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8,059,187,311.30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8,162,876,673.17</w:t>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49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84"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1,510,216,434.50</w:t>
            </w:r>
          </w:p>
        </w:tc>
        <w:tc>
          <w:tcPr>
            <w:tcW w:w="16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-103,689,361.87</w:t>
            </w:r>
          </w:p>
        </w:tc>
      </w:tr>
    </w:tbl>
    <w:p>
      <w:pPr>
        <w:spacing w:line="240" w:lineRule="auto" w:before="10"/>
        <w:rPr>
          <w:rFonts w:ascii="宋体" w:hAnsi="宋体" w:cs="宋体" w:eastAsia="宋体" w:hint="default"/>
          <w:sz w:val="9"/>
          <w:szCs w:val="9"/>
        </w:rPr>
      </w:pPr>
    </w:p>
    <w:p>
      <w:pPr>
        <w:pStyle w:val="BodyText"/>
        <w:spacing w:line="240" w:lineRule="auto" w:before="35"/>
        <w:ind w:left="498" w:right="0"/>
        <w:jc w:val="left"/>
      </w:pPr>
      <w:r>
        <w:rPr/>
        <w:t>（</w:t>
      </w:r>
      <w:r>
        <w:rPr>
          <w:rFonts w:ascii="Times New Roman" w:hAnsi="Times New Roman" w:cs="Times New Roman" w:eastAsia="Times New Roman" w:hint="default"/>
        </w:rPr>
        <w:t>2</w:t>
      </w:r>
      <w:r>
        <w:rPr/>
        <w:t>）当年取得子公司及其他营业单位支付的现金净额</w:t>
      </w:r>
    </w:p>
    <w:p>
      <w:pPr>
        <w:spacing w:line="240" w:lineRule="auto" w:before="3"/>
        <w:rPr>
          <w:rFonts w:ascii="宋体" w:hAnsi="宋体" w:cs="宋体" w:eastAsia="宋体" w:hint="default"/>
          <w:sz w:val="11"/>
          <w:szCs w:val="11"/>
        </w:rPr>
      </w:pPr>
    </w:p>
    <w:tbl>
      <w:tblPr>
        <w:tblW w:w="0" w:type="auto"/>
        <w:jc w:val="left"/>
        <w:tblInd w:w="206" w:type="dxa"/>
        <w:tblLayout w:type="fixed"/>
        <w:tblCellMar>
          <w:top w:w="0" w:type="dxa"/>
          <w:left w:w="0" w:type="dxa"/>
          <w:bottom w:w="0" w:type="dxa"/>
          <w:right w:w="0" w:type="dxa"/>
        </w:tblCellMar>
        <w:tblLook w:val="01E0"/>
      </w:tblPr>
      <w:tblGrid>
        <w:gridCol w:w="6077"/>
        <w:gridCol w:w="2268"/>
      </w:tblGrid>
      <w:tr>
        <w:trPr>
          <w:trHeight w:val="320" w:hRule="exact"/>
        </w:trPr>
        <w:tc>
          <w:tcPr>
            <w:tcW w:w="6077"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70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10"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取得子公司及其他营业单位的有关信息</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w:t>
            </w:r>
          </w:p>
        </w:tc>
      </w:tr>
      <w:tr>
        <w:trPr>
          <w:trHeight w:val="310"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w:t>
            </w:r>
          </w:p>
        </w:tc>
      </w:tr>
      <w:tr>
        <w:trPr>
          <w:trHeight w:val="311"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w:t>
            </w:r>
          </w:p>
        </w:tc>
      </w:tr>
      <w:tr>
        <w:trPr>
          <w:trHeight w:val="310"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120,150,658.86</w:t>
            </w:r>
          </w:p>
        </w:tc>
      </w:tr>
      <w:tr>
        <w:trPr>
          <w:trHeight w:val="310"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-120,150,658.86</w:t>
            </w:r>
          </w:p>
        </w:tc>
      </w:tr>
      <w:tr>
        <w:trPr>
          <w:trHeight w:val="311"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z w:val="21"/>
              </w:rPr>
              <w:t>42,937,686.83</w:t>
            </w:r>
          </w:p>
        </w:tc>
      </w:tr>
      <w:tr>
        <w:trPr>
          <w:trHeight w:val="310"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370,839,593.09</w:t>
            </w:r>
          </w:p>
        </w:tc>
      </w:tr>
      <w:tr>
        <w:trPr>
          <w:trHeight w:val="310"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479,377.00</w:t>
            </w:r>
          </w:p>
        </w:tc>
      </w:tr>
      <w:tr>
        <w:trPr>
          <w:trHeight w:val="311" w:hRule="exact"/>
        </w:trPr>
        <w:tc>
          <w:tcPr>
            <w:tcW w:w="607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1"/>
                <w:szCs w:val="21"/>
              </w:rPr>
            </w:pPr>
            <w:r>
              <w:rPr>
                <w:rFonts w:ascii="Times New Roman"/>
                <w:spacing w:val="-1"/>
                <w:sz w:val="21"/>
              </w:rPr>
              <w:t>328,381,283.26</w:t>
            </w:r>
          </w:p>
        </w:tc>
      </w:tr>
      <w:tr>
        <w:trPr>
          <w:trHeight w:val="320" w:hRule="exact"/>
        </w:trPr>
        <w:tc>
          <w:tcPr>
            <w:tcW w:w="6077"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
                <w:sz w:val="21"/>
              </w:rPr>
              <w:t>--</w:t>
            </w:r>
          </w:p>
        </w:tc>
      </w:tr>
    </w:tbl>
    <w:p>
      <w:pPr>
        <w:pStyle w:val="BodyText"/>
        <w:spacing w:line="240" w:lineRule="auto" w:before="43"/>
        <w:ind w:left="498" w:right="0"/>
        <w:jc w:val="left"/>
      </w:pPr>
      <w:r>
        <w:rPr/>
        <w:t>中华数据本年因非同一控制下企业合并而成为子公司，详见本附注五（四）</w:t>
      </w:r>
      <w:r>
        <w:rPr>
          <w:rFonts w:ascii="Times New Roman" w:hAnsi="Times New Roman" w:cs="Times New Roman" w:eastAsia="Times New Roman" w:hint="default"/>
        </w:rPr>
        <w:t>2</w:t>
      </w:r>
      <w:r>
        <w:rPr/>
        <w:t>。</w:t>
      </w:r>
    </w:p>
    <w:p>
      <w:pPr>
        <w:pStyle w:val="BodyText"/>
        <w:spacing w:line="240" w:lineRule="auto" w:before="69"/>
        <w:ind w:left="498" w:right="0"/>
        <w:jc w:val="left"/>
      </w:pPr>
      <w:r>
        <w:rPr/>
        <w:t>（</w:t>
      </w:r>
      <w:r>
        <w:rPr>
          <w:rFonts w:ascii="Times New Roman" w:hAnsi="Times New Roman" w:cs="Times New Roman" w:eastAsia="Times New Roman" w:hint="default"/>
        </w:rPr>
        <w:t>3</w:t>
      </w:r>
      <w:r>
        <w:rPr/>
        <w:t>）当年处置子公司及其他营业单位支付的现金净额：无。</w:t>
      </w:r>
    </w:p>
    <w:p>
      <w:pPr>
        <w:pStyle w:val="BodyText"/>
        <w:spacing w:line="240" w:lineRule="auto" w:before="69"/>
        <w:ind w:left="498" w:right="0"/>
        <w:jc w:val="left"/>
      </w:pPr>
      <w:r>
        <w:rPr/>
        <w:t>（</w:t>
      </w:r>
      <w:r>
        <w:rPr>
          <w:rFonts w:ascii="Times New Roman" w:hAnsi="Times New Roman" w:cs="Times New Roman" w:eastAsia="Times New Roman" w:hint="default"/>
        </w:rPr>
        <w:t>4</w:t>
      </w:r>
      <w:r>
        <w:rPr/>
        <w:t>）现金和现金等价物</w:t>
      </w:r>
    </w:p>
    <w:p>
      <w:pPr>
        <w:spacing w:line="240" w:lineRule="auto" w:before="3"/>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5051"/>
        <w:gridCol w:w="1692"/>
        <w:gridCol w:w="1655"/>
      </w:tblGrid>
      <w:tr>
        <w:trPr>
          <w:trHeight w:val="305" w:hRule="exact"/>
        </w:trPr>
        <w:tc>
          <w:tcPr>
            <w:tcW w:w="5051" w:type="dxa"/>
            <w:tcBorders>
              <w:top w:val="single" w:sz="12" w:space="0" w:color="000000"/>
              <w:left w:val="nil" w:sz="6" w:space="0" w:color="auto"/>
              <w:bottom w:val="single" w:sz="4" w:space="0" w:color="000000"/>
              <w:right w:val="single" w:sz="4" w:space="0" w:color="000000"/>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2"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47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5"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left="4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505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9,569,403,745.80</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8,059,187,311.30</w:t>
            </w:r>
          </w:p>
        </w:tc>
      </w:tr>
      <w:tr>
        <w:trPr>
          <w:trHeight w:val="294" w:hRule="exact"/>
        </w:trPr>
        <w:tc>
          <w:tcPr>
            <w:tcW w:w="505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6,331,794.10</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4,438,903.40</w:t>
            </w:r>
          </w:p>
        </w:tc>
      </w:tr>
      <w:tr>
        <w:trPr>
          <w:trHeight w:val="294" w:hRule="exact"/>
        </w:trPr>
        <w:tc>
          <w:tcPr>
            <w:tcW w:w="505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5,316,706,113.86</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4,649,459,487.47</w:t>
            </w:r>
          </w:p>
        </w:tc>
      </w:tr>
      <w:tr>
        <w:trPr>
          <w:trHeight w:val="294" w:hRule="exact"/>
        </w:trPr>
        <w:tc>
          <w:tcPr>
            <w:tcW w:w="505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4,246,365,837.84</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3,405,288,920.43</w:t>
            </w:r>
          </w:p>
        </w:tc>
      </w:tr>
      <w:tr>
        <w:trPr>
          <w:trHeight w:val="294" w:hRule="exact"/>
        </w:trPr>
        <w:tc>
          <w:tcPr>
            <w:tcW w:w="505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505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505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期末现金和现金等价物余额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9,569,403,745.80</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8,059,187,311.30</w:t>
            </w:r>
          </w:p>
        </w:tc>
      </w:tr>
      <w:tr>
        <w:trPr>
          <w:trHeight w:val="305" w:hRule="exact"/>
        </w:trPr>
        <w:tc>
          <w:tcPr>
            <w:tcW w:w="5051" w:type="dxa"/>
            <w:tcBorders>
              <w:top w:val="single" w:sz="4" w:space="0" w:color="000000"/>
              <w:left w:val="nil" w:sz="6" w:space="0" w:color="auto"/>
              <w:bottom w:val="single" w:sz="12"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39"/>
                <w:sz w:val="18"/>
                <w:szCs w:val="18"/>
              </w:rPr>
              <w:t>其中：母公司或集团内子公司使用受限制的现金和现金等价物</w:t>
            </w:r>
          </w:p>
        </w:tc>
        <w:tc>
          <w:tcPr>
            <w:tcW w:w="1692" w:type="dxa"/>
            <w:tcBorders>
              <w:top w:val="single" w:sz="4" w:space="0" w:color="000000"/>
              <w:left w:val="single" w:sz="4" w:space="0" w:color="000000"/>
              <w:bottom w:val="single" w:sz="12" w:space="0" w:color="000000"/>
              <w:right w:val="single" w:sz="4" w:space="0" w:color="000000"/>
            </w:tcBorders>
          </w:tcPr>
          <w:p>
            <w:pPr/>
          </w:p>
        </w:tc>
        <w:tc>
          <w:tcPr>
            <w:tcW w:w="16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2"/>
        <w:ind w:left="498" w:right="0"/>
        <w:jc w:val="left"/>
      </w:pPr>
      <w:r>
        <w:rPr/>
        <w:t>（</w:t>
      </w:r>
      <w:r>
        <w:rPr>
          <w:rFonts w:ascii="Times New Roman" w:hAnsi="Times New Roman" w:cs="Times New Roman" w:eastAsia="Times New Roman" w:hint="default"/>
        </w:rPr>
        <w:t>5</w:t>
      </w:r>
      <w:r>
        <w:rPr/>
        <w:t>）资产负债表中的货币资金与现金流量表中的现金的关系：</w:t>
      </w:r>
    </w:p>
    <w:p>
      <w:pPr>
        <w:spacing w:line="240" w:lineRule="auto" w:before="3"/>
        <w:rPr>
          <w:rFonts w:ascii="宋体" w:hAnsi="宋体" w:cs="宋体" w:eastAsia="宋体" w:hint="default"/>
          <w:sz w:val="11"/>
          <w:szCs w:val="11"/>
        </w:rPr>
      </w:pPr>
    </w:p>
    <w:tbl>
      <w:tblPr>
        <w:tblW w:w="0" w:type="auto"/>
        <w:jc w:val="left"/>
        <w:tblInd w:w="150" w:type="dxa"/>
        <w:tblLayout w:type="fixed"/>
        <w:tblCellMar>
          <w:top w:w="0" w:type="dxa"/>
          <w:left w:w="0" w:type="dxa"/>
          <w:bottom w:w="0" w:type="dxa"/>
          <w:right w:w="0" w:type="dxa"/>
        </w:tblCellMar>
        <w:tblLook w:val="01E0"/>
      </w:tblPr>
      <w:tblGrid>
        <w:gridCol w:w="4848"/>
        <w:gridCol w:w="1849"/>
        <w:gridCol w:w="1746"/>
      </w:tblGrid>
      <w:tr>
        <w:trPr>
          <w:trHeight w:val="312" w:hRule="exact"/>
        </w:trPr>
        <w:tc>
          <w:tcPr>
            <w:tcW w:w="4848" w:type="dxa"/>
            <w:tcBorders>
              <w:top w:val="single" w:sz="17" w:space="0" w:color="000000"/>
              <w:left w:val="nil" w:sz="6" w:space="0" w:color="auto"/>
              <w:bottom w:val="single" w:sz="4" w:space="0" w:color="000000"/>
              <w:right w:val="single" w:sz="4"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9" w:type="dxa"/>
            <w:tcBorders>
              <w:top w:val="single" w:sz="17" w:space="0" w:color="000000"/>
              <w:left w:val="single" w:sz="4" w:space="0" w:color="000000"/>
              <w:bottom w:val="single" w:sz="4" w:space="0" w:color="000000"/>
              <w:right w:val="single" w:sz="4" w:space="0" w:color="000000"/>
            </w:tcBorders>
          </w:tcPr>
          <w:p>
            <w:pPr>
              <w:pStyle w:val="TableParagraph"/>
              <w:spacing w:line="235" w:lineRule="exact"/>
              <w:ind w:left="55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46" w:type="dxa"/>
            <w:tcBorders>
              <w:top w:val="single" w:sz="17" w:space="0" w:color="000000"/>
              <w:left w:val="single" w:sz="4" w:space="0" w:color="000000"/>
              <w:bottom w:val="single" w:sz="4" w:space="0" w:color="000000"/>
              <w:right w:val="nil" w:sz="6" w:space="0" w:color="auto"/>
            </w:tcBorders>
          </w:tcPr>
          <w:p>
            <w:pPr>
              <w:pStyle w:val="TableParagraph"/>
              <w:spacing w:line="235"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资产负债表中货币资金</w:t>
            </w:r>
            <w:r>
              <w:rPr>
                <w:rFonts w:ascii="宋体" w:hAnsi="宋体" w:cs="宋体" w:eastAsia="宋体" w:hint="default"/>
                <w:sz w:val="18"/>
                <w:szCs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10,878,313,026.77</w:t>
            </w:r>
            <w:r>
              <w:rPr>
                <w:rFonts w:ascii="Times New Roman"/>
                <w:spacing w:val="-1"/>
                <w:sz w:val="18"/>
              </w:rPr>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11,150,784,464.10</w:t>
            </w:r>
            <w:r>
              <w:rPr>
                <w:rFonts w:ascii="Times New Roman"/>
                <w:spacing w:val="-1"/>
                <w:sz w:val="18"/>
              </w:rPr>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6,331,794.10</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4,438,903.40</w:t>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66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5,316,706,113.86</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4,649,459,487.47</w:t>
            </w:r>
          </w:p>
        </w:tc>
      </w:tr>
      <w:tr>
        <w:trPr>
          <w:trHeight w:val="312" w:hRule="exact"/>
        </w:trPr>
        <w:tc>
          <w:tcPr>
            <w:tcW w:w="4848" w:type="dxa"/>
            <w:tcBorders>
              <w:top w:val="single" w:sz="4" w:space="0" w:color="000000"/>
              <w:left w:val="nil" w:sz="6" w:space="0" w:color="auto"/>
              <w:bottom w:val="single" w:sz="17" w:space="0" w:color="000000"/>
              <w:right w:val="single" w:sz="4" w:space="0" w:color="000000"/>
            </w:tcBorders>
          </w:tcPr>
          <w:p>
            <w:pPr>
              <w:pStyle w:val="TableParagraph"/>
              <w:spacing w:line="234" w:lineRule="exact"/>
              <w:ind w:left="66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8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5,555,275,118.81</w:t>
            </w:r>
          </w:p>
        </w:tc>
        <w:tc>
          <w:tcPr>
            <w:tcW w:w="174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6,496,886,073.23</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1720" w:right="1720"/>
        </w:sectPr>
      </w:pPr>
    </w:p>
    <w:p>
      <w:pPr>
        <w:spacing w:line="240" w:lineRule="auto" w:before="1"/>
        <w:rPr>
          <w:rFonts w:ascii="宋体" w:hAnsi="宋体" w:cs="宋体" w:eastAsia="宋体" w:hint="default"/>
          <w:sz w:val="6"/>
          <w:szCs w:val="6"/>
        </w:rPr>
      </w:pPr>
    </w:p>
    <w:tbl>
      <w:tblPr>
        <w:tblW w:w="0" w:type="auto"/>
        <w:jc w:val="left"/>
        <w:tblInd w:w="150" w:type="dxa"/>
        <w:tblLayout w:type="fixed"/>
        <w:tblCellMar>
          <w:top w:w="0" w:type="dxa"/>
          <w:left w:w="0" w:type="dxa"/>
          <w:bottom w:w="0" w:type="dxa"/>
          <w:right w:w="0" w:type="dxa"/>
        </w:tblCellMar>
        <w:tblLook w:val="01E0"/>
      </w:tblPr>
      <w:tblGrid>
        <w:gridCol w:w="4848"/>
        <w:gridCol w:w="1849"/>
        <w:gridCol w:w="1746"/>
      </w:tblGrid>
      <w:tr>
        <w:trPr>
          <w:trHeight w:val="312" w:hRule="exact"/>
        </w:trPr>
        <w:tc>
          <w:tcPr>
            <w:tcW w:w="4848" w:type="dxa"/>
            <w:tcBorders>
              <w:top w:val="single" w:sz="17" w:space="0" w:color="000000"/>
              <w:left w:val="nil" w:sz="6" w:space="0" w:color="auto"/>
              <w:bottom w:val="single" w:sz="4" w:space="0" w:color="000000"/>
              <w:right w:val="single" w:sz="4" w:space="0" w:color="000000"/>
            </w:tcBorders>
          </w:tcPr>
          <w:p>
            <w:pPr>
              <w:pStyle w:val="TableParagraph"/>
              <w:spacing w:line="21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left="55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4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
              <w:ind w:left="50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个月以上保证金（不作为现金部分的金额）</w:t>
            </w:r>
            <w:r>
              <w:rPr>
                <w:rFonts w:ascii="宋体" w:hAnsi="宋体" w:cs="宋体" w:eastAsia="宋体" w:hint="default"/>
                <w:sz w:val="18"/>
                <w:szCs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b/>
                <w:spacing w:val="-1"/>
                <w:sz w:val="18"/>
              </w:rPr>
              <w:t>1,308,909,280.97</w:t>
            </w:r>
            <w:r>
              <w:rPr>
                <w:rFonts w:ascii="Times New Roman"/>
                <w:spacing w:val="-1"/>
                <w:sz w:val="18"/>
              </w:rPr>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3,091,597,152.80</w:t>
            </w:r>
            <w:r>
              <w:rPr>
                <w:rFonts w:ascii="Times New Roman"/>
                <w:spacing w:val="-1"/>
                <w:sz w:val="18"/>
              </w:rPr>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个月以上保函保证金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389,323,242.39</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214,428,562.80</w:t>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6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个月以上信用证保证金</w:t>
            </w:r>
          </w:p>
        </w:tc>
        <w:tc>
          <w:tcPr>
            <w:tcW w:w="1849"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102,187,227.62</w:t>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6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个月以上质押保证金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904,344,000.00</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2,766,277,095.50</w:t>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6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个月以上银行承兑汇票保证金</w:t>
            </w:r>
          </w:p>
        </w:tc>
        <w:tc>
          <w:tcPr>
            <w:tcW w:w="1849"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294"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661" w:right="0"/>
              <w:jc w:val="left"/>
              <w:rPr>
                <w:rFonts w:ascii="宋体" w:hAnsi="宋体" w:cs="宋体" w:eastAsia="宋体" w:hint="default"/>
                <w:sz w:val="18"/>
                <w:szCs w:val="18"/>
              </w:rPr>
            </w:pPr>
            <w:r>
              <w:rPr>
                <w:rFonts w:ascii="宋体" w:hAnsi="宋体" w:cs="宋体" w:eastAsia="宋体" w:hint="default"/>
                <w:sz w:val="18"/>
                <w:szCs w:val="18"/>
              </w:rPr>
              <w:t>房款按揭保证金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15,242,038.58</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8,704,266.88</w:t>
            </w:r>
          </w:p>
        </w:tc>
      </w:tr>
      <w:tr>
        <w:trPr>
          <w:trHeight w:val="313" w:hRule="exact"/>
        </w:trPr>
        <w:tc>
          <w:tcPr>
            <w:tcW w:w="4848" w:type="dxa"/>
            <w:tcBorders>
              <w:top w:val="single" w:sz="4" w:space="0" w:color="000000"/>
              <w:left w:val="nil" w:sz="6" w:space="0" w:color="auto"/>
              <w:bottom w:val="single" w:sz="17"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现金流量表中的现金</w:t>
            </w:r>
            <w:r>
              <w:rPr>
                <w:rFonts w:ascii="宋体" w:hAnsi="宋体" w:cs="宋体" w:eastAsia="宋体" w:hint="default"/>
                <w:sz w:val="18"/>
                <w:szCs w:val="18"/>
              </w:rPr>
            </w:r>
          </w:p>
        </w:tc>
        <w:tc>
          <w:tcPr>
            <w:tcW w:w="18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b/>
                <w:spacing w:val="-1"/>
                <w:sz w:val="18"/>
              </w:rPr>
              <w:t>9,569,403,745.80</w:t>
            </w:r>
            <w:r>
              <w:rPr>
                <w:rFonts w:ascii="Times New Roman"/>
                <w:spacing w:val="-1"/>
                <w:sz w:val="18"/>
              </w:rPr>
            </w:r>
          </w:p>
        </w:tc>
        <w:tc>
          <w:tcPr>
            <w:tcW w:w="174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b/>
                <w:spacing w:val="-1"/>
                <w:sz w:val="18"/>
              </w:rPr>
              <w:t>8,059,187,311.30</w:t>
            </w:r>
            <w:r>
              <w:rPr>
                <w:rFonts w:ascii="Times New Roman"/>
                <w:spacing w:val="-1"/>
                <w:sz w:val="18"/>
              </w:rPr>
            </w:r>
          </w:p>
        </w:tc>
      </w:tr>
    </w:tbl>
    <w:p>
      <w:pPr>
        <w:spacing w:line="240" w:lineRule="auto" w:before="2"/>
        <w:rPr>
          <w:rFonts w:ascii="宋体" w:hAnsi="宋体" w:cs="宋体" w:eastAsia="宋体" w:hint="default"/>
          <w:sz w:val="9"/>
          <w:szCs w:val="9"/>
        </w:rPr>
      </w:pPr>
    </w:p>
    <w:p>
      <w:pPr>
        <w:pStyle w:val="Heading3"/>
        <w:spacing w:line="240" w:lineRule="auto" w:before="31"/>
        <w:ind w:left="519" w:right="0"/>
        <w:jc w:val="left"/>
        <w:rPr>
          <w:b w:val="0"/>
          <w:bCs w:val="0"/>
        </w:rPr>
      </w:pPr>
      <w:r>
        <w:rPr/>
        <w:t>七、资产证券化业务的会计处理</w:t>
      </w:r>
      <w:r>
        <w:rPr>
          <w:b w:val="0"/>
          <w:bCs w:val="0"/>
        </w:rPr>
      </w:r>
    </w:p>
    <w:p>
      <w:pPr>
        <w:pStyle w:val="BodyText"/>
        <w:spacing w:line="240" w:lineRule="auto" w:before="83"/>
        <w:ind w:left="498"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年，本集团无非金融资产证券化业务的主要交易安排及其会计处理。</w:t>
      </w:r>
    </w:p>
    <w:p>
      <w:pPr>
        <w:pStyle w:val="Heading3"/>
        <w:spacing w:line="240" w:lineRule="auto" w:before="177"/>
        <w:ind w:left="519" w:right="0"/>
        <w:jc w:val="left"/>
        <w:rPr>
          <w:b w:val="0"/>
          <w:bCs w:val="0"/>
        </w:rPr>
      </w:pPr>
      <w:r>
        <w:rPr/>
        <w:t>八、关联方及关联交易</w:t>
      </w:r>
      <w:r>
        <w:rPr>
          <w:b w:val="0"/>
          <w:bCs w:val="0"/>
        </w:rPr>
      </w:r>
    </w:p>
    <w:p>
      <w:pPr>
        <w:spacing w:before="72"/>
        <w:ind w:left="498" w:right="0" w:firstLine="0"/>
        <w:jc w:val="left"/>
        <w:rPr>
          <w:rFonts w:ascii="宋体" w:hAnsi="宋体" w:cs="宋体" w:eastAsia="宋体" w:hint="default"/>
          <w:sz w:val="21"/>
          <w:szCs w:val="21"/>
        </w:rPr>
      </w:pPr>
      <w:r>
        <w:rPr>
          <w:rFonts w:ascii="宋体" w:hAnsi="宋体" w:cs="宋体" w:eastAsia="宋体" w:hint="default"/>
          <w:b/>
          <w:bCs/>
          <w:spacing w:val="3"/>
          <w:sz w:val="22"/>
          <w:szCs w:val="22"/>
        </w:rPr>
        <w:t>（一）</w:t>
      </w:r>
      <w:r>
        <w:rPr>
          <w:rFonts w:ascii="宋体" w:hAnsi="宋体" w:cs="宋体" w:eastAsia="宋体" w:hint="default"/>
          <w:b/>
          <w:bCs/>
          <w:spacing w:val="3"/>
          <w:sz w:val="21"/>
          <w:szCs w:val="21"/>
        </w:rPr>
        <w:t>关联方关系</w:t>
      </w:r>
      <w:r>
        <w:rPr>
          <w:rFonts w:ascii="宋体" w:hAnsi="宋体" w:cs="宋体" w:eastAsia="宋体" w:hint="default"/>
          <w:spacing w:val="3"/>
          <w:sz w:val="21"/>
          <w:szCs w:val="21"/>
        </w:rPr>
      </w:r>
    </w:p>
    <w:p>
      <w:pPr>
        <w:pStyle w:val="Heading5"/>
        <w:spacing w:line="240" w:lineRule="auto" w:before="83"/>
        <w:ind w:left="500" w:right="0"/>
        <w:jc w:val="left"/>
        <w:rPr>
          <w:b w:val="0"/>
          <w:bCs w:val="0"/>
        </w:rPr>
      </w:pPr>
      <w:r>
        <w:rPr>
          <w:rFonts w:ascii="Times New Roman" w:hAnsi="Times New Roman" w:cs="Times New Roman" w:eastAsia="Times New Roman" w:hint="default"/>
        </w:rPr>
        <w:t>1</w:t>
      </w:r>
      <w:r>
        <w:rPr/>
        <w:t>、控股股东及最终控制方</w:t>
      </w:r>
      <w:r>
        <w:rPr>
          <w:b w:val="0"/>
          <w:bCs w:val="0"/>
        </w:rPr>
      </w:r>
    </w:p>
    <w:p>
      <w:pPr>
        <w:pStyle w:val="BodyText"/>
        <w:spacing w:line="240" w:lineRule="auto" w:before="69"/>
        <w:ind w:left="498" w:right="0"/>
        <w:jc w:val="left"/>
      </w:pPr>
      <w:r>
        <w:rPr/>
        <w:t>（</w:t>
      </w:r>
      <w:r>
        <w:rPr>
          <w:rFonts w:ascii="Times New Roman" w:hAnsi="Times New Roman" w:cs="Times New Roman" w:eastAsia="Times New Roman" w:hint="default"/>
        </w:rPr>
        <w:t>1</w:t>
      </w:r>
      <w:r>
        <w:rPr/>
        <w:t>）控股股东及最终控制方</w:t>
      </w:r>
    </w:p>
    <w:p>
      <w:pPr>
        <w:spacing w:line="240" w:lineRule="auto" w:before="3"/>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2795"/>
        <w:gridCol w:w="1125"/>
        <w:gridCol w:w="1114"/>
        <w:gridCol w:w="1114"/>
        <w:gridCol w:w="948"/>
        <w:gridCol w:w="1257"/>
      </w:tblGrid>
      <w:tr>
        <w:trPr>
          <w:trHeight w:val="500" w:hRule="exact"/>
        </w:trPr>
        <w:tc>
          <w:tcPr>
            <w:tcW w:w="27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控股股东及最终控制方名称</w:t>
            </w:r>
            <w:r>
              <w:rPr>
                <w:rFonts w:ascii="宋体" w:hAnsi="宋体" w:cs="宋体" w:eastAsia="宋体" w:hint="default"/>
                <w:sz w:val="18"/>
                <w:szCs w:val="18"/>
              </w:rPr>
            </w:r>
          </w:p>
        </w:tc>
        <w:tc>
          <w:tcPr>
            <w:tcW w:w="11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right="196"/>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right="190"/>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left="194"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257"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351" w:right="354"/>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05" w:hRule="exact"/>
        </w:trPr>
        <w:tc>
          <w:tcPr>
            <w:tcW w:w="27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6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1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97"/>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91"/>
              <w:jc w:val="right"/>
              <w:rPr>
                <w:rFonts w:ascii="宋体" w:hAnsi="宋体" w:cs="宋体" w:eastAsia="宋体" w:hint="default"/>
                <w:sz w:val="18"/>
                <w:szCs w:val="18"/>
              </w:rPr>
            </w:pPr>
            <w:r>
              <w:rPr>
                <w:rFonts w:ascii="宋体" w:hAnsi="宋体" w:cs="宋体" w:eastAsia="宋体" w:hint="default"/>
                <w:sz w:val="18"/>
                <w:szCs w:val="18"/>
              </w:rPr>
              <w:t>制造销售</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left="289"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2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left="188" w:right="0"/>
              <w:jc w:val="left"/>
              <w:rPr>
                <w:rFonts w:ascii="Times New Roman" w:hAnsi="Times New Roman" w:cs="Times New Roman" w:eastAsia="Times New Roman" w:hint="default"/>
                <w:sz w:val="18"/>
                <w:szCs w:val="18"/>
              </w:rPr>
            </w:pPr>
            <w:r>
              <w:rPr>
                <w:rFonts w:ascii="Times New Roman"/>
                <w:sz w:val="18"/>
              </w:rPr>
              <w:t>72081866-0</w:t>
            </w:r>
          </w:p>
        </w:tc>
      </w:tr>
    </w:tbl>
    <w:p>
      <w:pPr>
        <w:pStyle w:val="BodyText"/>
        <w:spacing w:line="240" w:lineRule="auto" w:before="42"/>
        <w:ind w:left="498" w:right="0"/>
        <w:jc w:val="left"/>
      </w:pPr>
      <w:r>
        <w:rPr/>
        <w:t>绵阳市国资委持有长虹集团</w:t>
      </w:r>
      <w:r>
        <w:rPr>
          <w:spacing w:val="-54"/>
        </w:rPr>
        <w:t> </w:t>
      </w:r>
      <w:r>
        <w:rPr>
          <w:rFonts w:ascii="Times New Roman" w:hAnsi="Times New Roman" w:cs="Times New Roman" w:eastAsia="Times New Roman" w:hint="default"/>
        </w:rPr>
        <w:t>100.00%</w:t>
      </w:r>
      <w:r>
        <w:rPr/>
        <w:t>的股权，是公司的最终实际控制人。</w:t>
      </w:r>
    </w:p>
    <w:p>
      <w:pPr>
        <w:pStyle w:val="BodyText"/>
        <w:spacing w:line="240" w:lineRule="auto" w:before="80"/>
        <w:ind w:left="498" w:right="0"/>
        <w:jc w:val="left"/>
      </w:pPr>
      <w:r>
        <w:rPr/>
        <w:t>（</w:t>
      </w:r>
      <w:r>
        <w:rPr>
          <w:rFonts w:ascii="Times New Roman" w:hAnsi="Times New Roman" w:cs="Times New Roman" w:eastAsia="Times New Roman" w:hint="default"/>
        </w:rPr>
        <w:t>2</w:t>
      </w:r>
      <w:r>
        <w:rPr/>
        <w:t>）控股股东的注册资本及其变化（单位：万元）</w:t>
      </w:r>
    </w:p>
    <w:p>
      <w:pPr>
        <w:spacing w:line="240" w:lineRule="auto" w:before="5"/>
        <w:rPr>
          <w:rFonts w:ascii="宋体" w:hAnsi="宋体" w:cs="宋体" w:eastAsia="宋体" w:hint="default"/>
          <w:sz w:val="10"/>
          <w:szCs w:val="10"/>
        </w:rPr>
      </w:pPr>
    </w:p>
    <w:tbl>
      <w:tblPr>
        <w:tblW w:w="0" w:type="auto"/>
        <w:jc w:val="left"/>
        <w:tblInd w:w="204" w:type="dxa"/>
        <w:tblLayout w:type="fixed"/>
        <w:tblCellMar>
          <w:top w:w="0" w:type="dxa"/>
          <w:left w:w="0" w:type="dxa"/>
          <w:bottom w:w="0" w:type="dxa"/>
          <w:right w:w="0" w:type="dxa"/>
        </w:tblCellMar>
        <w:tblLook w:val="01E0"/>
      </w:tblPr>
      <w:tblGrid>
        <w:gridCol w:w="2588"/>
        <w:gridCol w:w="1407"/>
        <w:gridCol w:w="1390"/>
        <w:gridCol w:w="1429"/>
        <w:gridCol w:w="1538"/>
      </w:tblGrid>
      <w:tr>
        <w:trPr>
          <w:trHeight w:val="304" w:hRule="exact"/>
        </w:trPr>
        <w:tc>
          <w:tcPr>
            <w:tcW w:w="2588" w:type="dxa"/>
            <w:tcBorders>
              <w:top w:val="single" w:sz="12"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07"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29"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8"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left="40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05" w:hRule="exact"/>
        </w:trPr>
        <w:tc>
          <w:tcPr>
            <w:tcW w:w="2588"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99" w:right="0"/>
              <w:jc w:val="left"/>
              <w:rPr>
                <w:rFonts w:ascii="Times New Roman" w:hAnsi="Times New Roman" w:cs="Times New Roman" w:eastAsia="Times New Roman" w:hint="default"/>
                <w:sz w:val="18"/>
                <w:szCs w:val="18"/>
              </w:rPr>
            </w:pPr>
            <w:r>
              <w:rPr>
                <w:rFonts w:ascii="Times New Roman"/>
                <w:sz w:val="18"/>
              </w:rPr>
              <w:t>89,804</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w:t>
            </w:r>
          </w:p>
        </w:tc>
        <w:tc>
          <w:tcPr>
            <w:tcW w:w="1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w:t>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929" w:right="0"/>
              <w:jc w:val="left"/>
              <w:rPr>
                <w:rFonts w:ascii="Times New Roman" w:hAnsi="Times New Roman" w:cs="Times New Roman" w:eastAsia="Times New Roman" w:hint="default"/>
                <w:sz w:val="18"/>
                <w:szCs w:val="18"/>
              </w:rPr>
            </w:pPr>
            <w:r>
              <w:rPr>
                <w:rFonts w:ascii="Times New Roman"/>
                <w:sz w:val="18"/>
              </w:rPr>
              <w:t>89,804</w:t>
            </w:r>
          </w:p>
        </w:tc>
      </w:tr>
    </w:tbl>
    <w:p>
      <w:pPr>
        <w:pStyle w:val="BodyText"/>
        <w:spacing w:line="240" w:lineRule="auto" w:before="53"/>
        <w:ind w:left="498" w:right="0"/>
        <w:jc w:val="left"/>
      </w:pPr>
      <w:r>
        <w:rPr/>
        <w:t>（</w:t>
      </w:r>
      <w:r>
        <w:rPr>
          <w:rFonts w:ascii="Times New Roman" w:hAnsi="Times New Roman" w:cs="Times New Roman" w:eastAsia="Times New Roman" w:hint="default"/>
        </w:rPr>
        <w:t>3</w:t>
      </w:r>
      <w:r>
        <w:rPr/>
        <w:t>）控股股东的所持股份或权益及其变化</w:t>
      </w:r>
    </w:p>
    <w:p>
      <w:pPr>
        <w:spacing w:line="240" w:lineRule="auto" w:before="5"/>
        <w:rPr>
          <w:rFonts w:ascii="宋体" w:hAnsi="宋体" w:cs="宋体" w:eastAsia="宋体" w:hint="default"/>
          <w:sz w:val="10"/>
          <w:szCs w:val="10"/>
        </w:rPr>
      </w:pPr>
    </w:p>
    <w:tbl>
      <w:tblPr>
        <w:tblW w:w="0" w:type="auto"/>
        <w:jc w:val="left"/>
        <w:tblInd w:w="204" w:type="dxa"/>
        <w:tblLayout w:type="fixed"/>
        <w:tblCellMar>
          <w:top w:w="0" w:type="dxa"/>
          <w:left w:w="0" w:type="dxa"/>
          <w:bottom w:w="0" w:type="dxa"/>
          <w:right w:w="0" w:type="dxa"/>
        </w:tblCellMar>
        <w:tblLook w:val="01E0"/>
      </w:tblPr>
      <w:tblGrid>
        <w:gridCol w:w="2587"/>
        <w:gridCol w:w="1491"/>
        <w:gridCol w:w="1490"/>
        <w:gridCol w:w="1489"/>
        <w:gridCol w:w="1294"/>
      </w:tblGrid>
      <w:tr>
        <w:trPr>
          <w:trHeight w:val="305" w:hRule="exact"/>
        </w:trPr>
        <w:tc>
          <w:tcPr>
            <w:tcW w:w="2587" w:type="dxa"/>
            <w:vMerge w:val="restart"/>
            <w:tcBorders>
              <w:top w:val="single" w:sz="12" w:space="0" w:color="000000"/>
              <w:left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98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278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left="75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4" w:hRule="exact"/>
        </w:trPr>
        <w:tc>
          <w:tcPr>
            <w:tcW w:w="2587" w:type="dxa"/>
            <w:vMerge/>
            <w:tcBorders>
              <w:left w:val="nil" w:sz="6" w:space="0" w:color="auto"/>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05" w:hRule="exact"/>
        </w:trPr>
        <w:tc>
          <w:tcPr>
            <w:tcW w:w="2587" w:type="dxa"/>
            <w:tcBorders>
              <w:top w:val="single" w:sz="4" w:space="0" w:color="000000"/>
              <w:left w:val="nil" w:sz="6" w:space="0" w:color="auto"/>
              <w:bottom w:val="single" w:sz="12"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left="12" w:right="0"/>
              <w:jc w:val="center"/>
              <w:rPr>
                <w:rFonts w:ascii="Times New Roman" w:hAnsi="Times New Roman" w:cs="Times New Roman" w:eastAsia="Times New Roman" w:hint="default"/>
                <w:sz w:val="18"/>
                <w:szCs w:val="18"/>
              </w:rPr>
            </w:pPr>
            <w:r>
              <w:rPr>
                <w:rFonts w:ascii="Times New Roman"/>
                <w:sz w:val="18"/>
              </w:rPr>
              <w:t>1,070,564,850.00</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left="10" w:right="0"/>
              <w:jc w:val="center"/>
              <w:rPr>
                <w:rFonts w:ascii="Times New Roman" w:hAnsi="Times New Roman" w:cs="Times New Roman" w:eastAsia="Times New Roman" w:hint="default"/>
                <w:sz w:val="18"/>
                <w:szCs w:val="18"/>
              </w:rPr>
            </w:pPr>
            <w:r>
              <w:rPr>
                <w:rFonts w:ascii="Times New Roman"/>
                <w:sz w:val="18"/>
              </w:rPr>
              <w:t>1,070,564,850.00</w:t>
            </w:r>
          </w:p>
        </w:tc>
        <w:tc>
          <w:tcPr>
            <w:tcW w:w="1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23.19</w:t>
            </w:r>
          </w:p>
        </w:tc>
        <w:tc>
          <w:tcPr>
            <w:tcW w:w="12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3"/>
              <w:jc w:val="center"/>
              <w:rPr>
                <w:rFonts w:ascii="Times New Roman" w:hAnsi="Times New Roman" w:cs="Times New Roman" w:eastAsia="Times New Roman" w:hint="default"/>
                <w:sz w:val="18"/>
                <w:szCs w:val="18"/>
              </w:rPr>
            </w:pPr>
            <w:r>
              <w:rPr>
                <w:rFonts w:ascii="Times New Roman"/>
                <w:sz w:val="18"/>
              </w:rPr>
              <w:t>23.19</w:t>
            </w:r>
          </w:p>
        </w:tc>
      </w:tr>
    </w:tbl>
    <w:p>
      <w:pPr>
        <w:pStyle w:val="Heading5"/>
        <w:spacing w:line="240" w:lineRule="auto" w:before="42"/>
        <w:ind w:left="500" w:right="0"/>
        <w:jc w:val="left"/>
        <w:rPr>
          <w:b w:val="0"/>
          <w:bCs w:val="0"/>
        </w:rPr>
      </w:pPr>
      <w:r>
        <w:rPr>
          <w:rFonts w:ascii="Times New Roman" w:hAnsi="Times New Roman" w:cs="Times New Roman" w:eastAsia="Times New Roman" w:hint="default"/>
        </w:rPr>
        <w:t>2</w:t>
      </w:r>
      <w:r>
        <w:rPr/>
        <w:t>、子公司</w:t>
      </w:r>
      <w:r>
        <w:rPr>
          <w:b w:val="0"/>
          <w:bCs w:val="0"/>
        </w:rPr>
      </w:r>
    </w:p>
    <w:p>
      <w:pPr>
        <w:pStyle w:val="BodyText"/>
        <w:spacing w:line="240" w:lineRule="auto" w:before="69"/>
        <w:ind w:left="498" w:right="0"/>
        <w:jc w:val="left"/>
      </w:pPr>
      <w:r>
        <w:rPr/>
        <w:t>（</w:t>
      </w:r>
      <w:r>
        <w:rPr>
          <w:rFonts w:ascii="宋体" w:hAnsi="宋体" w:cs="宋体" w:eastAsia="宋体" w:hint="default"/>
        </w:rPr>
        <w:t>1</w:t>
      </w:r>
      <w:r>
        <w:rPr/>
        <w:t>）子公司</w:t>
      </w:r>
    </w:p>
    <w:p>
      <w:pPr>
        <w:spacing w:line="240" w:lineRule="auto" w:before="5"/>
        <w:rPr>
          <w:rFonts w:ascii="宋体" w:hAnsi="宋体" w:cs="宋体" w:eastAsia="宋体" w:hint="default"/>
          <w:sz w:val="12"/>
          <w:szCs w:val="12"/>
        </w:rPr>
      </w:pPr>
    </w:p>
    <w:tbl>
      <w:tblPr>
        <w:tblW w:w="0" w:type="auto"/>
        <w:jc w:val="left"/>
        <w:tblInd w:w="224" w:type="dxa"/>
        <w:tblLayout w:type="fixed"/>
        <w:tblCellMar>
          <w:top w:w="0" w:type="dxa"/>
          <w:left w:w="0" w:type="dxa"/>
          <w:bottom w:w="0" w:type="dxa"/>
          <w:right w:w="0" w:type="dxa"/>
        </w:tblCellMar>
        <w:tblLook w:val="01E0"/>
      </w:tblPr>
      <w:tblGrid>
        <w:gridCol w:w="1283"/>
        <w:gridCol w:w="1776"/>
        <w:gridCol w:w="1523"/>
        <w:gridCol w:w="1268"/>
        <w:gridCol w:w="1270"/>
        <w:gridCol w:w="1191"/>
      </w:tblGrid>
      <w:tr>
        <w:trPr>
          <w:trHeight w:val="487" w:hRule="exact"/>
        </w:trPr>
        <w:tc>
          <w:tcPr>
            <w:tcW w:w="12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9"/>
              <w:ind w:left="12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left="521"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19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5"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吴学锋</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205418582</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赵勇</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662756819</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叶洪林</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782288626</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赵勇</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14918555X</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Times New Roman" w:hAnsi="Times New Roman" w:cs="Times New Roman" w:eastAsia="Times New Roman" w:hint="default"/>
                <w:sz w:val="18"/>
                <w:szCs w:val="18"/>
              </w:rPr>
            </w:pPr>
            <w:r>
              <w:rPr>
                <w:rFonts w:ascii="Times New Roman"/>
                <w:sz w:val="18"/>
              </w:rPr>
              <w:t>70562223X</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中华数据</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百慕大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余晓</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林茂祥</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789404298</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墨尔本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侯宗太</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
              <w:jc w:val="center"/>
              <w:rPr>
                <w:rFonts w:ascii="宋体" w:hAnsi="宋体" w:cs="宋体" w:eastAsia="宋体" w:hint="default"/>
                <w:sz w:val="18"/>
                <w:szCs w:val="18"/>
              </w:rPr>
            </w:pPr>
            <w:r>
              <w:rPr>
                <w:rFonts w:ascii="宋体"/>
                <w:sz w:val="18"/>
              </w:rPr>
              <w:t>-</w:t>
            </w:r>
          </w:p>
        </w:tc>
      </w:tr>
      <w:tr>
        <w:trPr>
          <w:trHeight w:val="321" w:hRule="exact"/>
        </w:trPr>
        <w:tc>
          <w:tcPr>
            <w:tcW w:w="12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布拉格</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侯宗太</w:t>
            </w:r>
          </w:p>
        </w:tc>
        <w:tc>
          <w:tcPr>
            <w:tcW w:w="11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3"/>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2240" w:h="15840"/>
          <w:pgMar w:header="0" w:footer="687" w:top="1360" w:bottom="880" w:left="1720" w:right="1720"/>
        </w:sectPr>
      </w:pPr>
    </w:p>
    <w:p>
      <w:pPr>
        <w:spacing w:line="240" w:lineRule="auto" w:before="1"/>
        <w:rPr>
          <w:rFonts w:ascii="宋体" w:hAnsi="宋体" w:cs="宋体" w:eastAsia="宋体" w:hint="default"/>
          <w:sz w:val="6"/>
          <w:szCs w:val="6"/>
        </w:rPr>
      </w:pPr>
    </w:p>
    <w:tbl>
      <w:tblPr>
        <w:tblW w:w="0" w:type="auto"/>
        <w:jc w:val="left"/>
        <w:tblInd w:w="224" w:type="dxa"/>
        <w:tblLayout w:type="fixed"/>
        <w:tblCellMar>
          <w:top w:w="0" w:type="dxa"/>
          <w:left w:w="0" w:type="dxa"/>
          <w:bottom w:w="0" w:type="dxa"/>
          <w:right w:w="0" w:type="dxa"/>
        </w:tblCellMar>
        <w:tblLook w:val="01E0"/>
      </w:tblPr>
      <w:tblGrid>
        <w:gridCol w:w="1283"/>
        <w:gridCol w:w="1776"/>
        <w:gridCol w:w="1523"/>
        <w:gridCol w:w="1268"/>
        <w:gridCol w:w="1270"/>
        <w:gridCol w:w="1191"/>
      </w:tblGrid>
      <w:tr>
        <w:trPr>
          <w:trHeight w:val="487" w:hRule="exact"/>
        </w:trPr>
        <w:tc>
          <w:tcPr>
            <w:tcW w:w="12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9"/>
              <w:ind w:left="12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left="521"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19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5"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789404298</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万明坚</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772953880</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772960669</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林茂详</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720893556</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研发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巫英坚</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777463274</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779839036</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782291526</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793998340</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793998367</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793998375</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郑光清</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793998359</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郭德轩</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793993945</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795801513</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巫英坚</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795820773</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物流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797858927</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莫文伟</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665351569</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林茂祥</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661609385</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刘体斌</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666215921</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售后服务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莫文伟</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Times New Roman" w:hAnsi="Times New Roman" w:cs="Times New Roman" w:eastAsia="Times New Roman" w:hint="default"/>
                <w:sz w:val="18"/>
                <w:szCs w:val="18"/>
              </w:rPr>
            </w:pPr>
            <w:r>
              <w:rPr>
                <w:rFonts w:ascii="Times New Roman"/>
                <w:sz w:val="18"/>
              </w:rPr>
              <w:t>66744793</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巫英坚</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669686470</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莫文伟</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671440445</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印尼雅加达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邬江</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
              <w:jc w:val="center"/>
              <w:rPr>
                <w:rFonts w:ascii="宋体" w:hAnsi="宋体" w:cs="宋体" w:eastAsia="宋体" w:hint="default"/>
                <w:sz w:val="18"/>
                <w:szCs w:val="18"/>
              </w:rPr>
            </w:pPr>
            <w:r>
              <w:rPr>
                <w:rFonts w:ascii="宋体"/>
                <w:sz w:val="18"/>
              </w:rPr>
              <w:t>-</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研发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叶洪林</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696291511</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广元</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551028341</w:t>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5" w:right="0"/>
              <w:jc w:val="center"/>
              <w:rPr>
                <w:rFonts w:ascii="宋体" w:hAnsi="宋体" w:cs="宋体" w:eastAsia="宋体" w:hint="default"/>
                <w:sz w:val="18"/>
                <w:szCs w:val="18"/>
              </w:rPr>
            </w:pPr>
            <w:r>
              <w:rPr>
                <w:rFonts w:ascii="宋体" w:hAnsi="宋体" w:cs="宋体" w:eastAsia="宋体" w:hint="default"/>
                <w:spacing w:val="-34"/>
                <w:sz w:val="18"/>
                <w:szCs w:val="18"/>
              </w:rPr>
              <w:t>处理废旧电器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莫文伟</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556427608</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迪拜</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侯宗太</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1"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莫斯科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商品流通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侯宗太</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1"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郭德轩</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Times New Roman" w:hAnsi="Times New Roman" w:cs="Times New Roman" w:eastAsia="Times New Roman" w:hint="default"/>
                <w:sz w:val="18"/>
                <w:szCs w:val="18"/>
              </w:rPr>
            </w:pPr>
            <w:r>
              <w:rPr>
                <w:rFonts w:ascii="Times New Roman"/>
                <w:sz w:val="18"/>
              </w:rPr>
              <w:t>57528153</w:t>
            </w:r>
          </w:p>
        </w:tc>
      </w:tr>
      <w:tr>
        <w:trPr>
          <w:trHeight w:val="31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1"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轻工制造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58217022</w:t>
            </w:r>
          </w:p>
        </w:tc>
      </w:tr>
      <w:tr>
        <w:trPr>
          <w:trHeight w:val="320" w:hRule="exact"/>
        </w:trPr>
        <w:tc>
          <w:tcPr>
            <w:tcW w:w="12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21"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研发</w:t>
            </w:r>
          </w:p>
        </w:tc>
        <w:tc>
          <w:tcPr>
            <w:tcW w:w="1270"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杨军</w:t>
            </w:r>
          </w:p>
        </w:tc>
        <w:tc>
          <w:tcPr>
            <w:tcW w:w="11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56947164</w:t>
            </w:r>
          </w:p>
        </w:tc>
      </w:tr>
    </w:tbl>
    <w:p>
      <w:pPr>
        <w:pStyle w:val="BodyText"/>
        <w:spacing w:line="257" w:lineRule="exact"/>
        <w:ind w:left="498" w:right="0"/>
        <w:jc w:val="left"/>
      </w:pPr>
      <w:r>
        <w:rPr/>
        <w:t>（</w:t>
      </w:r>
      <w:r>
        <w:rPr>
          <w:rFonts w:ascii="Times New Roman" w:hAnsi="Times New Roman" w:cs="Times New Roman" w:eastAsia="Times New Roman" w:hint="default"/>
        </w:rPr>
        <w:t>2</w:t>
      </w:r>
      <w:r>
        <w:rPr/>
        <w:t>）子公司的注册资本及其变化（单位：万元）</w:t>
      </w:r>
    </w:p>
    <w:p>
      <w:pPr>
        <w:spacing w:line="240" w:lineRule="auto" w:before="9"/>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1844"/>
        <w:gridCol w:w="1613"/>
        <w:gridCol w:w="1612"/>
        <w:gridCol w:w="1612"/>
        <w:gridCol w:w="1612"/>
      </w:tblGrid>
      <w:tr>
        <w:trPr>
          <w:trHeight w:val="304" w:hRule="exact"/>
        </w:trPr>
        <w:tc>
          <w:tcPr>
            <w:tcW w:w="184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61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7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1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78"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1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12"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3,000.00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虹欧公司（美元）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35,048.00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35,048.00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14,384.00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14,384.00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63,644.93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12,728.99</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76,373.92</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32,458.12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32,458.12</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中华数据（港元）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3,000.00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305" w:hRule="exact"/>
        </w:trPr>
        <w:tc>
          <w:tcPr>
            <w:tcW w:w="1844" w:type="dxa"/>
            <w:tcBorders>
              <w:top w:val="single" w:sz="4" w:space="0" w:color="000000"/>
              <w:left w:val="nil" w:sz="6" w:space="0" w:color="auto"/>
              <w:bottom w:val="single" w:sz="12"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50,000.00</w:t>
            </w:r>
          </w:p>
        </w:tc>
        <w:tc>
          <w:tcPr>
            <w:tcW w:w="16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50,000.00</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720" w:right="1720"/>
        </w:sectPr>
      </w:pPr>
    </w:p>
    <w:p>
      <w:pPr>
        <w:spacing w:line="240" w:lineRule="auto" w:before="1"/>
        <w:rPr>
          <w:rFonts w:ascii="宋体" w:hAnsi="宋体" w:cs="宋体" w:eastAsia="宋体" w:hint="default"/>
          <w:sz w:val="6"/>
          <w:szCs w:val="6"/>
        </w:rPr>
      </w:pPr>
    </w:p>
    <w:tbl>
      <w:tblPr>
        <w:tblW w:w="0" w:type="auto"/>
        <w:jc w:val="left"/>
        <w:tblInd w:w="232" w:type="dxa"/>
        <w:tblLayout w:type="fixed"/>
        <w:tblCellMar>
          <w:top w:w="0" w:type="dxa"/>
          <w:left w:w="0" w:type="dxa"/>
          <w:bottom w:w="0" w:type="dxa"/>
          <w:right w:w="0" w:type="dxa"/>
        </w:tblCellMar>
        <w:tblLook w:val="01E0"/>
      </w:tblPr>
      <w:tblGrid>
        <w:gridCol w:w="1844"/>
        <w:gridCol w:w="1613"/>
        <w:gridCol w:w="1612"/>
        <w:gridCol w:w="1612"/>
        <w:gridCol w:w="1612"/>
      </w:tblGrid>
      <w:tr>
        <w:trPr>
          <w:trHeight w:val="305" w:hRule="exact"/>
        </w:trPr>
        <w:tc>
          <w:tcPr>
            <w:tcW w:w="184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61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7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1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78"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1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12"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556.36</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556.36</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欧洲长虹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8,358.31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8,358.31</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8,300.00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8,300.00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国虹通讯</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20,000.00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20,000.00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26,815.00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26,815.00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4,000.00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香港长虹（港币）</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19,000.00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20,000.00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12,000.00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12,000.00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1,500.00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1,500.00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6,800.00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6,800.00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3,500.00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3,500.00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8,000.00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8,000.00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5,090.73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5,090.73</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10,000.00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10,000.00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虹发科技</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300.00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300.00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w w:val="95"/>
                <w:sz w:val="21"/>
              </w:rPr>
              <w:t>10,307.11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87.73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10,394.84</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10,000.00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10,000.00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1,500.00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1,500.00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虹视</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60,400.00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60,400.00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印尼长虹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5,420.17</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5,420.17</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成都科技</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长虹格润</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3,000.00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中东长虹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186.05</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186.05</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俄罗斯长虹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682.63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682.63</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长虹照明</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94"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长虹光电</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10,000.00</w:t>
            </w:r>
          </w:p>
        </w:tc>
      </w:tr>
      <w:tr>
        <w:trPr>
          <w:trHeight w:val="305" w:hRule="exact"/>
        </w:trPr>
        <w:tc>
          <w:tcPr>
            <w:tcW w:w="184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北京长虹</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30,000.00</w:t>
            </w:r>
          </w:p>
        </w:tc>
        <w:tc>
          <w:tcPr>
            <w:tcW w:w="16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6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30,000.00</w:t>
            </w:r>
          </w:p>
        </w:tc>
      </w:tr>
    </w:tbl>
    <w:p>
      <w:pPr>
        <w:pStyle w:val="BodyText"/>
        <w:spacing w:line="240" w:lineRule="auto" w:before="42"/>
        <w:ind w:left="498" w:right="0"/>
        <w:jc w:val="left"/>
      </w:pPr>
      <w:r>
        <w:rPr/>
        <w:t>（</w:t>
      </w:r>
      <w:r>
        <w:rPr>
          <w:rFonts w:ascii="Times New Roman" w:hAnsi="Times New Roman" w:cs="Times New Roman" w:eastAsia="Times New Roman" w:hint="default"/>
        </w:rPr>
        <w:t>3</w:t>
      </w:r>
      <w:r>
        <w:rPr/>
        <w:t>）对子公司的持股比例或权益及其变化</w:t>
      </w:r>
    </w:p>
    <w:p>
      <w:pPr>
        <w:spacing w:line="240" w:lineRule="auto" w:before="3"/>
        <w:rPr>
          <w:rFonts w:ascii="宋体" w:hAnsi="宋体" w:cs="宋体" w:eastAsia="宋体" w:hint="default"/>
          <w:sz w:val="11"/>
          <w:szCs w:val="11"/>
        </w:rPr>
      </w:pPr>
    </w:p>
    <w:tbl>
      <w:tblPr>
        <w:tblW w:w="0" w:type="auto"/>
        <w:jc w:val="left"/>
        <w:tblInd w:w="204" w:type="dxa"/>
        <w:tblLayout w:type="fixed"/>
        <w:tblCellMar>
          <w:top w:w="0" w:type="dxa"/>
          <w:left w:w="0" w:type="dxa"/>
          <w:bottom w:w="0" w:type="dxa"/>
          <w:right w:w="0" w:type="dxa"/>
        </w:tblCellMar>
        <w:tblLook w:val="01E0"/>
      </w:tblPr>
      <w:tblGrid>
        <w:gridCol w:w="2168"/>
        <w:gridCol w:w="1722"/>
        <w:gridCol w:w="1445"/>
        <w:gridCol w:w="1580"/>
        <w:gridCol w:w="1436"/>
      </w:tblGrid>
      <w:tr>
        <w:trPr>
          <w:trHeight w:val="304" w:hRule="exact"/>
        </w:trPr>
        <w:tc>
          <w:tcPr>
            <w:tcW w:w="2168" w:type="dxa"/>
            <w:vMerge w:val="restart"/>
            <w:tcBorders>
              <w:top w:val="single" w:sz="12" w:space="0" w:color="000000"/>
              <w:left w:val="nil" w:sz="6" w:space="0" w:color="auto"/>
              <w:right w:val="single" w:sz="4"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16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855"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016" w:type="dxa"/>
            <w:gridSpan w:val="2"/>
            <w:tcBorders>
              <w:top w:val="single" w:sz="12" w:space="0" w:color="000000"/>
              <w:left w:val="single" w:sz="4" w:space="0" w:color="000000"/>
              <w:bottom w:val="single" w:sz="4" w:space="0" w:color="000000"/>
              <w:right w:val="nil" w:sz="6" w:space="0" w:color="auto"/>
            </w:tcBorders>
          </w:tcPr>
          <w:p>
            <w:pPr>
              <w:pStyle w:val="TableParagraph"/>
              <w:spacing w:line="227" w:lineRule="exact"/>
              <w:ind w:left="86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4" w:hRule="exact"/>
        </w:trPr>
        <w:tc>
          <w:tcPr>
            <w:tcW w:w="2168" w:type="dxa"/>
            <w:vMerge/>
            <w:tcBorders>
              <w:left w:val="nil" w:sz="6" w:space="0" w:color="auto"/>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423"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14"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45,500.00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45,500.00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91</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z w:val="18"/>
              </w:rPr>
              <w:t>91</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556.36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556.36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z w:val="18"/>
              </w:rPr>
              <w:t>100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8,358.31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8,358.31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z w:val="18"/>
              </w:rPr>
              <w:t>100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15,190.00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z w:val="18"/>
              </w:rPr>
              <w:t>90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4,180.00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4,180.00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49.88</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49.88</w:t>
            </w:r>
          </w:p>
        </w:tc>
      </w:tr>
      <w:tr>
        <w:trPr>
          <w:trHeight w:val="305" w:hRule="exact"/>
        </w:trPr>
        <w:tc>
          <w:tcPr>
            <w:tcW w:w="2168" w:type="dxa"/>
            <w:tcBorders>
              <w:top w:val="single" w:sz="4" w:space="0" w:color="000000"/>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9,000.00</w:t>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9,000.00</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45</w:t>
            </w:r>
          </w:p>
        </w:tc>
        <w:tc>
          <w:tcPr>
            <w:tcW w:w="14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107"/>
              <w:jc w:val="right"/>
              <w:rPr>
                <w:rFonts w:ascii="Times New Roman" w:hAnsi="Times New Roman" w:cs="Times New Roman" w:eastAsia="Times New Roman" w:hint="default"/>
                <w:sz w:val="18"/>
                <w:szCs w:val="18"/>
              </w:rPr>
            </w:pPr>
            <w:r>
              <w:rPr>
                <w:rFonts w:ascii="Times New Roman"/>
                <w:sz w:val="18"/>
              </w:rPr>
              <w:t>45</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1720" w:right="1720"/>
        </w:sectPr>
      </w:pPr>
    </w:p>
    <w:p>
      <w:pPr>
        <w:spacing w:line="240" w:lineRule="auto" w:before="1"/>
        <w:rPr>
          <w:rFonts w:ascii="宋体" w:hAnsi="宋体" w:cs="宋体" w:eastAsia="宋体" w:hint="default"/>
          <w:sz w:val="6"/>
          <w:szCs w:val="6"/>
        </w:rPr>
      </w:pPr>
    </w:p>
    <w:tbl>
      <w:tblPr>
        <w:tblW w:w="0" w:type="auto"/>
        <w:jc w:val="left"/>
        <w:tblInd w:w="623" w:type="dxa"/>
        <w:tblLayout w:type="fixed"/>
        <w:tblCellMar>
          <w:top w:w="0" w:type="dxa"/>
          <w:left w:w="0" w:type="dxa"/>
          <w:bottom w:w="0" w:type="dxa"/>
          <w:right w:w="0" w:type="dxa"/>
        </w:tblCellMar>
        <w:tblLook w:val="01E0"/>
      </w:tblPr>
      <w:tblGrid>
        <w:gridCol w:w="2168"/>
        <w:gridCol w:w="1722"/>
        <w:gridCol w:w="1445"/>
        <w:gridCol w:w="1580"/>
        <w:gridCol w:w="1436"/>
      </w:tblGrid>
      <w:tr>
        <w:trPr>
          <w:trHeight w:val="305" w:hRule="exact"/>
        </w:trPr>
        <w:tc>
          <w:tcPr>
            <w:tcW w:w="2168" w:type="dxa"/>
            <w:vMerge w:val="restart"/>
            <w:tcBorders>
              <w:top w:val="single" w:sz="12" w:space="0" w:color="000000"/>
              <w:left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16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855"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016" w:type="dxa"/>
            <w:gridSpan w:val="2"/>
            <w:tcBorders>
              <w:top w:val="single" w:sz="12" w:space="0" w:color="000000"/>
              <w:left w:val="single" w:sz="4" w:space="0" w:color="000000"/>
              <w:bottom w:val="single" w:sz="4" w:space="0" w:color="000000"/>
              <w:right w:val="nil" w:sz="6" w:space="0" w:color="auto"/>
            </w:tcBorders>
          </w:tcPr>
          <w:p>
            <w:pPr>
              <w:pStyle w:val="TableParagraph"/>
              <w:spacing w:line="227" w:lineRule="exact"/>
              <w:ind w:left="86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4" w:hRule="exact"/>
        </w:trPr>
        <w:tc>
          <w:tcPr>
            <w:tcW w:w="2168" w:type="dxa"/>
            <w:vMerge/>
            <w:tcBorders>
              <w:left w:val="nil" w:sz="6" w:space="0" w:color="auto"/>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23"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1,990.00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1,990.00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54,900.00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54,900.00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2,088.80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2,088.80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98.5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98.5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1,991.66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1,991.66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49.5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49.5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16,499.27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1,040.30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100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11,992.94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12,092.49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95.66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96.31</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3,600.00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3,600.00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99.75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99.75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17,026.33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17,026.33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99.75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99.75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8,060.00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8,060.00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99.75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99.75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18,300.00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18,300.00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99.75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99.75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12,132.40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12,132.40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96.25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96.25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9,500.00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9,500.00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150.00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150.00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50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6,800.00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6,800.00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65.42</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65.97</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63,395.90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62,776.59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24.88</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24.64</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5,000.00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99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99</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22,000.00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22,000.00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68.75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68.75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1,500.00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1,500.00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12,280.25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12,280.25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100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172,000.00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172,000.00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61.48</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61.48</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11,096.00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11,096.00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76.76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76.76</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23,560.93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23,560.93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29.92</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29.92</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36,000.00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36,000.00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59.6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59.6</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99</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99</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6,002.02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6,002.02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88</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88</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5,000.00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751.08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751.08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100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682.63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682.63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100</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99.5</w:t>
            </w:r>
          </w:p>
        </w:tc>
      </w:tr>
      <w:tr>
        <w:trPr>
          <w:trHeight w:val="294" w:hRule="exact"/>
        </w:trPr>
        <w:tc>
          <w:tcPr>
            <w:tcW w:w="216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99.95</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99.95</w:t>
            </w:r>
          </w:p>
        </w:tc>
      </w:tr>
      <w:tr>
        <w:trPr>
          <w:trHeight w:val="305" w:hRule="exact"/>
        </w:trPr>
        <w:tc>
          <w:tcPr>
            <w:tcW w:w="2168"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中华数据</w:t>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5,094.37</w:t>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4,971.01</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33.34</w:t>
            </w:r>
          </w:p>
        </w:tc>
        <w:tc>
          <w:tcPr>
            <w:tcW w:w="14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33.34</w:t>
            </w:r>
          </w:p>
        </w:tc>
      </w:tr>
    </w:tbl>
    <w:p>
      <w:pPr>
        <w:spacing w:line="240" w:lineRule="auto" w:before="10"/>
        <w:rPr>
          <w:rFonts w:ascii="宋体" w:hAnsi="宋体" w:cs="宋体" w:eastAsia="宋体" w:hint="default"/>
          <w:sz w:val="9"/>
          <w:szCs w:val="9"/>
        </w:rPr>
      </w:pPr>
    </w:p>
    <w:p>
      <w:pPr>
        <w:pStyle w:val="Heading5"/>
        <w:spacing w:line="240" w:lineRule="auto"/>
        <w:ind w:left="920" w:right="1940"/>
        <w:jc w:val="left"/>
        <w:rPr>
          <w:b w:val="0"/>
          <w:bCs w:val="0"/>
        </w:rPr>
      </w:pPr>
      <w:r>
        <w:rPr>
          <w:rFonts w:ascii="Times New Roman" w:hAnsi="Times New Roman" w:cs="Times New Roman" w:eastAsia="Times New Roman" w:hint="default"/>
        </w:rPr>
        <w:t>3</w:t>
      </w:r>
      <w:r>
        <w:rPr/>
        <w:t>、合营企业及联营企业</w:t>
      </w:r>
      <w:r>
        <w:rPr>
          <w:b w:val="0"/>
          <w:bCs w:val="0"/>
        </w:rPr>
      </w:r>
    </w:p>
    <w:p>
      <w:pPr>
        <w:pStyle w:val="BodyText"/>
        <w:spacing w:line="240" w:lineRule="auto" w:before="69"/>
        <w:ind w:left="918" w:right="1940"/>
        <w:jc w:val="left"/>
      </w:pPr>
      <w:r>
        <w:rPr/>
        <w:t>（</w:t>
      </w:r>
      <w:r>
        <w:rPr>
          <w:rFonts w:ascii="Times New Roman" w:hAnsi="Times New Roman" w:cs="Times New Roman" w:eastAsia="Times New Roman" w:hint="default"/>
        </w:rPr>
        <w:t>1</w:t>
      </w:r>
      <w:r>
        <w:rPr/>
        <w:t>）合营企业及联营企业</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002"/>
        <w:gridCol w:w="852"/>
        <w:gridCol w:w="851"/>
        <w:gridCol w:w="709"/>
        <w:gridCol w:w="988"/>
        <w:gridCol w:w="1134"/>
        <w:gridCol w:w="846"/>
        <w:gridCol w:w="977"/>
      </w:tblGrid>
      <w:tr>
        <w:trPr>
          <w:trHeight w:val="487" w:hRule="exact"/>
        </w:trPr>
        <w:tc>
          <w:tcPr>
            <w:tcW w:w="30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sz w:val="18"/>
                <w:szCs w:val="18"/>
              </w:rPr>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47"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代表</w:t>
            </w:r>
            <w:r>
              <w:rPr>
                <w:rFonts w:ascii="宋体" w:hAnsi="宋体" w:cs="宋体" w:eastAsia="宋体" w:hint="default"/>
                <w:sz w:val="18"/>
                <w:szCs w:val="18"/>
              </w:rPr>
            </w:r>
          </w:p>
        </w:tc>
        <w:tc>
          <w:tcPr>
            <w:tcW w:w="98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4" w:lineRule="exact"/>
              <w:ind w:left="307"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84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34" w:lineRule="exact"/>
              <w:ind w:left="1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977"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05" w:hRule="exact"/>
        </w:trPr>
        <w:tc>
          <w:tcPr>
            <w:tcW w:w="3002"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852" w:type="dxa"/>
            <w:tcBorders>
              <w:top w:val="single" w:sz="4" w:space="0" w:color="000000"/>
              <w:left w:val="single" w:sz="4" w:space="0" w:color="000000"/>
              <w:bottom w:val="single" w:sz="12" w:space="0" w:color="000000"/>
              <w:right w:val="single" w:sz="4" w:space="0" w:color="000000"/>
            </w:tcBorders>
          </w:tcPr>
          <w:p>
            <w:pPr/>
          </w:p>
        </w:tc>
        <w:tc>
          <w:tcPr>
            <w:tcW w:w="851"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988"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single" w:sz="4" w:space="0" w:color="000000"/>
            </w:tcBorders>
          </w:tcPr>
          <w:p>
            <w:pPr/>
          </w:p>
        </w:tc>
        <w:tc>
          <w:tcPr>
            <w:tcW w:w="846" w:type="dxa"/>
            <w:tcBorders>
              <w:top w:val="single" w:sz="4" w:space="0" w:color="000000"/>
              <w:left w:val="single" w:sz="4" w:space="0" w:color="000000"/>
              <w:bottom w:val="single" w:sz="12" w:space="0" w:color="000000"/>
              <w:right w:val="single" w:sz="4" w:space="0" w:color="000000"/>
            </w:tcBorders>
          </w:tcPr>
          <w:p>
            <w:pPr/>
          </w:p>
        </w:tc>
        <w:tc>
          <w:tcPr>
            <w:tcW w:w="977" w:type="dxa"/>
            <w:tcBorders>
              <w:top w:val="single" w:sz="4" w:space="0" w:color="000000"/>
              <w:left w:val="single" w:sz="4" w:space="0" w:color="000000"/>
              <w:bottom w:val="single" w:sz="12" w:space="0" w:color="000000"/>
              <w:right w:val="nil" w:sz="6" w:space="0" w:color="auto"/>
            </w:tcBorders>
          </w:tcPr>
          <w:p>
            <w:pPr/>
          </w:p>
        </w:tc>
      </w:tr>
    </w:tbl>
    <w:p>
      <w:pPr>
        <w:spacing w:after="0"/>
        <w:sectPr>
          <w:pgSz w:w="12240" w:h="15840"/>
          <w:pgMar w:header="0" w:footer="687" w:top="1360" w:bottom="880" w:left="1300" w:right="1300"/>
        </w:sectPr>
      </w:pPr>
    </w:p>
    <w:p>
      <w:pPr>
        <w:spacing w:line="240" w:lineRule="auto" w:before="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002"/>
        <w:gridCol w:w="852"/>
        <w:gridCol w:w="851"/>
        <w:gridCol w:w="709"/>
        <w:gridCol w:w="988"/>
        <w:gridCol w:w="1134"/>
        <w:gridCol w:w="846"/>
        <w:gridCol w:w="977"/>
      </w:tblGrid>
      <w:tr>
        <w:trPr>
          <w:trHeight w:val="487" w:hRule="exact"/>
        </w:trPr>
        <w:tc>
          <w:tcPr>
            <w:tcW w:w="30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sz w:val="18"/>
                <w:szCs w:val="18"/>
              </w:rPr>
            </w:r>
          </w:p>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48"/>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代表</w:t>
            </w:r>
            <w:r>
              <w:rPr>
                <w:rFonts w:ascii="宋体" w:hAnsi="宋体" w:cs="宋体" w:eastAsia="宋体" w:hint="default"/>
                <w:sz w:val="18"/>
                <w:szCs w:val="18"/>
              </w:rPr>
            </w:r>
          </w:p>
        </w:tc>
        <w:tc>
          <w:tcPr>
            <w:tcW w:w="98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307"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5" w:lineRule="exact"/>
              <w:ind w:left="307"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84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35" w:lineRule="exact"/>
              <w:ind w:left="1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977"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林茂祥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10,000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49</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49</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李兆廷</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30,000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15</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佛山市顺德区容声塑胶有限公司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佛山市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周小天</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2"/>
              <w:jc w:val="right"/>
              <w:rPr>
                <w:rFonts w:ascii="宋体" w:hAnsi="宋体" w:cs="宋体" w:eastAsia="宋体" w:hint="default"/>
                <w:sz w:val="18"/>
                <w:szCs w:val="18"/>
              </w:rPr>
            </w:pPr>
            <w:r>
              <w:rPr>
                <w:rFonts w:ascii="Times New Roman" w:hAnsi="Times New Roman" w:cs="Times New Roman" w:eastAsia="Times New Roman" w:hint="default"/>
                <w:spacing w:val="-20"/>
                <w:sz w:val="18"/>
                <w:szCs w:val="18"/>
              </w:rPr>
              <w:t>1,582.74</w:t>
            </w:r>
            <w:r>
              <w:rPr>
                <w:rFonts w:ascii="宋体" w:hAnsi="宋体" w:cs="宋体" w:eastAsia="宋体" w:hint="default"/>
                <w:spacing w:val="-20"/>
                <w:sz w:val="18"/>
                <w:szCs w:val="18"/>
              </w:rPr>
              <w:t>万美元</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29.95</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7"/>
                <w:sz w:val="18"/>
              </w:rPr>
              <w:t>29.95</w:t>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佛山市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任立人</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2"/>
              <w:jc w:val="right"/>
              <w:rPr>
                <w:rFonts w:ascii="宋体" w:hAnsi="宋体" w:cs="宋体" w:eastAsia="宋体" w:hint="default"/>
                <w:sz w:val="18"/>
                <w:szCs w:val="18"/>
              </w:rPr>
            </w:pPr>
            <w:r>
              <w:rPr>
                <w:rFonts w:ascii="Times New Roman" w:hAnsi="Times New Roman" w:cs="Times New Roman" w:eastAsia="Times New Roman" w:hint="default"/>
                <w:spacing w:val="-20"/>
                <w:sz w:val="18"/>
                <w:szCs w:val="18"/>
              </w:rPr>
              <w:t>1,505.61</w:t>
            </w:r>
            <w:r>
              <w:rPr>
                <w:rFonts w:ascii="宋体" w:hAnsi="宋体" w:cs="宋体" w:eastAsia="宋体" w:hint="default"/>
                <w:spacing w:val="-20"/>
                <w:sz w:val="18"/>
                <w:szCs w:val="18"/>
              </w:rPr>
              <w:t>万美元</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29.89</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7"/>
                <w:sz w:val="18"/>
              </w:rPr>
              <w:t>29.89</w:t>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王大兴</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18"/>
                <w:szCs w:val="18"/>
              </w:rPr>
            </w:pPr>
            <w:r>
              <w:rPr>
                <w:rFonts w:ascii="Times New Roman" w:hAnsi="Times New Roman" w:cs="Times New Roman" w:eastAsia="Times New Roman" w:hint="default"/>
                <w:spacing w:val="-14"/>
                <w:sz w:val="18"/>
                <w:szCs w:val="18"/>
              </w:rPr>
              <w:t>500</w:t>
            </w:r>
            <w:r>
              <w:rPr>
                <w:rFonts w:ascii="Times New Roman" w:hAnsi="Times New Roman" w:cs="Times New Roman" w:eastAsia="Times New Roman" w:hint="default"/>
                <w:spacing w:val="-30"/>
                <w:sz w:val="18"/>
                <w:szCs w:val="18"/>
              </w:rPr>
              <w:t> </w:t>
            </w:r>
            <w:r>
              <w:rPr>
                <w:rFonts w:ascii="宋体" w:hAnsi="宋体" w:cs="宋体" w:eastAsia="宋体" w:hint="default"/>
                <w:spacing w:val="-41"/>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6"/>
                <w:sz w:val="18"/>
              </w:rPr>
              <w:t>31.4</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6"/>
                <w:sz w:val="18"/>
              </w:rPr>
              <w:t>31.4</w:t>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杜从贵</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3,800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6"/>
                <w:sz w:val="18"/>
              </w:rPr>
              <w:t>14.5</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6"/>
                <w:sz w:val="18"/>
              </w:rPr>
              <w:t>14.5</w:t>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冯增军</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1,000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20</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20</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广元市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郑光清</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31"/>
                <w:sz w:val="18"/>
                <w:szCs w:val="18"/>
              </w:rPr>
              <w:t>生产销售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14,950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39.63</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7"/>
                <w:sz w:val="18"/>
              </w:rPr>
              <w:t>39.63</w:t>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杨学军</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41"/>
                <w:sz w:val="18"/>
                <w:szCs w:val="18"/>
              </w:rPr>
              <w:t>服务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3,000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30</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30</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吴岳明</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31"/>
                <w:sz w:val="18"/>
                <w:szCs w:val="18"/>
              </w:rPr>
              <w:t>生产销售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2,000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35</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35</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吴学锋</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31"/>
                <w:sz w:val="18"/>
                <w:szCs w:val="18"/>
              </w:rPr>
              <w:t>生产销售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35,908.19</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12.53</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7"/>
                <w:sz w:val="18"/>
              </w:rPr>
              <w:t>12.53</w:t>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南阳市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王天洲</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31"/>
                <w:sz w:val="18"/>
                <w:szCs w:val="18"/>
              </w:rPr>
              <w:t>生产销售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sz w:val="18"/>
                <w:szCs w:val="18"/>
              </w:rPr>
              <w:t>1,000</w:t>
            </w:r>
            <w:r>
              <w:rPr>
                <w:rFonts w:ascii="宋体" w:hAnsi="宋体" w:cs="宋体" w:eastAsia="宋体" w:hint="default"/>
                <w:spacing w:val="-22"/>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25</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合肥美菱太阳能科技有限责任公司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合肥市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宋体" w:hAnsi="宋体" w:cs="宋体" w:eastAsia="宋体" w:hint="default"/>
                <w:sz w:val="18"/>
                <w:szCs w:val="18"/>
              </w:rPr>
            </w:pPr>
            <w:r>
              <w:rPr>
                <w:rFonts w:ascii="宋体" w:hAnsi="宋体" w:cs="宋体" w:eastAsia="宋体" w:hint="default"/>
                <w:spacing w:val="-27"/>
                <w:sz w:val="18"/>
                <w:szCs w:val="18"/>
              </w:rPr>
              <w:t>任社明</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31"/>
                <w:sz w:val="18"/>
                <w:szCs w:val="18"/>
              </w:rPr>
              <w:t>制造销售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18"/>
                <w:szCs w:val="18"/>
              </w:rPr>
            </w:pPr>
            <w:r>
              <w:rPr>
                <w:rFonts w:ascii="Times New Roman" w:hAnsi="Times New Roman" w:cs="Times New Roman" w:eastAsia="Times New Roman" w:hint="default"/>
                <w:spacing w:val="-14"/>
                <w:sz w:val="18"/>
                <w:szCs w:val="18"/>
              </w:rPr>
              <w:t>950</w:t>
            </w:r>
            <w:r>
              <w:rPr>
                <w:rFonts w:ascii="Times New Roman" w:hAnsi="Times New Roman" w:cs="Times New Roman" w:eastAsia="Times New Roman" w:hint="default"/>
                <w:spacing w:val="-30"/>
                <w:sz w:val="18"/>
                <w:szCs w:val="18"/>
              </w:rPr>
              <w:t> </w:t>
            </w:r>
            <w:r>
              <w:rPr>
                <w:rFonts w:ascii="宋体" w:hAnsi="宋体" w:cs="宋体" w:eastAsia="宋体" w:hint="default"/>
                <w:spacing w:val="-41"/>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7"/>
                <w:sz w:val="18"/>
              </w:rPr>
              <w:t>32.75</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7"/>
                <w:sz w:val="18"/>
              </w:rPr>
              <w:t>32.75</w:t>
            </w:r>
          </w:p>
        </w:tc>
      </w:tr>
      <w:tr>
        <w:trPr>
          <w:trHeight w:val="476"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广州市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宋体" w:hAnsi="宋体" w:cs="宋体" w:eastAsia="宋体" w:hint="default"/>
                <w:sz w:val="18"/>
                <w:szCs w:val="18"/>
              </w:rPr>
            </w:pPr>
            <w:r>
              <w:rPr>
                <w:rFonts w:ascii="宋体" w:hAnsi="宋体" w:cs="宋体" w:eastAsia="宋体" w:hint="default"/>
                <w:spacing w:val="-27"/>
                <w:sz w:val="18"/>
                <w:szCs w:val="18"/>
              </w:rPr>
              <w:t>史万文</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8"/>
                <w:sz w:val="18"/>
                <w:szCs w:val="18"/>
              </w:rPr>
              <w:t>软件开发及</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31"/>
                <w:sz w:val="18"/>
                <w:szCs w:val="18"/>
              </w:rPr>
              <w:t>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Times New Roman" w:hAnsi="Times New Roman" w:cs="Times New Roman" w:eastAsia="Times New Roman" w:hint="default"/>
                <w:spacing w:val="-16"/>
                <w:sz w:val="18"/>
                <w:szCs w:val="18"/>
              </w:rPr>
              <w:t>3000</w:t>
            </w:r>
            <w:r>
              <w:rPr>
                <w:rFonts w:ascii="Times New Roman" w:hAnsi="Times New Roman" w:cs="Times New Roman" w:eastAsia="Times New Roman" w:hint="default"/>
                <w:spacing w:val="-29"/>
                <w:sz w:val="18"/>
                <w:szCs w:val="18"/>
              </w:rPr>
              <w:t> </w:t>
            </w:r>
            <w:r>
              <w:rPr>
                <w:rFonts w:ascii="宋体" w:hAnsi="宋体" w:cs="宋体" w:eastAsia="宋体" w:hint="default"/>
                <w:spacing w:val="-40"/>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34.55</w:t>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7"/>
              <w:jc w:val="right"/>
              <w:rPr>
                <w:rFonts w:ascii="Times New Roman" w:hAnsi="Times New Roman" w:cs="Times New Roman" w:eastAsia="Times New Roman" w:hint="default"/>
                <w:sz w:val="18"/>
                <w:szCs w:val="18"/>
              </w:rPr>
            </w:pPr>
            <w:r>
              <w:rPr>
                <w:rFonts w:ascii="Times New Roman"/>
                <w:spacing w:val="-17"/>
                <w:sz w:val="18"/>
              </w:rPr>
              <w:t>34.55</w:t>
            </w:r>
          </w:p>
        </w:tc>
      </w:tr>
      <w:tr>
        <w:trPr>
          <w:trHeight w:val="491"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北京京东方长虹网络科技有限公司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8" w:right="0"/>
              <w:jc w:val="center"/>
              <w:rPr>
                <w:rFonts w:ascii="宋体" w:hAnsi="宋体" w:cs="宋体" w:eastAsia="宋体" w:hint="default"/>
                <w:sz w:val="18"/>
                <w:szCs w:val="18"/>
              </w:rPr>
            </w:pPr>
            <w:r>
              <w:rPr>
                <w:rFonts w:ascii="宋体" w:hAnsi="宋体" w:cs="宋体" w:eastAsia="宋体" w:hint="default"/>
                <w:spacing w:val="-31"/>
                <w:sz w:val="18"/>
                <w:szCs w:val="18"/>
              </w:rPr>
              <w:t>有限责任</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北京市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pacing w:val="-41"/>
                <w:sz w:val="18"/>
                <w:szCs w:val="18"/>
              </w:rPr>
              <w:t>李刚</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Times New Roman" w:hAnsi="Times New Roman" w:cs="Times New Roman" w:eastAsia="Times New Roman" w:hint="default"/>
                <w:spacing w:val="-16"/>
                <w:sz w:val="18"/>
                <w:szCs w:val="18"/>
              </w:rPr>
              <w:t>3000</w:t>
            </w:r>
            <w:r>
              <w:rPr>
                <w:rFonts w:ascii="Times New Roman" w:hAnsi="Times New Roman" w:cs="Times New Roman" w:eastAsia="Times New Roman" w:hint="default"/>
                <w:spacing w:val="-29"/>
                <w:sz w:val="18"/>
                <w:szCs w:val="18"/>
              </w:rPr>
              <w:t> </w:t>
            </w:r>
            <w:r>
              <w:rPr>
                <w:rFonts w:ascii="宋体" w:hAnsi="宋体" w:cs="宋体" w:eastAsia="宋体" w:hint="default"/>
                <w:spacing w:val="-40"/>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pacing w:val="-21"/>
                <w:w w:val="95"/>
                <w:sz w:val="18"/>
              </w:rPr>
              <w:t>49</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pacing w:val="-21"/>
                <w:w w:val="95"/>
                <w:sz w:val="18"/>
              </w:rPr>
              <w:t>49</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71"/>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pacing w:val="-41"/>
                <w:sz w:val="18"/>
                <w:szCs w:val="18"/>
              </w:rPr>
              <w:t>吕军</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16"/>
                <w:sz w:val="18"/>
                <w:szCs w:val="18"/>
              </w:rPr>
              <w:t>2000</w:t>
            </w:r>
            <w:r>
              <w:rPr>
                <w:rFonts w:ascii="Times New Roman" w:hAnsi="Times New Roman" w:cs="Times New Roman" w:eastAsia="Times New Roman" w:hint="default"/>
                <w:spacing w:val="-29"/>
                <w:sz w:val="18"/>
                <w:szCs w:val="18"/>
              </w:rPr>
              <w:t> </w:t>
            </w:r>
            <w:r>
              <w:rPr>
                <w:rFonts w:ascii="宋体" w:hAnsi="宋体" w:cs="宋体" w:eastAsia="宋体" w:hint="default"/>
                <w:spacing w:val="-40"/>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w w:val="95"/>
                <w:sz w:val="18"/>
              </w:rPr>
              <w:t>35</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21"/>
                <w:w w:val="95"/>
                <w:sz w:val="18"/>
              </w:rPr>
              <w:t>35</w:t>
            </w:r>
            <w:r>
              <w:rPr>
                <w:rFonts w:ascii="Times New Roman"/>
                <w:w w:val="95"/>
                <w:sz w:val="18"/>
              </w:rPr>
            </w:r>
          </w:p>
        </w:tc>
      </w:tr>
      <w:tr>
        <w:trPr>
          <w:trHeight w:val="490"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101"/>
              <w:jc w:val="left"/>
              <w:rPr>
                <w:rFonts w:ascii="Times New Roman" w:hAnsi="Times New Roman" w:cs="Times New Roman" w:eastAsia="Times New Roman" w:hint="default"/>
                <w:sz w:val="18"/>
                <w:szCs w:val="18"/>
              </w:rPr>
            </w:pPr>
            <w:r>
              <w:rPr>
                <w:rFonts w:ascii="Times New Roman"/>
                <w:sz w:val="18"/>
              </w:rPr>
              <w:t>CHANGHONG RUBA</w:t>
            </w:r>
            <w:r>
              <w:rPr>
                <w:rFonts w:ascii="Times New Roman"/>
                <w:spacing w:val="23"/>
                <w:sz w:val="18"/>
              </w:rPr>
              <w:t> </w:t>
            </w:r>
            <w:r>
              <w:rPr>
                <w:rFonts w:ascii="Times New Roman"/>
                <w:sz w:val="18"/>
              </w:rPr>
              <w:t>ELECTRIC</w:t>
            </w:r>
            <w:r>
              <w:rPr>
                <w:rFonts w:ascii="Times New Roman"/>
                <w:sz w:val="18"/>
              </w:rPr>
              <w:t> </w:t>
            </w:r>
            <w:r>
              <w:rPr>
                <w:rFonts w:ascii="Times New Roman"/>
                <w:spacing w:val="-7"/>
                <w:sz w:val="18"/>
              </w:rPr>
              <w:t>PRIVATE </w:t>
            </w:r>
            <w:r>
              <w:rPr>
                <w:rFonts w:ascii="Times New Roman"/>
                <w:sz w:val="18"/>
              </w:rPr>
              <w:t>CO.</w:t>
            </w:r>
            <w:r>
              <w:rPr>
                <w:rFonts w:ascii="Times New Roman"/>
                <w:spacing w:val="12"/>
                <w:sz w:val="18"/>
              </w:rPr>
              <w:t> </w:t>
            </w:r>
            <w:r>
              <w:rPr>
                <w:rFonts w:ascii="Times New Roman"/>
                <w:spacing w:val="-5"/>
                <w:sz w:val="18"/>
              </w:rPr>
              <w:t>LTD.</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79" w:right="0"/>
              <w:jc w:val="left"/>
              <w:rPr>
                <w:rFonts w:ascii="宋体" w:hAnsi="宋体" w:cs="宋体" w:eastAsia="宋体" w:hint="default"/>
                <w:sz w:val="18"/>
                <w:szCs w:val="18"/>
              </w:rPr>
            </w:pPr>
            <w:r>
              <w:rPr>
                <w:rFonts w:ascii="宋体" w:hAnsi="宋体" w:cs="宋体" w:eastAsia="宋体" w:hint="default"/>
                <w:spacing w:val="-27"/>
                <w:sz w:val="18"/>
                <w:szCs w:val="18"/>
              </w:rPr>
              <w:t>巴基斯</w:t>
            </w:r>
          </w:p>
          <w:p>
            <w:pPr>
              <w:pStyle w:val="TableParagraph"/>
              <w:spacing w:line="240" w:lineRule="auto" w:before="4"/>
              <w:ind w:left="36" w:right="0"/>
              <w:jc w:val="center"/>
              <w:rPr>
                <w:rFonts w:ascii="宋体" w:hAnsi="宋体" w:cs="宋体" w:eastAsia="宋体" w:hint="default"/>
                <w:sz w:val="18"/>
                <w:szCs w:val="18"/>
              </w:rPr>
            </w:pPr>
            <w:r>
              <w:rPr>
                <w:rFonts w:ascii="宋体" w:hAnsi="宋体" w:cs="宋体" w:eastAsia="宋体" w:hint="default"/>
                <w:sz w:val="18"/>
                <w:szCs w:val="18"/>
              </w:rPr>
              <w:t>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 w:right="0"/>
              <w:jc w:val="center"/>
              <w:rPr>
                <w:rFonts w:ascii="宋体" w:hAnsi="宋体" w:cs="宋体" w:eastAsia="宋体" w:hint="default"/>
                <w:sz w:val="18"/>
                <w:szCs w:val="18"/>
              </w:rPr>
            </w:pPr>
            <w:r>
              <w:rPr>
                <w:rFonts w:ascii="宋体" w:hAnsi="宋体" w:cs="宋体" w:eastAsia="宋体" w:hint="default"/>
                <w:spacing w:val="-27"/>
                <w:sz w:val="18"/>
                <w:szCs w:val="18"/>
              </w:rPr>
              <w:t>阿瑟夫</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2"/>
              <w:jc w:val="right"/>
              <w:rPr>
                <w:rFonts w:ascii="宋体" w:hAnsi="宋体" w:cs="宋体" w:eastAsia="宋体" w:hint="default"/>
                <w:sz w:val="18"/>
                <w:szCs w:val="18"/>
              </w:rPr>
            </w:pPr>
            <w:r>
              <w:rPr>
                <w:rFonts w:ascii="Times New Roman" w:hAnsi="Times New Roman" w:cs="Times New Roman" w:eastAsia="Times New Roman" w:hint="default"/>
                <w:spacing w:val="-14"/>
                <w:sz w:val="18"/>
                <w:szCs w:val="18"/>
              </w:rPr>
              <w:t>400</w:t>
            </w:r>
            <w:r>
              <w:rPr>
                <w:rFonts w:ascii="Times New Roman" w:hAnsi="Times New Roman" w:cs="Times New Roman" w:eastAsia="Times New Roman" w:hint="default"/>
                <w:spacing w:val="-30"/>
                <w:sz w:val="18"/>
                <w:szCs w:val="18"/>
              </w:rPr>
              <w:t> </w:t>
            </w:r>
            <w:r>
              <w:rPr>
                <w:rFonts w:ascii="宋体" w:hAnsi="宋体" w:cs="宋体" w:eastAsia="宋体" w:hint="default"/>
                <w:spacing w:val="-27"/>
                <w:sz w:val="18"/>
                <w:szCs w:val="18"/>
              </w:rPr>
              <w:t>万美元</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21"/>
                <w:w w:val="95"/>
                <w:sz w:val="18"/>
              </w:rPr>
              <w:t>40</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pacing w:val="-21"/>
                <w:w w:val="95"/>
                <w:sz w:val="18"/>
              </w:rPr>
              <w:t>40</w:t>
            </w:r>
            <w:r>
              <w:rPr>
                <w:rFonts w:ascii="Times New Roman"/>
                <w:w w:val="95"/>
                <w:sz w:val="18"/>
              </w:rPr>
            </w:r>
          </w:p>
        </w:tc>
      </w:tr>
      <w:tr>
        <w:trPr>
          <w:trHeight w:val="294"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pacing w:val="-41"/>
                <w:sz w:val="18"/>
                <w:szCs w:val="18"/>
              </w:rPr>
              <w:t>王阳</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22"/>
                <w:w w:val="95"/>
                <w:sz w:val="18"/>
                <w:szCs w:val="18"/>
              </w:rPr>
              <w:t>11,400</w:t>
            </w:r>
            <w:r>
              <w:rPr>
                <w:rFonts w:ascii="宋体" w:hAnsi="宋体" w:cs="宋体" w:eastAsia="宋体" w:hint="default"/>
                <w:spacing w:val="-22"/>
                <w:w w:val="95"/>
                <w:sz w:val="18"/>
                <w:szCs w:val="18"/>
              </w:rPr>
              <w:t>万元</w:t>
            </w:r>
            <w:r>
              <w:rPr>
                <w:rFonts w:ascii="宋体" w:hAnsi="宋体" w:cs="宋体" w:eastAsia="宋体" w:hint="default"/>
                <w:w w:val="95"/>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20</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20</w:t>
            </w:r>
            <w:r>
              <w:rPr>
                <w:rFonts w:ascii="Times New Roman"/>
                <w:w w:val="95"/>
                <w:sz w:val="18"/>
              </w:rPr>
            </w:r>
          </w:p>
        </w:tc>
      </w:tr>
      <w:tr>
        <w:trPr>
          <w:trHeight w:val="478" w:hRule="exact"/>
        </w:trPr>
        <w:tc>
          <w:tcPr>
            <w:tcW w:w="3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四川长虹通发科技有限责任公司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18"/>
                <w:szCs w:val="18"/>
              </w:rPr>
            </w:pPr>
            <w:r>
              <w:rPr>
                <w:rFonts w:ascii="宋体" w:hAnsi="宋体" w:cs="宋体" w:eastAsia="宋体" w:hint="default"/>
                <w:spacing w:val="-27"/>
                <w:w w:val="95"/>
                <w:sz w:val="18"/>
                <w:szCs w:val="18"/>
              </w:rPr>
              <w:t>绵阳市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pacing w:val="-41"/>
                <w:sz w:val="18"/>
                <w:szCs w:val="18"/>
              </w:rPr>
              <w:t>淦江</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8"/>
                <w:sz w:val="18"/>
                <w:szCs w:val="18"/>
              </w:rPr>
              <w:t>开发及技术</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pacing w:val="-41"/>
                <w:sz w:val="18"/>
                <w:szCs w:val="18"/>
              </w:rPr>
              <w:t>服务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宋体" w:hAnsi="宋体" w:cs="宋体" w:eastAsia="宋体" w:hint="default"/>
                <w:sz w:val="18"/>
                <w:szCs w:val="18"/>
              </w:rPr>
            </w:pPr>
            <w:r>
              <w:rPr>
                <w:rFonts w:ascii="Times New Roman" w:hAnsi="Times New Roman" w:cs="Times New Roman" w:eastAsia="Times New Roman" w:hint="default"/>
                <w:spacing w:val="-15"/>
                <w:sz w:val="18"/>
                <w:szCs w:val="18"/>
              </w:rPr>
              <w:t>2,000.00</w:t>
            </w:r>
            <w:r>
              <w:rPr>
                <w:rFonts w:ascii="宋体" w:hAnsi="宋体" w:cs="宋体" w:eastAsia="宋体" w:hint="default"/>
                <w:spacing w:val="-15"/>
                <w:sz w:val="18"/>
                <w:szCs w:val="18"/>
              </w:rPr>
              <w:t>万</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30</w:t>
            </w:r>
            <w:r>
              <w:rPr>
                <w:rFonts w:ascii="Times New Roman"/>
                <w:w w:val="95"/>
                <w:sz w:val="18"/>
              </w:rPr>
            </w:r>
          </w:p>
        </w:tc>
        <w:tc>
          <w:tcPr>
            <w:tcW w:w="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30</w:t>
            </w:r>
            <w:r>
              <w:rPr>
                <w:rFonts w:ascii="Times New Roman"/>
                <w:w w:val="95"/>
                <w:sz w:val="18"/>
              </w:rPr>
            </w:r>
          </w:p>
        </w:tc>
      </w:tr>
      <w:tr>
        <w:trPr>
          <w:trHeight w:val="488" w:hRule="exact"/>
        </w:trPr>
        <w:tc>
          <w:tcPr>
            <w:tcW w:w="30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0"/>
              <w:jc w:val="righ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0"/>
              <w:jc w:val="right"/>
              <w:rPr>
                <w:rFonts w:ascii="宋体" w:hAnsi="宋体" w:cs="宋体" w:eastAsia="宋体" w:hint="default"/>
                <w:sz w:val="18"/>
                <w:szCs w:val="18"/>
              </w:rPr>
            </w:pPr>
            <w:r>
              <w:rPr>
                <w:rFonts w:ascii="宋体" w:hAnsi="宋体" w:cs="宋体" w:eastAsia="宋体" w:hint="default"/>
                <w:spacing w:val="-27"/>
                <w:w w:val="95"/>
                <w:sz w:val="18"/>
                <w:szCs w:val="18"/>
              </w:rPr>
              <w:t>合肥市</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35" w:right="0"/>
              <w:jc w:val="center"/>
              <w:rPr>
                <w:rFonts w:ascii="宋体" w:hAnsi="宋体" w:cs="宋体" w:eastAsia="宋体" w:hint="default"/>
                <w:sz w:val="18"/>
                <w:szCs w:val="18"/>
              </w:rPr>
            </w:pPr>
            <w:r>
              <w:rPr>
                <w:rFonts w:ascii="宋体" w:hAnsi="宋体" w:cs="宋体" w:eastAsia="宋体" w:hint="default"/>
                <w:spacing w:val="-27"/>
                <w:sz w:val="18"/>
                <w:szCs w:val="18"/>
              </w:rPr>
              <w:t>黄友志</w:t>
            </w:r>
          </w:p>
        </w:tc>
        <w:tc>
          <w:tcPr>
            <w:tcW w:w="988"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2" w:right="-4"/>
              <w:jc w:val="left"/>
              <w:rPr>
                <w:rFonts w:ascii="宋体" w:hAnsi="宋体" w:cs="宋体" w:eastAsia="宋体" w:hint="default"/>
                <w:sz w:val="18"/>
                <w:szCs w:val="18"/>
              </w:rPr>
            </w:pPr>
            <w:r>
              <w:rPr>
                <w:rFonts w:ascii="宋体" w:hAnsi="宋体" w:cs="宋体" w:eastAsia="宋体" w:hint="default"/>
                <w:spacing w:val="-34"/>
                <w:sz w:val="18"/>
                <w:szCs w:val="18"/>
              </w:rPr>
              <w:t>房地产管理、</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pacing w:val="-41"/>
                <w:sz w:val="18"/>
                <w:szCs w:val="18"/>
              </w:rPr>
              <w:t>租赁</w:t>
            </w:r>
            <w:r>
              <w:rPr>
                <w:rFonts w:ascii="宋体" w:hAnsi="宋体" w:cs="宋体" w:eastAsia="宋体" w:hint="default"/>
                <w:sz w:val="18"/>
                <w:szCs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3"/>
              <w:jc w:val="right"/>
              <w:rPr>
                <w:rFonts w:ascii="宋体" w:hAnsi="宋体" w:cs="宋体" w:eastAsia="宋体" w:hint="default"/>
                <w:sz w:val="18"/>
                <w:szCs w:val="18"/>
              </w:rPr>
            </w:pPr>
            <w:r>
              <w:rPr>
                <w:rFonts w:ascii="Times New Roman" w:hAnsi="Times New Roman" w:cs="Times New Roman" w:eastAsia="Times New Roman" w:hint="default"/>
                <w:spacing w:val="-14"/>
                <w:sz w:val="18"/>
                <w:szCs w:val="18"/>
              </w:rPr>
              <w:t>100</w:t>
            </w:r>
            <w:r>
              <w:rPr>
                <w:rFonts w:ascii="Times New Roman" w:hAnsi="Times New Roman" w:cs="Times New Roman" w:eastAsia="Times New Roman" w:hint="default"/>
                <w:spacing w:val="-30"/>
                <w:sz w:val="18"/>
                <w:szCs w:val="18"/>
              </w:rPr>
              <w:t> </w:t>
            </w:r>
            <w:r>
              <w:rPr>
                <w:rFonts w:ascii="宋体" w:hAnsi="宋体" w:cs="宋体" w:eastAsia="宋体" w:hint="default"/>
                <w:spacing w:val="-41"/>
                <w:sz w:val="18"/>
                <w:szCs w:val="18"/>
              </w:rPr>
              <w:t>万元</w:t>
            </w:r>
            <w:r>
              <w:rPr>
                <w:rFonts w:ascii="宋体" w:hAnsi="宋体" w:cs="宋体" w:eastAsia="宋体" w:hint="default"/>
                <w:sz w:val="18"/>
                <w:szCs w:val="18"/>
              </w:rPr>
            </w:r>
          </w:p>
        </w:tc>
        <w:tc>
          <w:tcPr>
            <w:tcW w:w="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7"/>
                <w:sz w:val="18"/>
              </w:rPr>
              <w:t>48.28</w:t>
            </w:r>
          </w:p>
        </w:tc>
        <w:tc>
          <w:tcPr>
            <w:tcW w:w="9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2"/>
              <w:ind w:right="87"/>
              <w:jc w:val="right"/>
              <w:rPr>
                <w:rFonts w:ascii="Times New Roman" w:hAnsi="Times New Roman" w:cs="Times New Roman" w:eastAsia="Times New Roman" w:hint="default"/>
                <w:sz w:val="18"/>
                <w:szCs w:val="18"/>
              </w:rPr>
            </w:pPr>
            <w:r>
              <w:rPr>
                <w:rFonts w:ascii="Times New Roman"/>
                <w:spacing w:val="-17"/>
                <w:sz w:val="18"/>
              </w:rPr>
              <w:t>48.28</w:t>
            </w:r>
          </w:p>
        </w:tc>
      </w:tr>
    </w:tbl>
    <w:p>
      <w:pPr>
        <w:pStyle w:val="BodyText"/>
        <w:spacing w:line="396" w:lineRule="auto" w:before="42"/>
        <w:ind w:left="920" w:right="1940" w:hanging="3"/>
        <w:jc w:val="left"/>
        <w:rPr>
          <w:rFonts w:ascii="宋体" w:hAnsi="宋体" w:cs="宋体" w:eastAsia="宋体" w:hint="default"/>
        </w:rPr>
      </w:pPr>
      <w:r>
        <w:rPr>
          <w:spacing w:val="-1"/>
        </w:rPr>
        <w:t>（</w:t>
      </w:r>
      <w:r>
        <w:rPr>
          <w:rFonts w:ascii="Times New Roman" w:hAnsi="Times New Roman" w:cs="Times New Roman" w:eastAsia="Times New Roman" w:hint="default"/>
          <w:spacing w:val="-1"/>
        </w:rPr>
        <w:t>2</w:t>
      </w:r>
      <w:r>
        <w:rPr>
          <w:spacing w:val="-1"/>
        </w:rPr>
        <w:t>）联营企业及合营企业财务信息详见本附注六、</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5"/>
        </w:rPr>
        <w:t> </w:t>
      </w:r>
      <w:r>
        <w:rPr>
          <w:spacing w:val="-22"/>
        </w:rPr>
        <w:t>长期股权投资（</w:t>
      </w:r>
      <w:r>
        <w:rPr>
          <w:rFonts w:ascii="Times New Roman" w:hAnsi="Times New Roman" w:cs="Times New Roman" w:eastAsia="Times New Roman" w:hint="default"/>
          <w:spacing w:val="-22"/>
        </w:rPr>
        <w:t>3</w:t>
      </w:r>
      <w:r>
        <w:rPr>
          <w:spacing w:val="-22"/>
        </w:rPr>
        <w:t>）。</w:t>
      </w:r>
      <w:r>
        <w:rPr>
          <w:spacing w:val="-101"/>
        </w:rPr>
        <w:t> </w:t>
      </w:r>
      <w:r>
        <w:rPr>
          <w:rFonts w:ascii="宋体" w:hAnsi="宋体" w:cs="宋体" w:eastAsia="宋体" w:hint="default"/>
          <w:b/>
          <w:bCs/>
        </w:rPr>
        <w:t>4</w:t>
      </w:r>
      <w:r>
        <w:rPr>
          <w:rFonts w:ascii="宋体" w:hAnsi="宋体" w:cs="宋体" w:eastAsia="宋体" w:hint="default"/>
          <w:b/>
          <w:bCs/>
        </w:rPr>
        <w:t>、其他关联方</w:t>
      </w:r>
      <w:r>
        <w:rPr>
          <w:rFonts w:ascii="宋体" w:hAnsi="宋体" w:cs="宋体" w:eastAsia="宋体" w:hint="default"/>
        </w:rPr>
      </w:r>
    </w:p>
    <w:p>
      <w:pPr>
        <w:spacing w:line="240" w:lineRule="auto" w:before="0"/>
        <w:rPr>
          <w:rFonts w:ascii="宋体" w:hAnsi="宋体" w:cs="宋体" w:eastAsia="宋体" w:hint="default"/>
          <w:b/>
          <w:bCs/>
          <w:sz w:val="2"/>
          <w:szCs w:val="2"/>
        </w:rPr>
      </w:pPr>
    </w:p>
    <w:tbl>
      <w:tblPr>
        <w:tblW w:w="0" w:type="auto"/>
        <w:jc w:val="left"/>
        <w:tblInd w:w="539" w:type="dxa"/>
        <w:tblLayout w:type="fixed"/>
        <w:tblCellMar>
          <w:top w:w="0" w:type="dxa"/>
          <w:left w:w="0" w:type="dxa"/>
          <w:bottom w:w="0" w:type="dxa"/>
          <w:right w:w="0" w:type="dxa"/>
        </w:tblCellMar>
        <w:tblLook w:val="01E0"/>
      </w:tblPr>
      <w:tblGrid>
        <w:gridCol w:w="2694"/>
        <w:gridCol w:w="2836"/>
        <w:gridCol w:w="1818"/>
        <w:gridCol w:w="1214"/>
      </w:tblGrid>
      <w:tr>
        <w:trPr>
          <w:trHeight w:val="494" w:hRule="exact"/>
        </w:trPr>
        <w:tc>
          <w:tcPr>
            <w:tcW w:w="269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28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8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2"/>
              <w:ind w:left="361"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214" w:type="dxa"/>
            <w:tcBorders>
              <w:top w:val="single" w:sz="17" w:space="0" w:color="000000"/>
              <w:left w:val="single" w:sz="4" w:space="0" w:color="000000"/>
              <w:bottom w:val="single" w:sz="4" w:space="0" w:color="000000"/>
              <w:right w:val="nil" w:sz="6" w:space="0" w:color="auto"/>
            </w:tcBorders>
          </w:tcPr>
          <w:p>
            <w:pPr>
              <w:pStyle w:val="TableParagraph"/>
              <w:spacing w:line="206"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bl>
    <w:p>
      <w:pPr>
        <w:spacing w:line="245" w:lineRule="exact" w:before="0"/>
        <w:ind w:left="648" w:right="194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）受同一母公司及最终控制方控制的其他企业</w:t>
      </w:r>
      <w:r>
        <w:rPr>
          <w:rFonts w:ascii="宋体" w:hAnsi="宋体" w:cs="宋体" w:eastAsia="宋体" w:hint="default"/>
          <w:sz w:val="18"/>
          <w:szCs w:val="18"/>
        </w:rPr>
      </w:r>
    </w:p>
    <w:p>
      <w:pPr>
        <w:spacing w:line="240" w:lineRule="auto" w:before="13"/>
        <w:rPr>
          <w:rFonts w:ascii="宋体" w:hAnsi="宋体" w:cs="宋体" w:eastAsia="宋体" w:hint="default"/>
          <w:b/>
          <w:bCs/>
          <w:sz w:val="2"/>
          <w:szCs w:val="2"/>
        </w:rPr>
      </w:pPr>
    </w:p>
    <w:tbl>
      <w:tblPr>
        <w:tblW w:w="0" w:type="auto"/>
        <w:jc w:val="left"/>
        <w:tblInd w:w="525" w:type="dxa"/>
        <w:tblLayout w:type="fixed"/>
        <w:tblCellMar>
          <w:top w:w="0" w:type="dxa"/>
          <w:left w:w="0" w:type="dxa"/>
          <w:bottom w:w="0" w:type="dxa"/>
          <w:right w:w="0" w:type="dxa"/>
        </w:tblCellMar>
        <w:tblLook w:val="01E0"/>
      </w:tblPr>
      <w:tblGrid>
        <w:gridCol w:w="2709"/>
        <w:gridCol w:w="2836"/>
        <w:gridCol w:w="1818"/>
        <w:gridCol w:w="1214"/>
      </w:tblGrid>
      <w:tr>
        <w:trPr>
          <w:trHeight w:val="478"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1" w:right="0"/>
              <w:jc w:val="left"/>
              <w:rPr>
                <w:rFonts w:ascii="宋体" w:hAnsi="宋体" w:cs="宋体" w:eastAsia="宋体" w:hint="default"/>
                <w:sz w:val="18"/>
                <w:szCs w:val="18"/>
              </w:rPr>
            </w:pPr>
            <w:r>
              <w:rPr>
                <w:rFonts w:ascii="宋体" w:hAnsi="宋体" w:cs="宋体" w:eastAsia="宋体" w:hint="default"/>
                <w:spacing w:val="10"/>
                <w:sz w:val="18"/>
                <w:szCs w:val="18"/>
              </w:rPr>
              <w:t>销售</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采购</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租赁</w:t>
            </w:r>
            <w:r>
              <w:rPr>
                <w:rFonts w:ascii="宋体" w:hAnsi="宋体" w:cs="宋体" w:eastAsia="宋体" w:hint="default"/>
                <w:spacing w:val="10"/>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提</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供劳务</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102" w:right="0"/>
              <w:jc w:val="left"/>
              <w:rPr>
                <w:rFonts w:ascii="Times New Roman" w:hAnsi="Times New Roman" w:cs="Times New Roman" w:eastAsia="Times New Roman" w:hint="default"/>
                <w:sz w:val="18"/>
                <w:szCs w:val="18"/>
              </w:rPr>
            </w:pPr>
            <w:r>
              <w:rPr>
                <w:rFonts w:ascii="Times New Roman"/>
                <w:sz w:val="18"/>
              </w:rPr>
              <w:t>20540125-4</w:t>
            </w:r>
          </w:p>
        </w:tc>
      </w:tr>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r>
              <w:rPr>
                <w:rFonts w:ascii="Times New Roman" w:hAnsi="Times New Roman" w:cs="Times New Roman" w:eastAsia="Times New Roman" w:hint="default"/>
                <w:sz w:val="18"/>
                <w:szCs w:val="18"/>
              </w:rPr>
              <w:t>/</w:t>
            </w:r>
            <w:r>
              <w:rPr>
                <w:rFonts w:ascii="宋体" w:hAnsi="宋体" w:cs="宋体" w:eastAsia="宋体" w:hint="default"/>
                <w:sz w:val="18"/>
                <w:szCs w:val="18"/>
              </w:rPr>
              <w:t>租赁</w:t>
            </w:r>
            <w:r>
              <w:rPr>
                <w:rFonts w:ascii="Times New Roman" w:hAnsi="Times New Roman" w:cs="Times New Roman" w:eastAsia="Times New Roman" w:hint="default"/>
                <w:sz w:val="18"/>
                <w:szCs w:val="18"/>
              </w:rPr>
              <w:t>/</w:t>
            </w:r>
            <w:r>
              <w:rPr>
                <w:rFonts w:ascii="宋体" w:hAnsi="宋体" w:cs="宋体" w:eastAsia="宋体" w:hint="default"/>
                <w:sz w:val="18"/>
                <w:szCs w:val="18"/>
              </w:rPr>
              <w:t>提供</w:t>
            </w:r>
          </w:p>
          <w:p>
            <w:pPr>
              <w:pStyle w:val="TableParagraph"/>
              <w:spacing w:line="228" w:lineRule="exact"/>
              <w:ind w:left="101"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102" w:right="0"/>
              <w:jc w:val="left"/>
              <w:rPr>
                <w:rFonts w:ascii="Times New Roman" w:hAnsi="Times New Roman" w:cs="Times New Roman" w:eastAsia="Times New Roman" w:hint="default"/>
                <w:sz w:val="18"/>
                <w:szCs w:val="18"/>
              </w:rPr>
            </w:pPr>
            <w:r>
              <w:rPr>
                <w:rFonts w:ascii="Times New Roman"/>
                <w:sz w:val="18"/>
              </w:rPr>
              <w:t>66276762-2</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72081865-2</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793987481</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提供劳务</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791800222</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零八一电子集团四川天源机械有限公司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w:t>
            </w:r>
            <w:r>
              <w:rPr>
                <w:rFonts w:ascii="宋体" w:hAnsi="宋体" w:cs="宋体" w:eastAsia="宋体" w:hint="default"/>
                <w:sz w:val="18"/>
                <w:szCs w:val="18"/>
              </w:rPr>
              <w:t>销售</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205809575</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零八一电子集团四川力源电子有限公司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w:t>
            </w:r>
            <w:r>
              <w:rPr>
                <w:rFonts w:ascii="宋体" w:hAnsi="宋体" w:cs="宋体" w:eastAsia="宋体" w:hint="default"/>
                <w:sz w:val="18"/>
                <w:szCs w:val="18"/>
              </w:rPr>
              <w:t>销售</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205809540</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sz w:val="18"/>
              </w:rPr>
              <w:t>ORIONPDPCO.,LTD</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675793328</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793963738</w:t>
            </w:r>
          </w:p>
        </w:tc>
      </w:tr>
      <w:tr>
        <w:trPr>
          <w:trHeight w:val="314" w:hRule="exact"/>
        </w:trPr>
        <w:tc>
          <w:tcPr>
            <w:tcW w:w="2709" w:type="dxa"/>
            <w:tcBorders>
              <w:top w:val="single" w:sz="4" w:space="0" w:color="000000"/>
              <w:left w:val="nil" w:sz="6" w:space="0" w:color="auto"/>
              <w:bottom w:val="single" w:sz="17"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8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8"/>
                <w:sz w:val="18"/>
                <w:szCs w:val="18"/>
              </w:rPr>
              <w:t>四川电子军工集团装备技术有限公司</w:t>
            </w:r>
          </w:p>
        </w:tc>
        <w:tc>
          <w:tcPr>
            <w:tcW w:w="18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1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694823342</w:t>
            </w:r>
          </w:p>
        </w:tc>
      </w:tr>
    </w:tbl>
    <w:p>
      <w:pPr>
        <w:spacing w:after="0" w:line="240" w:lineRule="auto"/>
        <w:jc w:val="left"/>
        <w:rPr>
          <w:rFonts w:ascii="Times New Roman" w:hAnsi="Times New Roman" w:cs="Times New Roman" w:eastAsia="Times New Roman" w:hint="default"/>
          <w:sz w:val="18"/>
          <w:szCs w:val="18"/>
        </w:rPr>
        <w:sectPr>
          <w:pgSz w:w="12240" w:h="15840"/>
          <w:pgMar w:header="0" w:footer="687" w:top="1360" w:bottom="880" w:left="1300" w:right="1300"/>
        </w:sectPr>
      </w:pPr>
    </w:p>
    <w:p>
      <w:pPr>
        <w:spacing w:line="240" w:lineRule="auto" w:before="1"/>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709"/>
        <w:gridCol w:w="2836"/>
        <w:gridCol w:w="1818"/>
        <w:gridCol w:w="1214"/>
      </w:tblGrid>
      <w:tr>
        <w:trPr>
          <w:trHeight w:val="496" w:hRule="exact"/>
        </w:trPr>
        <w:tc>
          <w:tcPr>
            <w:tcW w:w="270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28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8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2"/>
              <w:ind w:left="361"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214" w:type="dxa"/>
            <w:tcBorders>
              <w:top w:val="single" w:sz="17" w:space="0" w:color="000000"/>
              <w:left w:val="single" w:sz="4" w:space="0" w:color="000000"/>
              <w:bottom w:val="single" w:sz="4" w:space="0" w:color="000000"/>
              <w:right w:val="nil" w:sz="6" w:space="0" w:color="auto"/>
            </w:tcBorders>
          </w:tcPr>
          <w:p>
            <w:pPr>
              <w:pStyle w:val="TableParagraph"/>
              <w:spacing w:line="206"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sz w:val="18"/>
                <w:szCs w:val="18"/>
              </w:rPr>
            </w:r>
          </w:p>
          <w:p>
            <w:pPr>
              <w:pStyle w:val="TableParagraph"/>
              <w:spacing w:line="234"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四川寰宇实业有限公司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74465517-3</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）有重大影响的投资方</w:t>
            </w:r>
            <w:r>
              <w:rPr>
                <w:rFonts w:ascii="宋体" w:hAnsi="宋体" w:cs="宋体" w:eastAsia="宋体"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本</w:t>
            </w:r>
            <w:r>
              <w:rPr>
                <w:rFonts w:ascii="宋体" w:hAnsi="宋体" w:cs="宋体" w:eastAsia="宋体" w:hint="default"/>
                <w:spacing w:val="-40"/>
                <w:sz w:val="18"/>
                <w:szCs w:val="18"/>
              </w:rPr>
              <w:t>公司</w:t>
            </w:r>
            <w:r>
              <w:rPr>
                <w:rFonts w:ascii="宋体" w:hAnsi="宋体" w:cs="宋体" w:eastAsia="宋体" w:hint="default"/>
                <w:spacing w:val="-41"/>
                <w:sz w:val="18"/>
                <w:szCs w:val="18"/>
              </w:rPr>
              <w:t>子</w:t>
            </w:r>
            <w:r>
              <w:rPr>
                <w:rFonts w:ascii="宋体" w:hAnsi="宋体" w:cs="宋体" w:eastAsia="宋体" w:hint="default"/>
                <w:spacing w:val="-40"/>
                <w:sz w:val="18"/>
                <w:szCs w:val="18"/>
              </w:rPr>
              <w:t>公司</w:t>
            </w:r>
            <w:r>
              <w:rPr>
                <w:rFonts w:ascii="宋体" w:hAnsi="宋体" w:cs="宋体" w:eastAsia="宋体" w:hint="default"/>
                <w:spacing w:val="-41"/>
                <w:sz w:val="18"/>
                <w:szCs w:val="18"/>
              </w:rPr>
              <w:t>数</w:t>
            </w:r>
            <w:r>
              <w:rPr>
                <w:rFonts w:ascii="宋体" w:hAnsi="宋体" w:cs="宋体" w:eastAsia="宋体" w:hint="default"/>
                <w:spacing w:val="-40"/>
                <w:sz w:val="18"/>
                <w:szCs w:val="18"/>
              </w:rPr>
              <w:t>码</w:t>
            </w:r>
            <w:r>
              <w:rPr>
                <w:rFonts w:ascii="宋体" w:hAnsi="宋体" w:cs="宋体" w:eastAsia="宋体" w:hint="default"/>
                <w:spacing w:val="-41"/>
                <w:sz w:val="18"/>
                <w:szCs w:val="18"/>
              </w:rPr>
              <w:t>科</w:t>
            </w:r>
            <w:r>
              <w:rPr>
                <w:rFonts w:ascii="宋体" w:hAnsi="宋体" w:cs="宋体" w:eastAsia="宋体" w:hint="default"/>
                <w:spacing w:val="-40"/>
                <w:sz w:val="18"/>
                <w:szCs w:val="18"/>
              </w:rPr>
              <w:t>技的</w:t>
            </w:r>
            <w:r>
              <w:rPr>
                <w:rFonts w:ascii="宋体" w:hAnsi="宋体" w:cs="宋体" w:eastAsia="宋体" w:hint="default"/>
                <w:spacing w:val="-41"/>
                <w:sz w:val="18"/>
                <w:szCs w:val="18"/>
              </w:rPr>
              <w:t>第</w:t>
            </w:r>
            <w:r>
              <w:rPr>
                <w:rFonts w:ascii="宋体" w:hAnsi="宋体" w:cs="宋体" w:eastAsia="宋体" w:hint="default"/>
                <w:spacing w:val="-40"/>
                <w:sz w:val="18"/>
                <w:szCs w:val="18"/>
              </w:rPr>
              <w:t>二大</w:t>
            </w:r>
            <w:r>
              <w:rPr>
                <w:rFonts w:ascii="宋体" w:hAnsi="宋体" w:cs="宋体" w:eastAsia="宋体" w:hint="default"/>
                <w:spacing w:val="-41"/>
                <w:sz w:val="18"/>
                <w:szCs w:val="18"/>
              </w:rPr>
              <w:t>股</w:t>
            </w:r>
            <w:r>
              <w:rPr>
                <w:rFonts w:ascii="宋体" w:hAnsi="宋体" w:cs="宋体" w:eastAsia="宋体" w:hint="default"/>
                <w:spacing w:val="-40"/>
                <w:sz w:val="18"/>
                <w:szCs w:val="18"/>
              </w:rPr>
              <w:t>东</w:t>
            </w:r>
            <w:r>
              <w:rPr>
                <w:rFonts w:ascii="宋体" w:hAnsi="宋体" w:cs="宋体" w:eastAsia="宋体" w:hint="default"/>
                <w:spacing w:val="-82"/>
                <w:sz w:val="18"/>
                <w:szCs w:val="18"/>
              </w:rPr>
              <w:t>，</w:t>
            </w:r>
            <w:r>
              <w:rPr>
                <w:rFonts w:ascii="宋体" w:hAnsi="宋体" w:cs="宋体" w:eastAsia="宋体" w:hint="default"/>
                <w:sz w:val="18"/>
                <w:szCs w:val="18"/>
              </w:rPr>
              <w:t>对</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0"/>
                <w:sz w:val="18"/>
                <w:szCs w:val="18"/>
              </w:rPr>
              <w:t>数码科技的投资比例为</w:t>
            </w:r>
            <w:r>
              <w:rPr>
                <w:rFonts w:ascii="Times New Roman" w:hAnsi="Times New Roman" w:cs="Times New Roman" w:eastAsia="Times New Roman" w:hint="default"/>
                <w:spacing w:val="-30"/>
                <w:sz w:val="18"/>
                <w:szCs w:val="18"/>
              </w:rPr>
              <w:t>48.19%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3"/>
                <w:sz w:val="18"/>
                <w:szCs w:val="18"/>
              </w:rPr>
              <w:t>销售</w:t>
            </w:r>
            <w:r>
              <w:rPr>
                <w:rFonts w:ascii="宋体" w:hAnsi="宋体" w:cs="宋体" w:eastAsia="宋体" w:hint="default"/>
                <w:spacing w:val="13"/>
                <w:sz w:val="18"/>
                <w:szCs w:val="18"/>
              </w:rPr>
              <w:t>/</w:t>
            </w:r>
            <w:r>
              <w:rPr>
                <w:rFonts w:ascii="宋体" w:hAnsi="宋体" w:cs="宋体" w:eastAsia="宋体" w:hint="default"/>
                <w:spacing w:val="-69"/>
                <w:sz w:val="18"/>
                <w:szCs w:val="18"/>
              </w:rPr>
              <w:t> </w:t>
            </w:r>
            <w:r>
              <w:rPr>
                <w:rFonts w:ascii="宋体" w:hAnsi="宋体" w:cs="宋体" w:eastAsia="宋体" w:hint="default"/>
                <w:spacing w:val="13"/>
                <w:sz w:val="18"/>
                <w:szCs w:val="18"/>
              </w:rPr>
              <w:t>采购</w:t>
            </w:r>
            <w:r>
              <w:rPr>
                <w:rFonts w:ascii="宋体" w:hAnsi="宋体" w:cs="宋体" w:eastAsia="宋体" w:hint="default"/>
                <w:spacing w:val="13"/>
                <w:sz w:val="18"/>
                <w:szCs w:val="18"/>
              </w:rPr>
              <w:t>/</w:t>
            </w:r>
            <w:r>
              <w:rPr>
                <w:rFonts w:ascii="宋体" w:hAnsi="宋体" w:cs="宋体" w:eastAsia="宋体" w:hint="default"/>
                <w:spacing w:val="-69"/>
                <w:sz w:val="18"/>
                <w:szCs w:val="18"/>
              </w:rPr>
              <w:t> </w:t>
            </w:r>
            <w:r>
              <w:rPr>
                <w:rFonts w:ascii="宋体" w:hAnsi="宋体" w:cs="宋体" w:eastAsia="宋体" w:hint="default"/>
                <w:spacing w:val="13"/>
                <w:sz w:val="18"/>
                <w:szCs w:val="18"/>
              </w:rPr>
              <w:t>提供劳</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102" w:right="0"/>
              <w:jc w:val="left"/>
              <w:rPr>
                <w:rFonts w:ascii="Times New Roman" w:hAnsi="Times New Roman" w:cs="Times New Roman" w:eastAsia="Times New Roman" w:hint="default"/>
                <w:sz w:val="18"/>
                <w:szCs w:val="18"/>
              </w:rPr>
            </w:pPr>
            <w:r>
              <w:rPr>
                <w:rFonts w:ascii="Times New Roman"/>
                <w:sz w:val="18"/>
              </w:rPr>
              <w:t>190341278</w:t>
            </w:r>
          </w:p>
        </w:tc>
      </w:tr>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与本公司子公司的第一大股东</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属同一董事长</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pacing w:val="-38"/>
                <w:sz w:val="18"/>
                <w:szCs w:val="18"/>
              </w:rPr>
              <w:t>佛山市顺德区汇川进出口贸易公司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102" w:right="0"/>
              <w:jc w:val="left"/>
              <w:rPr>
                <w:rFonts w:ascii="Times New Roman" w:hAnsi="Times New Roman" w:cs="Times New Roman" w:eastAsia="Times New Roman" w:hint="default"/>
                <w:sz w:val="18"/>
                <w:szCs w:val="18"/>
              </w:rPr>
            </w:pPr>
            <w:r>
              <w:rPr>
                <w:rFonts w:ascii="Times New Roman"/>
                <w:sz w:val="18"/>
              </w:rPr>
              <w:t>747064766</w:t>
            </w:r>
          </w:p>
        </w:tc>
      </w:tr>
      <w:tr>
        <w:trPr>
          <w:trHeight w:val="478"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与本公司子公司的第一大股东</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属同一董事长</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pacing w:val="-38"/>
                <w:sz w:val="18"/>
                <w:szCs w:val="18"/>
              </w:rPr>
              <w:t>江门市雄风天雪电器实业有限公司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102" w:right="0"/>
              <w:jc w:val="left"/>
              <w:rPr>
                <w:rFonts w:ascii="Times New Roman" w:hAnsi="Times New Roman" w:cs="Times New Roman" w:eastAsia="Times New Roman" w:hint="default"/>
                <w:sz w:val="18"/>
                <w:szCs w:val="18"/>
              </w:rPr>
            </w:pPr>
            <w:r>
              <w:rPr>
                <w:rFonts w:ascii="Times New Roman"/>
                <w:sz w:val="18"/>
              </w:rPr>
              <w:t>728746534</w:t>
            </w:r>
          </w:p>
        </w:tc>
      </w:tr>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本公司子公司的第一大股东的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102" w:right="0"/>
              <w:jc w:val="left"/>
              <w:rPr>
                <w:rFonts w:ascii="Times New Roman" w:hAnsi="Times New Roman" w:cs="Times New Roman" w:eastAsia="Times New Roman" w:hint="default"/>
                <w:sz w:val="18"/>
                <w:szCs w:val="18"/>
              </w:rPr>
            </w:pPr>
            <w:r>
              <w:rPr>
                <w:rFonts w:ascii="Times New Roman"/>
                <w:sz w:val="18"/>
              </w:rPr>
              <w:t>663387023</w:t>
            </w:r>
          </w:p>
        </w:tc>
      </w:tr>
      <w:tr>
        <w:trPr>
          <w:trHeight w:val="478"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本</w:t>
            </w:r>
            <w:r>
              <w:rPr>
                <w:rFonts w:ascii="宋体" w:hAnsi="宋体" w:cs="宋体" w:eastAsia="宋体" w:hint="default"/>
                <w:spacing w:val="-40"/>
                <w:sz w:val="18"/>
                <w:szCs w:val="18"/>
              </w:rPr>
              <w:t>公司</w:t>
            </w:r>
            <w:r>
              <w:rPr>
                <w:rFonts w:ascii="宋体" w:hAnsi="宋体" w:cs="宋体" w:eastAsia="宋体" w:hint="default"/>
                <w:spacing w:val="-41"/>
                <w:sz w:val="18"/>
                <w:szCs w:val="18"/>
              </w:rPr>
              <w:t>子</w:t>
            </w:r>
            <w:r>
              <w:rPr>
                <w:rFonts w:ascii="宋体" w:hAnsi="宋体" w:cs="宋体" w:eastAsia="宋体" w:hint="default"/>
                <w:spacing w:val="-40"/>
                <w:sz w:val="18"/>
                <w:szCs w:val="18"/>
              </w:rPr>
              <w:t>公司</w:t>
            </w:r>
            <w:r>
              <w:rPr>
                <w:rFonts w:ascii="宋体" w:hAnsi="宋体" w:cs="宋体" w:eastAsia="宋体" w:hint="default"/>
                <w:spacing w:val="-41"/>
                <w:sz w:val="18"/>
                <w:szCs w:val="18"/>
              </w:rPr>
              <w:t>国</w:t>
            </w:r>
            <w:r>
              <w:rPr>
                <w:rFonts w:ascii="宋体" w:hAnsi="宋体" w:cs="宋体" w:eastAsia="宋体" w:hint="default"/>
                <w:spacing w:val="-40"/>
                <w:sz w:val="18"/>
                <w:szCs w:val="18"/>
              </w:rPr>
              <w:t>虹</w:t>
            </w:r>
            <w:r>
              <w:rPr>
                <w:rFonts w:ascii="宋体" w:hAnsi="宋体" w:cs="宋体" w:eastAsia="宋体" w:hint="default"/>
                <w:spacing w:val="-41"/>
                <w:sz w:val="18"/>
                <w:szCs w:val="18"/>
              </w:rPr>
              <w:t>通</w:t>
            </w:r>
            <w:r>
              <w:rPr>
                <w:rFonts w:ascii="宋体" w:hAnsi="宋体" w:cs="宋体" w:eastAsia="宋体" w:hint="default"/>
                <w:spacing w:val="-40"/>
                <w:sz w:val="18"/>
                <w:szCs w:val="18"/>
              </w:rPr>
              <w:t>讯的</w:t>
            </w:r>
            <w:r>
              <w:rPr>
                <w:rFonts w:ascii="宋体" w:hAnsi="宋体" w:cs="宋体" w:eastAsia="宋体" w:hint="default"/>
                <w:spacing w:val="-41"/>
                <w:sz w:val="18"/>
                <w:szCs w:val="18"/>
              </w:rPr>
              <w:t>第</w:t>
            </w:r>
            <w:r>
              <w:rPr>
                <w:rFonts w:ascii="宋体" w:hAnsi="宋体" w:cs="宋体" w:eastAsia="宋体" w:hint="default"/>
                <w:spacing w:val="-40"/>
                <w:sz w:val="18"/>
                <w:szCs w:val="18"/>
              </w:rPr>
              <w:t>二大</w:t>
            </w:r>
            <w:r>
              <w:rPr>
                <w:rFonts w:ascii="宋体" w:hAnsi="宋体" w:cs="宋体" w:eastAsia="宋体" w:hint="default"/>
                <w:spacing w:val="-41"/>
                <w:sz w:val="18"/>
                <w:szCs w:val="18"/>
              </w:rPr>
              <w:t>股</w:t>
            </w:r>
            <w:r>
              <w:rPr>
                <w:rFonts w:ascii="宋体" w:hAnsi="宋体" w:cs="宋体" w:eastAsia="宋体" w:hint="default"/>
                <w:spacing w:val="-40"/>
                <w:sz w:val="18"/>
                <w:szCs w:val="18"/>
              </w:rPr>
              <w:t>东</w:t>
            </w:r>
            <w:r>
              <w:rPr>
                <w:rFonts w:ascii="宋体" w:hAnsi="宋体" w:cs="宋体" w:eastAsia="宋体" w:hint="default"/>
                <w:spacing w:val="-82"/>
                <w:sz w:val="18"/>
                <w:szCs w:val="18"/>
              </w:rPr>
              <w:t>，</w:t>
            </w:r>
            <w:r>
              <w:rPr>
                <w:rFonts w:ascii="宋体" w:hAnsi="宋体" w:cs="宋体" w:eastAsia="宋体" w:hint="default"/>
                <w:sz w:val="18"/>
                <w:szCs w:val="18"/>
              </w:rPr>
              <w:t>对</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国虹通讯的投资比例为</w:t>
            </w:r>
            <w:r>
              <w:rPr>
                <w:rFonts w:ascii="Times New Roman" w:hAnsi="Times New Roman" w:cs="Times New Roman" w:eastAsia="Times New Roman" w:hint="default"/>
                <w:spacing w:val="-34"/>
                <w:sz w:val="18"/>
                <w:szCs w:val="18"/>
              </w:rPr>
              <w:t>20%</w:t>
            </w:r>
            <w:r>
              <w:rPr>
                <w:rFonts w:ascii="Times New Roman" w:hAnsi="Times New Roman" w:cs="Times New Roman" w:eastAsia="Times New Roman"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Times New Roman" w:hAnsi="Times New Roman" w:cs="Times New Roman" w:eastAsia="Times New Roman" w:hint="default"/>
                <w:sz w:val="18"/>
                <w:szCs w:val="18"/>
              </w:rPr>
            </w:pPr>
            <w:r>
              <w:rPr>
                <w:rFonts w:ascii="Times New Roman"/>
                <w:sz w:val="18"/>
              </w:rPr>
              <w:t>FINEVIEWGROUPLIMITED</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本</w:t>
            </w:r>
            <w:r>
              <w:rPr>
                <w:rFonts w:ascii="宋体" w:hAnsi="宋体" w:cs="宋体" w:eastAsia="宋体" w:hint="default"/>
                <w:spacing w:val="-40"/>
                <w:sz w:val="18"/>
                <w:szCs w:val="18"/>
              </w:rPr>
              <w:t>公司</w:t>
            </w:r>
            <w:r>
              <w:rPr>
                <w:rFonts w:ascii="宋体" w:hAnsi="宋体" w:cs="宋体" w:eastAsia="宋体" w:hint="default"/>
                <w:spacing w:val="-41"/>
                <w:sz w:val="18"/>
                <w:szCs w:val="18"/>
              </w:rPr>
              <w:t>子</w:t>
            </w:r>
            <w:r>
              <w:rPr>
                <w:rFonts w:ascii="宋体" w:hAnsi="宋体" w:cs="宋体" w:eastAsia="宋体" w:hint="default"/>
                <w:spacing w:val="-40"/>
                <w:sz w:val="18"/>
                <w:szCs w:val="18"/>
              </w:rPr>
              <w:t>公司</w:t>
            </w:r>
            <w:r>
              <w:rPr>
                <w:rFonts w:ascii="宋体" w:hAnsi="宋体" w:cs="宋体" w:eastAsia="宋体" w:hint="default"/>
                <w:spacing w:val="-41"/>
                <w:sz w:val="18"/>
                <w:szCs w:val="18"/>
              </w:rPr>
              <w:t>国</w:t>
            </w:r>
            <w:r>
              <w:rPr>
                <w:rFonts w:ascii="宋体" w:hAnsi="宋体" w:cs="宋体" w:eastAsia="宋体" w:hint="default"/>
                <w:spacing w:val="-40"/>
                <w:sz w:val="18"/>
                <w:szCs w:val="18"/>
              </w:rPr>
              <w:t>虹</w:t>
            </w:r>
            <w:r>
              <w:rPr>
                <w:rFonts w:ascii="宋体" w:hAnsi="宋体" w:cs="宋体" w:eastAsia="宋体" w:hint="default"/>
                <w:spacing w:val="-41"/>
                <w:sz w:val="18"/>
                <w:szCs w:val="18"/>
              </w:rPr>
              <w:t>通</w:t>
            </w:r>
            <w:r>
              <w:rPr>
                <w:rFonts w:ascii="宋体" w:hAnsi="宋体" w:cs="宋体" w:eastAsia="宋体" w:hint="default"/>
                <w:spacing w:val="-40"/>
                <w:sz w:val="18"/>
                <w:szCs w:val="18"/>
              </w:rPr>
              <w:t>讯的</w:t>
            </w:r>
            <w:r>
              <w:rPr>
                <w:rFonts w:ascii="宋体" w:hAnsi="宋体" w:cs="宋体" w:eastAsia="宋体" w:hint="default"/>
                <w:spacing w:val="-41"/>
                <w:sz w:val="18"/>
                <w:szCs w:val="18"/>
              </w:rPr>
              <w:t>第</w:t>
            </w:r>
            <w:r>
              <w:rPr>
                <w:rFonts w:ascii="宋体" w:hAnsi="宋体" w:cs="宋体" w:eastAsia="宋体" w:hint="default"/>
                <w:spacing w:val="-40"/>
                <w:sz w:val="18"/>
                <w:szCs w:val="18"/>
              </w:rPr>
              <w:t>二大</w:t>
            </w:r>
            <w:r>
              <w:rPr>
                <w:rFonts w:ascii="宋体" w:hAnsi="宋体" w:cs="宋体" w:eastAsia="宋体" w:hint="default"/>
                <w:spacing w:val="-41"/>
                <w:sz w:val="18"/>
                <w:szCs w:val="18"/>
              </w:rPr>
              <w:t>股</w:t>
            </w:r>
            <w:r>
              <w:rPr>
                <w:rFonts w:ascii="宋体" w:hAnsi="宋体" w:cs="宋体" w:eastAsia="宋体" w:hint="default"/>
                <w:spacing w:val="-40"/>
                <w:sz w:val="18"/>
                <w:szCs w:val="18"/>
              </w:rPr>
              <w:t>东</w:t>
            </w:r>
            <w:r>
              <w:rPr>
                <w:rFonts w:ascii="宋体" w:hAnsi="宋体" w:cs="宋体" w:eastAsia="宋体" w:hint="default"/>
                <w:spacing w:val="-82"/>
                <w:sz w:val="18"/>
                <w:szCs w:val="18"/>
              </w:rPr>
              <w:t>，</w:t>
            </w:r>
            <w:r>
              <w:rPr>
                <w:rFonts w:ascii="宋体" w:hAnsi="宋体" w:cs="宋体" w:eastAsia="宋体" w:hint="default"/>
                <w:sz w:val="18"/>
                <w:szCs w:val="18"/>
              </w:rPr>
              <w:t>对</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国虹通讯的投资比例为</w:t>
            </w:r>
            <w:r>
              <w:rPr>
                <w:rFonts w:ascii="Times New Roman" w:hAnsi="Times New Roman" w:cs="Times New Roman" w:eastAsia="Times New Roman" w:hint="default"/>
                <w:spacing w:val="-34"/>
                <w:sz w:val="18"/>
                <w:szCs w:val="18"/>
              </w:rPr>
              <w:t>20%</w:t>
            </w:r>
            <w:r>
              <w:rPr>
                <w:rFonts w:ascii="Times New Roman" w:hAnsi="Times New Roman" w:cs="Times New Roman" w:eastAsia="Times New Roman"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INFOBEYONDLIMITED</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本</w:t>
            </w:r>
            <w:r>
              <w:rPr>
                <w:rFonts w:ascii="宋体" w:hAnsi="宋体" w:cs="宋体" w:eastAsia="宋体" w:hint="default"/>
                <w:spacing w:val="-40"/>
                <w:sz w:val="18"/>
                <w:szCs w:val="18"/>
              </w:rPr>
              <w:t>公司</w:t>
            </w:r>
            <w:r>
              <w:rPr>
                <w:rFonts w:ascii="宋体" w:hAnsi="宋体" w:cs="宋体" w:eastAsia="宋体" w:hint="default"/>
                <w:spacing w:val="-41"/>
                <w:sz w:val="18"/>
                <w:szCs w:val="18"/>
              </w:rPr>
              <w:t>子</w:t>
            </w:r>
            <w:r>
              <w:rPr>
                <w:rFonts w:ascii="宋体" w:hAnsi="宋体" w:cs="宋体" w:eastAsia="宋体" w:hint="default"/>
                <w:spacing w:val="-40"/>
                <w:sz w:val="18"/>
                <w:szCs w:val="18"/>
              </w:rPr>
              <w:t>公司</w:t>
            </w:r>
            <w:r>
              <w:rPr>
                <w:rFonts w:ascii="宋体" w:hAnsi="宋体" w:cs="宋体" w:eastAsia="宋体" w:hint="default"/>
                <w:spacing w:val="-41"/>
                <w:sz w:val="18"/>
                <w:szCs w:val="18"/>
              </w:rPr>
              <w:t>虹</w:t>
            </w:r>
            <w:r>
              <w:rPr>
                <w:rFonts w:ascii="宋体" w:hAnsi="宋体" w:cs="宋体" w:eastAsia="宋体" w:hint="default"/>
                <w:spacing w:val="-40"/>
                <w:sz w:val="18"/>
                <w:szCs w:val="18"/>
              </w:rPr>
              <w:t>发</w:t>
            </w:r>
            <w:r>
              <w:rPr>
                <w:rFonts w:ascii="宋体" w:hAnsi="宋体" w:cs="宋体" w:eastAsia="宋体" w:hint="default"/>
                <w:spacing w:val="-41"/>
                <w:sz w:val="18"/>
                <w:szCs w:val="18"/>
              </w:rPr>
              <w:t>科</w:t>
            </w:r>
            <w:r>
              <w:rPr>
                <w:rFonts w:ascii="宋体" w:hAnsi="宋体" w:cs="宋体" w:eastAsia="宋体" w:hint="default"/>
                <w:spacing w:val="-40"/>
                <w:sz w:val="18"/>
                <w:szCs w:val="18"/>
              </w:rPr>
              <w:t>技的</w:t>
            </w:r>
            <w:r>
              <w:rPr>
                <w:rFonts w:ascii="宋体" w:hAnsi="宋体" w:cs="宋体" w:eastAsia="宋体" w:hint="default"/>
                <w:spacing w:val="-41"/>
                <w:sz w:val="18"/>
                <w:szCs w:val="18"/>
              </w:rPr>
              <w:t>第</w:t>
            </w:r>
            <w:r>
              <w:rPr>
                <w:rFonts w:ascii="宋体" w:hAnsi="宋体" w:cs="宋体" w:eastAsia="宋体" w:hint="default"/>
                <w:spacing w:val="-40"/>
                <w:sz w:val="18"/>
                <w:szCs w:val="18"/>
              </w:rPr>
              <w:t>一大</w:t>
            </w:r>
            <w:r>
              <w:rPr>
                <w:rFonts w:ascii="宋体" w:hAnsi="宋体" w:cs="宋体" w:eastAsia="宋体" w:hint="default"/>
                <w:spacing w:val="-41"/>
                <w:sz w:val="18"/>
                <w:szCs w:val="18"/>
              </w:rPr>
              <w:t>股</w:t>
            </w:r>
            <w:r>
              <w:rPr>
                <w:rFonts w:ascii="宋体" w:hAnsi="宋体" w:cs="宋体" w:eastAsia="宋体" w:hint="default"/>
                <w:spacing w:val="-40"/>
                <w:sz w:val="18"/>
                <w:szCs w:val="18"/>
              </w:rPr>
              <w:t>东</w:t>
            </w:r>
            <w:r>
              <w:rPr>
                <w:rFonts w:ascii="宋体" w:hAnsi="宋体" w:cs="宋体" w:eastAsia="宋体" w:hint="default"/>
                <w:spacing w:val="-82"/>
                <w:sz w:val="18"/>
                <w:szCs w:val="18"/>
              </w:rPr>
              <w:t>，</w:t>
            </w:r>
            <w:r>
              <w:rPr>
                <w:rFonts w:ascii="宋体" w:hAnsi="宋体" w:cs="宋体" w:eastAsia="宋体" w:hint="default"/>
                <w:sz w:val="18"/>
                <w:szCs w:val="18"/>
              </w:rPr>
              <w:t>对</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虹发科技的投资比例为</w:t>
            </w:r>
            <w:r>
              <w:rPr>
                <w:rFonts w:ascii="Times New Roman" w:hAnsi="Times New Roman" w:cs="Times New Roman" w:eastAsia="Times New Roman" w:hint="default"/>
                <w:spacing w:val="-34"/>
                <w:sz w:val="18"/>
                <w:szCs w:val="18"/>
              </w:rPr>
              <w:t>50%</w:t>
            </w:r>
            <w:r>
              <w:rPr>
                <w:rFonts w:ascii="Times New Roman" w:hAnsi="Times New Roman" w:cs="Times New Roman" w:eastAsia="Times New Roman"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深圳市恒发宏模型设计有限公司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本</w:t>
            </w:r>
            <w:r>
              <w:rPr>
                <w:rFonts w:ascii="宋体" w:hAnsi="宋体" w:cs="宋体" w:eastAsia="宋体" w:hint="default"/>
                <w:spacing w:val="-40"/>
                <w:sz w:val="18"/>
                <w:szCs w:val="18"/>
              </w:rPr>
              <w:t>公司</w:t>
            </w:r>
            <w:r>
              <w:rPr>
                <w:rFonts w:ascii="宋体" w:hAnsi="宋体" w:cs="宋体" w:eastAsia="宋体" w:hint="default"/>
                <w:spacing w:val="-41"/>
                <w:sz w:val="18"/>
                <w:szCs w:val="18"/>
              </w:rPr>
              <w:t>子</w:t>
            </w:r>
            <w:r>
              <w:rPr>
                <w:rFonts w:ascii="宋体" w:hAnsi="宋体" w:cs="宋体" w:eastAsia="宋体" w:hint="default"/>
                <w:spacing w:val="-40"/>
                <w:sz w:val="18"/>
                <w:szCs w:val="18"/>
              </w:rPr>
              <w:t>公司</w:t>
            </w:r>
            <w:r>
              <w:rPr>
                <w:rFonts w:ascii="宋体" w:hAnsi="宋体" w:cs="宋体" w:eastAsia="宋体" w:hint="default"/>
                <w:spacing w:val="-41"/>
                <w:sz w:val="18"/>
                <w:szCs w:val="18"/>
              </w:rPr>
              <w:t>华</w:t>
            </w:r>
            <w:r>
              <w:rPr>
                <w:rFonts w:ascii="宋体" w:hAnsi="宋体" w:cs="宋体" w:eastAsia="宋体" w:hint="default"/>
                <w:spacing w:val="-40"/>
                <w:sz w:val="18"/>
                <w:szCs w:val="18"/>
              </w:rPr>
              <w:t>意</w:t>
            </w:r>
            <w:r>
              <w:rPr>
                <w:rFonts w:ascii="宋体" w:hAnsi="宋体" w:cs="宋体" w:eastAsia="宋体" w:hint="default"/>
                <w:spacing w:val="-41"/>
                <w:sz w:val="18"/>
                <w:szCs w:val="18"/>
              </w:rPr>
              <w:t>压</w:t>
            </w:r>
            <w:r>
              <w:rPr>
                <w:rFonts w:ascii="宋体" w:hAnsi="宋体" w:cs="宋体" w:eastAsia="宋体" w:hint="default"/>
                <w:spacing w:val="-40"/>
                <w:sz w:val="18"/>
                <w:szCs w:val="18"/>
              </w:rPr>
              <w:t>缩第</w:t>
            </w:r>
            <w:r>
              <w:rPr>
                <w:rFonts w:ascii="宋体" w:hAnsi="宋体" w:cs="宋体" w:eastAsia="宋体" w:hint="default"/>
                <w:spacing w:val="-41"/>
                <w:sz w:val="18"/>
                <w:szCs w:val="18"/>
              </w:rPr>
              <w:t>二</w:t>
            </w:r>
            <w:r>
              <w:rPr>
                <w:rFonts w:ascii="宋体" w:hAnsi="宋体" w:cs="宋体" w:eastAsia="宋体" w:hint="default"/>
                <w:spacing w:val="-40"/>
                <w:sz w:val="18"/>
                <w:szCs w:val="18"/>
              </w:rPr>
              <w:t>大股</w:t>
            </w:r>
            <w:r>
              <w:rPr>
                <w:rFonts w:ascii="宋体" w:hAnsi="宋体" w:cs="宋体" w:eastAsia="宋体" w:hint="default"/>
                <w:spacing w:val="-41"/>
                <w:sz w:val="18"/>
                <w:szCs w:val="18"/>
              </w:rPr>
              <w:t>东</w:t>
            </w:r>
            <w:r>
              <w:rPr>
                <w:rFonts w:ascii="宋体" w:hAnsi="宋体" w:cs="宋体" w:eastAsia="宋体" w:hint="default"/>
                <w:spacing w:val="-82"/>
                <w:sz w:val="18"/>
                <w:szCs w:val="18"/>
              </w:rPr>
              <w:t>，</w:t>
            </w:r>
            <w:r>
              <w:rPr>
                <w:rFonts w:ascii="宋体" w:hAnsi="宋体" w:cs="宋体" w:eastAsia="宋体" w:hint="default"/>
                <w:spacing w:val="-40"/>
                <w:sz w:val="18"/>
                <w:szCs w:val="18"/>
              </w:rPr>
              <w:t>对</w:t>
            </w:r>
            <w:r>
              <w:rPr>
                <w:rFonts w:ascii="宋体" w:hAnsi="宋体" w:cs="宋体" w:eastAsia="宋体" w:hint="default"/>
                <w:sz w:val="18"/>
                <w:szCs w:val="18"/>
              </w:rPr>
              <w:t>华</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0"/>
                <w:sz w:val="18"/>
                <w:szCs w:val="18"/>
              </w:rPr>
              <w:t>意压缩的投资比例为</w:t>
            </w:r>
            <w:r>
              <w:rPr>
                <w:rFonts w:ascii="Times New Roman" w:hAnsi="Times New Roman" w:cs="Times New Roman" w:eastAsia="Times New Roman" w:hint="default"/>
                <w:spacing w:val="-30"/>
                <w:sz w:val="18"/>
                <w:szCs w:val="18"/>
              </w:rPr>
              <w:t>6.45%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102" w:right="0"/>
              <w:jc w:val="left"/>
              <w:rPr>
                <w:rFonts w:ascii="Times New Roman" w:hAnsi="Times New Roman" w:cs="Times New Roman" w:eastAsia="Times New Roman" w:hint="default"/>
                <w:sz w:val="18"/>
                <w:szCs w:val="18"/>
              </w:rPr>
            </w:pPr>
            <w:r>
              <w:rPr>
                <w:rFonts w:ascii="Times New Roman"/>
                <w:sz w:val="18"/>
              </w:rPr>
              <w:t>19034354-8</w:t>
            </w:r>
          </w:p>
        </w:tc>
      </w:tr>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本公司子公司印尼长虹第二大</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Times New Roman" w:hAnsi="Times New Roman" w:cs="Times New Roman" w:eastAsia="Times New Roman" w:hint="default"/>
                <w:sz w:val="18"/>
                <w:szCs w:val="18"/>
              </w:rPr>
            </w:pPr>
            <w:r>
              <w:rPr>
                <w:rFonts w:ascii="Times New Roman"/>
                <w:spacing w:val="-20"/>
                <w:sz w:val="18"/>
              </w:rPr>
              <w:t>PTCHANGHONGELEKTRINDOUT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最终控制人绵阳市国资委全资子公司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绵阳市投资控股（集团）有限公司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709196960</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子公司美菱股份的联营企业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广西美菱家用电器有限公司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55225094-8</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子公司美菱股份的联营企业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宣城美菱电器营销有限公司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55631828-4</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子公司美菱股份的联营企业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九江美菱电器营销有限公司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69609608-9</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子公司美菱股份的联营企业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广元美菱电器营销有限公司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69915460-0</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子公司美菱股份的联营企业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阜阳美菱电器营销有限公司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56635286-5</w:t>
            </w:r>
          </w:p>
        </w:tc>
      </w:tr>
      <w:tr>
        <w:trPr>
          <w:trHeight w:val="29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子公司美菱股份的联营企业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常州美菱电器营销有限公司</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55026803-6</w:t>
            </w:r>
          </w:p>
        </w:tc>
      </w:tr>
      <w:tr>
        <w:trPr>
          <w:trHeight w:val="313" w:hRule="exact"/>
        </w:trPr>
        <w:tc>
          <w:tcPr>
            <w:tcW w:w="2709"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子公司美菱股份的联营企业</w:t>
            </w:r>
          </w:p>
        </w:tc>
        <w:tc>
          <w:tcPr>
            <w:tcW w:w="2836" w:type="dxa"/>
            <w:tcBorders>
              <w:top w:val="single" w:sz="4" w:space="0" w:color="000000"/>
              <w:left w:val="single" w:sz="4" w:space="0" w:color="000000"/>
              <w:bottom w:val="single" w:sz="17"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亳州美菱电器营销有限公司</w:t>
            </w:r>
          </w:p>
        </w:tc>
        <w:tc>
          <w:tcPr>
            <w:tcW w:w="1818"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采购</w:t>
            </w:r>
          </w:p>
        </w:tc>
        <w:tc>
          <w:tcPr>
            <w:tcW w:w="121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69896652-7</w:t>
            </w:r>
          </w:p>
        </w:tc>
      </w:tr>
    </w:tbl>
    <w:p>
      <w:pPr>
        <w:spacing w:line="240" w:lineRule="auto" w:before="2"/>
        <w:rPr>
          <w:rFonts w:ascii="宋体" w:hAnsi="宋体" w:cs="宋体" w:eastAsia="宋体" w:hint="default"/>
          <w:b/>
          <w:bCs/>
          <w:sz w:val="9"/>
          <w:szCs w:val="9"/>
        </w:rPr>
      </w:pPr>
    </w:p>
    <w:p>
      <w:pPr>
        <w:spacing w:before="31"/>
        <w:ind w:left="518" w:right="2717" w:firstLine="0"/>
        <w:jc w:val="left"/>
        <w:rPr>
          <w:rFonts w:ascii="宋体" w:hAnsi="宋体" w:cs="宋体" w:eastAsia="宋体" w:hint="default"/>
          <w:sz w:val="21"/>
          <w:szCs w:val="21"/>
        </w:rPr>
      </w:pPr>
      <w:r>
        <w:rPr>
          <w:rFonts w:ascii="宋体" w:hAnsi="宋体" w:cs="宋体" w:eastAsia="宋体" w:hint="default"/>
          <w:b/>
          <w:bCs/>
          <w:spacing w:val="3"/>
          <w:sz w:val="22"/>
          <w:szCs w:val="22"/>
        </w:rPr>
        <w:t>（二）</w:t>
      </w:r>
      <w:r>
        <w:rPr>
          <w:rFonts w:ascii="宋体" w:hAnsi="宋体" w:cs="宋体" w:eastAsia="宋体" w:hint="default"/>
          <w:b/>
          <w:bCs/>
          <w:spacing w:val="3"/>
          <w:sz w:val="21"/>
          <w:szCs w:val="21"/>
        </w:rPr>
        <w:t>关联交易</w:t>
      </w:r>
      <w:r>
        <w:rPr>
          <w:rFonts w:ascii="宋体" w:hAnsi="宋体" w:cs="宋体" w:eastAsia="宋体" w:hint="default"/>
          <w:sz w:val="21"/>
          <w:szCs w:val="21"/>
        </w:rPr>
      </w:r>
    </w:p>
    <w:p>
      <w:pPr>
        <w:pStyle w:val="BodyText"/>
        <w:spacing w:line="240" w:lineRule="auto" w:before="83"/>
        <w:ind w:left="518" w:right="2717"/>
        <w:jc w:val="left"/>
      </w:pPr>
      <w:r>
        <w:rPr>
          <w:rFonts w:ascii="Calibri" w:hAnsi="Calibri" w:cs="Calibri" w:eastAsia="Calibri" w:hint="default"/>
        </w:rPr>
        <w:t>1</w:t>
      </w:r>
      <w:r>
        <w:rPr/>
        <w:t>、购买商品</w:t>
      </w:r>
    </w:p>
    <w:p>
      <w:pPr>
        <w:spacing w:line="240" w:lineRule="auto" w:before="5"/>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524"/>
        <w:gridCol w:w="2012"/>
        <w:gridCol w:w="2013"/>
      </w:tblGrid>
      <w:tr>
        <w:trPr>
          <w:trHeight w:val="317" w:hRule="exact"/>
        </w:trPr>
        <w:tc>
          <w:tcPr>
            <w:tcW w:w="4524" w:type="dxa"/>
            <w:tcBorders>
              <w:top w:val="single" w:sz="17"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2012" w:type="dxa"/>
            <w:tcBorders>
              <w:top w:val="single" w:sz="17" w:space="0" w:color="000000"/>
              <w:left w:val="single" w:sz="8" w:space="0" w:color="000000"/>
              <w:bottom w:val="single" w:sz="8" w:space="0" w:color="000000"/>
              <w:right w:val="single" w:sz="8" w:space="0" w:color="000000"/>
            </w:tcBorders>
          </w:tcPr>
          <w:p>
            <w:pPr>
              <w:pStyle w:val="TableParagraph"/>
              <w:spacing w:line="247" w:lineRule="exact"/>
              <w:ind w:left="57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13" w:type="dxa"/>
            <w:tcBorders>
              <w:top w:val="single" w:sz="17" w:space="0" w:color="000000"/>
              <w:left w:val="single" w:sz="8" w:space="0" w:color="000000"/>
              <w:bottom w:val="single" w:sz="8" w:space="0" w:color="000000"/>
              <w:right w:val="nil" w:sz="6" w:space="0" w:color="auto"/>
            </w:tcBorders>
          </w:tcPr>
          <w:p>
            <w:pPr>
              <w:pStyle w:val="TableParagraph"/>
              <w:spacing w:line="247"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2012" w:type="dxa"/>
            <w:tcBorders>
              <w:top w:val="single" w:sz="8" w:space="0" w:color="000000"/>
              <w:left w:val="single" w:sz="8" w:space="0" w:color="000000"/>
              <w:bottom w:val="single" w:sz="8" w:space="0" w:color="000000"/>
              <w:right w:val="single" w:sz="8" w:space="0" w:color="000000"/>
            </w:tcBorders>
          </w:tcPr>
          <w:p>
            <w:pPr/>
          </w:p>
        </w:tc>
        <w:tc>
          <w:tcPr>
            <w:tcW w:w="2013"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z w:val="21"/>
              </w:rPr>
              <w:t>53,680.34</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233,125.14</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12" w:type="dxa"/>
            <w:tcBorders>
              <w:top w:val="single" w:sz="8" w:space="0" w:color="000000"/>
              <w:left w:val="single" w:sz="8" w:space="0" w:color="000000"/>
              <w:bottom w:val="single" w:sz="8" w:space="0" w:color="000000"/>
              <w:right w:val="single" w:sz="8" w:space="0" w:color="000000"/>
            </w:tcBorders>
          </w:tcPr>
          <w:p>
            <w:pPr/>
          </w:p>
        </w:tc>
        <w:tc>
          <w:tcPr>
            <w:tcW w:w="2013"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z w:val="21"/>
              </w:rPr>
              <w:t>21,008,715.18</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4,037,100.64</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z w:val="21"/>
              </w:rPr>
              <w:t>96,344,900.00</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w w:val="95"/>
                <w:sz w:val="21"/>
              </w:rPr>
              <w:t>11,939.34</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pacing w:val="-1"/>
                <w:sz w:val="21"/>
              </w:rPr>
              <w:t>1,535,278,218.91</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2,024,589,521.10</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z w:val="21"/>
              </w:rPr>
              <w:t>12,966,300.00</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2,527.12</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z w:val="21"/>
              </w:rPr>
              <w:t>30,859,260.00</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7,802,820.86</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Times New Roman" w:hAnsi="Times New Roman" w:cs="Times New Roman" w:eastAsia="Times New Roman" w:hint="default"/>
                <w:sz w:val="21"/>
                <w:szCs w:val="21"/>
              </w:rPr>
            </w:pPr>
            <w:r>
              <w:rPr>
                <w:rFonts w:ascii="Times New Roman"/>
                <w:sz w:val="21"/>
              </w:rPr>
              <w:t>56,598,758.56</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27,805,132.24</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1,491,131.20</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771,165.59</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1,460,621.51</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700" w:right="168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524"/>
        <w:gridCol w:w="2012"/>
        <w:gridCol w:w="2013"/>
      </w:tblGrid>
      <w:tr>
        <w:trPr>
          <w:trHeight w:val="294" w:hRule="exact"/>
        </w:trPr>
        <w:tc>
          <w:tcPr>
            <w:tcW w:w="4524" w:type="dxa"/>
            <w:tcBorders>
              <w:top w:val="nil" w:sz="6" w:space="0" w:color="auto"/>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201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2,995,758.79</w:t>
            </w:r>
          </w:p>
        </w:tc>
        <w:tc>
          <w:tcPr>
            <w:tcW w:w="2013" w:type="dxa"/>
            <w:tcBorders>
              <w:top w:val="nil" w:sz="6" w:space="0" w:color="auto"/>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2,841,690.65</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12" w:type="dxa"/>
            <w:tcBorders>
              <w:top w:val="single" w:sz="8" w:space="0" w:color="000000"/>
              <w:left w:val="single" w:sz="8" w:space="0" w:color="000000"/>
              <w:bottom w:val="single" w:sz="8" w:space="0" w:color="000000"/>
              <w:right w:val="single" w:sz="8" w:space="0" w:color="000000"/>
            </w:tcBorders>
          </w:tcPr>
          <w:p>
            <w:pPr/>
          </w:p>
        </w:tc>
        <w:tc>
          <w:tcPr>
            <w:tcW w:w="2013"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pacing w:val="-1"/>
                <w:sz w:val="21"/>
              </w:rPr>
              <w:t>629,848,328.34</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786,312,267.91</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pacing w:val="-1"/>
                <w:sz w:val="21"/>
              </w:rPr>
              <w:t>2,505,198.77</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6,826,973.28</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z w:val="21"/>
              </w:rPr>
              <w:t>10,096,043.49</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2,610,648.45</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5,242,803.00</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188,208.00</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z w:val="21"/>
              </w:rPr>
              <w:t>41,375.85</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四川世纪双虹有限公司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343,200.00</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276,571.83</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pacing w:val="-38"/>
                <w:sz w:val="21"/>
                <w:szCs w:val="21"/>
              </w:rPr>
              <w:t>零八一电子集团四川力源电子有限公司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Times New Roman" w:hAnsi="Times New Roman" w:cs="Times New Roman" w:eastAsia="Times New Roman" w:hint="default"/>
                <w:sz w:val="21"/>
                <w:szCs w:val="21"/>
              </w:rPr>
            </w:pPr>
            <w:r>
              <w:rPr>
                <w:rFonts w:ascii="Times New Roman"/>
                <w:sz w:val="21"/>
              </w:rPr>
              <w:t>21,669,172.10</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9,231.03</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0"/>
              <w:ind w:left="121" w:right="0"/>
              <w:jc w:val="left"/>
              <w:rPr>
                <w:rFonts w:ascii="Times New Roman" w:hAnsi="Times New Roman" w:cs="Times New Roman" w:eastAsia="Times New Roman" w:hint="default"/>
                <w:sz w:val="21"/>
                <w:szCs w:val="21"/>
              </w:rPr>
            </w:pPr>
            <w:r>
              <w:rPr>
                <w:rFonts w:ascii="Times New Roman"/>
                <w:sz w:val="21"/>
              </w:rPr>
              <w:t>ORIONPDPCO.,LTD</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953,916.19</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8,116,856.88</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1,296,163,656.68</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12" w:type="dxa"/>
            <w:tcBorders>
              <w:top w:val="single" w:sz="8" w:space="0" w:color="000000"/>
              <w:left w:val="single" w:sz="8" w:space="0" w:color="000000"/>
              <w:bottom w:val="single" w:sz="8" w:space="0" w:color="000000"/>
              <w:right w:val="single" w:sz="8" w:space="0" w:color="000000"/>
            </w:tcBorders>
          </w:tcPr>
          <w:p>
            <w:pPr/>
          </w:p>
        </w:tc>
        <w:tc>
          <w:tcPr>
            <w:tcW w:w="2013"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61,805,516.81</w:t>
            </w:r>
          </w:p>
        </w:tc>
      </w:tr>
      <w:tr>
        <w:trPr>
          <w:trHeight w:val="305"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pacing w:val="-1"/>
                <w:sz w:val="21"/>
              </w:rPr>
              <w:t>1,691,965.20</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4,335,660.83</w:t>
            </w:r>
          </w:p>
        </w:tc>
      </w:tr>
      <w:tr>
        <w:trPr>
          <w:trHeight w:val="304" w:hRule="exact"/>
        </w:trPr>
        <w:tc>
          <w:tcPr>
            <w:tcW w:w="4524"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20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21"/>
                <w:szCs w:val="21"/>
              </w:rPr>
            </w:pPr>
            <w:r>
              <w:rPr>
                <w:rFonts w:ascii="Times New Roman"/>
                <w:spacing w:val="-1"/>
                <w:sz w:val="21"/>
              </w:rPr>
              <w:t>237,565,009.33</w:t>
            </w:r>
          </w:p>
        </w:tc>
        <w:tc>
          <w:tcPr>
            <w:tcW w:w="20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322,105,797.21</w:t>
            </w:r>
          </w:p>
        </w:tc>
      </w:tr>
      <w:tr>
        <w:trPr>
          <w:trHeight w:val="318" w:hRule="exact"/>
        </w:trPr>
        <w:tc>
          <w:tcPr>
            <w:tcW w:w="4524" w:type="dxa"/>
            <w:tcBorders>
              <w:top w:val="single" w:sz="8" w:space="0" w:color="000000"/>
              <w:left w:val="nil" w:sz="6" w:space="0" w:color="auto"/>
              <w:bottom w:val="single" w:sz="17" w:space="0" w:color="000000"/>
              <w:right w:val="single" w:sz="8"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b/>
                <w:spacing w:val="-1"/>
                <w:sz w:val="21"/>
              </w:rPr>
              <w:t>2,667,061,582.14</w:t>
            </w:r>
            <w:r>
              <w:rPr>
                <w:rFonts w:ascii="Times New Roman"/>
                <w:spacing w:val="-1"/>
                <w:sz w:val="21"/>
              </w:rPr>
            </w:r>
          </w:p>
        </w:tc>
        <w:tc>
          <w:tcPr>
            <w:tcW w:w="2013"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sz w:val="21"/>
              </w:rPr>
              <w:t>4,559,026,998.71</w:t>
            </w:r>
            <w:r>
              <w:rPr>
                <w:rFonts w:ascii="Times New Roman"/>
                <w:spacing w:val="-1"/>
                <w:sz w:val="21"/>
              </w:rPr>
            </w:r>
          </w:p>
        </w:tc>
      </w:tr>
    </w:tbl>
    <w:p>
      <w:pPr>
        <w:pStyle w:val="BodyText"/>
        <w:spacing w:line="240" w:lineRule="auto" w:before="42"/>
        <w:ind w:left="518" w:right="0"/>
        <w:jc w:val="left"/>
      </w:pPr>
      <w:r>
        <w:rPr>
          <w:rFonts w:ascii="Calibri" w:hAnsi="Calibri" w:cs="Calibri" w:eastAsia="Calibri" w:hint="default"/>
        </w:rPr>
        <w:t>2</w:t>
      </w:r>
      <w:r>
        <w:rPr/>
        <w:t>、销售商品</w:t>
      </w:r>
    </w:p>
    <w:p>
      <w:pPr>
        <w:spacing w:line="240" w:lineRule="auto" w:before="5"/>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690"/>
        <w:gridCol w:w="1670"/>
        <w:gridCol w:w="809"/>
        <w:gridCol w:w="1582"/>
        <w:gridCol w:w="798"/>
      </w:tblGrid>
      <w:tr>
        <w:trPr>
          <w:trHeight w:val="340" w:hRule="exact"/>
        </w:trPr>
        <w:tc>
          <w:tcPr>
            <w:tcW w:w="3690"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47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38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23" w:hRule="exact"/>
        </w:trPr>
        <w:tc>
          <w:tcPr>
            <w:tcW w:w="3690" w:type="dxa"/>
            <w:vMerge/>
            <w:tcBorders>
              <w:left w:val="nil" w:sz="6" w:space="0" w:color="auto"/>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27"/>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26"/>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1"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73,329,798.27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10,557,288.37</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0.02</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530,125.05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873,087.63</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834.00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329,400.89</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1,442,197.58</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7,856.00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17,535.98</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1,486,196,358.12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2.84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1,733,859,823.93</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3.33</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15,881,965.87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0.03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94,909.40</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1,339,960.23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四川长虹通发科技有限责任公司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43,264,858.89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广州欢网科技有限责任公司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5,128.21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725,000.00</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33,963,213.70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北京京东方长虹网络科技有限公司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36,129,500.80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216,653,408.89</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0.42</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42,311,014.86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0.08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5,965,302.29</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b/>
                <w:bCs/>
                <w:sz w:val="18"/>
                <w:szCs w:val="18"/>
              </w:rPr>
              <w:t>受同一母公司及最终控制方控制的其他企业</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零八一电子集团四川力源电子有限公司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6,718,766.45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8,034,910.73</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0.02</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41,482.15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2,734,760.12</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z w:val="18"/>
              </w:rPr>
              <w:t>0.01</w:t>
            </w:r>
          </w:p>
        </w:tc>
      </w:tr>
      <w:tr>
        <w:trPr>
          <w:trHeight w:val="341" w:hRule="exact"/>
        </w:trPr>
        <w:tc>
          <w:tcPr>
            <w:tcW w:w="369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6"/>
              <w:ind w:left="121"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6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4,362,130.07</w:t>
            </w:r>
          </w:p>
        </w:tc>
        <w:tc>
          <w:tcPr>
            <w:tcW w:w="8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0.01</w:t>
            </w:r>
          </w:p>
        </w:tc>
        <w:tc>
          <w:tcPr>
            <w:tcW w:w="15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79,399.73</w:t>
            </w:r>
          </w:p>
        </w:tc>
        <w:tc>
          <w:tcPr>
            <w:tcW w:w="79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1700" w:right="170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690"/>
        <w:gridCol w:w="1670"/>
        <w:gridCol w:w="809"/>
        <w:gridCol w:w="1582"/>
        <w:gridCol w:w="798"/>
      </w:tblGrid>
      <w:tr>
        <w:trPr>
          <w:trHeight w:val="341" w:hRule="exact"/>
        </w:trPr>
        <w:tc>
          <w:tcPr>
            <w:tcW w:w="3690"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47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38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38"/>
              <w:ind w:right="4"/>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22" w:hRule="exact"/>
        </w:trPr>
        <w:tc>
          <w:tcPr>
            <w:tcW w:w="3690" w:type="dxa"/>
            <w:vMerge/>
            <w:tcBorders>
              <w:left w:val="nil" w:sz="6" w:space="0" w:color="auto"/>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7"/>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330,549,390.06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432,247,442.80</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0.83</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4.03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1"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2,417,575.25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8,271,470.61</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0.02</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20,066.67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167,719.16</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4,620.00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24,761.00</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宜宾红星电子有限公司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41,851.31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71,555.78</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四川虹城地产有限责任公司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778.63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100,064.23</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346,561,727.58</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0.67</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3,844,100.87</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30,826,017.68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30,732,463.63</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0.06</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138,972,386.27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365,281,081.37</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0.7</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海信（北京）电器有限公司及其控股子公司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11,754,440.17</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z w:val="18"/>
              </w:rPr>
              <w:t>0.02</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海信科龙电器股份有限公司控股子公司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725,775,787.27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1.39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690,164,199.11</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1.33</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59,812,424.67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2"/>
                <w:w w:val="95"/>
                <w:sz w:val="18"/>
              </w:rPr>
              <w:t>0.11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2"/>
                <w:sz w:val="18"/>
              </w:rPr>
              <w:t>82,111,335.88</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0.16</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佛山市顺德区联合电子有限公司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58,112,491.01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2"/>
                <w:w w:val="95"/>
                <w:sz w:val="18"/>
              </w:rPr>
              <w:t>0.11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8,716,057.81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4,630,867.67</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广西美菱家用电器有限公司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98,244,400.00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367,875.15</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宣城美菱电器营销有限公司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36,664,700.01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0.07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32,471,254.97</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z w:val="18"/>
              </w:rPr>
              <w:t>0.06</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九江美菱电器营销有限公司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44,924,600.00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51,395,981.89</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0.1</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广元美菱电器营销有限公司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19,620,251.35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18,433,020.61</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0.04</w:t>
            </w:r>
          </w:p>
        </w:tc>
      </w:tr>
      <w:tr>
        <w:trPr>
          <w:trHeight w:val="323"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sz w:val="18"/>
                <w:szCs w:val="18"/>
              </w:rPr>
              <w:t>阜阳美菱电器营销有限公司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176,776,800.00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0.34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116,388,595.95</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z w:val="18"/>
              </w:rPr>
              <w:t>0.22</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常州美菱电器营销有限公司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9,028,500.00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15,311,027.88</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0.03</w:t>
            </w:r>
          </w:p>
        </w:tc>
      </w:tr>
      <w:tr>
        <w:trPr>
          <w:trHeight w:val="322"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1" w:right="0"/>
              <w:jc w:val="left"/>
              <w:rPr>
                <w:rFonts w:ascii="宋体" w:hAnsi="宋体" w:cs="宋体" w:eastAsia="宋体" w:hint="default"/>
                <w:sz w:val="18"/>
                <w:szCs w:val="18"/>
              </w:rPr>
            </w:pPr>
            <w:r>
              <w:rPr>
                <w:rFonts w:ascii="宋体" w:hAnsi="宋体" w:cs="宋体" w:eastAsia="宋体" w:hint="default"/>
                <w:sz w:val="18"/>
                <w:szCs w:val="18"/>
              </w:rPr>
              <w:t>亳州美菱电器营销有限公司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31,060,200.00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0.06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32,698,455.58</w:t>
            </w:r>
          </w:p>
        </w:tc>
        <w:tc>
          <w:tcPr>
            <w:tcW w:w="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sz w:val="18"/>
              </w:rPr>
              <w:t>0.06</w:t>
            </w:r>
          </w:p>
        </w:tc>
      </w:tr>
      <w:tr>
        <w:trPr>
          <w:trHeight w:val="341" w:hRule="exact"/>
        </w:trPr>
        <w:tc>
          <w:tcPr>
            <w:tcW w:w="369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b/>
                <w:spacing w:val="-1"/>
                <w:sz w:val="18"/>
              </w:rPr>
              <w:t>3,515,651,894.69</w:t>
            </w:r>
            <w:r>
              <w:rPr>
                <w:rFonts w:ascii="Times New Roman"/>
                <w:spacing w:val="-1"/>
                <w:sz w:val="18"/>
              </w:rPr>
            </w:r>
          </w:p>
        </w:tc>
        <w:tc>
          <w:tcPr>
            <w:tcW w:w="8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b/>
                <w:sz w:val="18"/>
              </w:rPr>
              <w:t>6.72</w:t>
            </w:r>
            <w:r>
              <w:rPr>
                <w:rFonts w:ascii="Times New Roman"/>
                <w:sz w:val="18"/>
              </w:rPr>
            </w:r>
          </w:p>
        </w:tc>
        <w:tc>
          <w:tcPr>
            <w:tcW w:w="15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b/>
                <w:spacing w:val="-1"/>
                <w:sz w:val="18"/>
              </w:rPr>
              <w:t>4,224,396,467.43</w:t>
            </w:r>
            <w:r>
              <w:rPr>
                <w:rFonts w:ascii="Times New Roman"/>
                <w:spacing w:val="-1"/>
                <w:sz w:val="18"/>
              </w:rPr>
            </w:r>
          </w:p>
        </w:tc>
        <w:tc>
          <w:tcPr>
            <w:tcW w:w="79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b/>
                <w:sz w:val="18"/>
              </w:rPr>
              <w:t>8.13</w:t>
            </w:r>
            <w:r>
              <w:rPr>
                <w:rFonts w:ascii="Times New Roman"/>
                <w:sz w:val="18"/>
              </w:rPr>
            </w:r>
          </w:p>
        </w:tc>
      </w:tr>
    </w:tbl>
    <w:p>
      <w:pPr>
        <w:pStyle w:val="BodyText"/>
        <w:spacing w:line="240" w:lineRule="auto" w:before="42"/>
        <w:ind w:left="518" w:right="0"/>
        <w:jc w:val="left"/>
      </w:pPr>
      <w:r>
        <w:rPr>
          <w:rFonts w:ascii="Times New Roman" w:hAnsi="Times New Roman" w:cs="Times New Roman" w:eastAsia="Times New Roman" w:hint="default"/>
        </w:rPr>
        <w:t>3</w:t>
      </w:r>
      <w:r>
        <w:rPr/>
        <w:t>、关联托管情况：无。</w:t>
      </w:r>
    </w:p>
    <w:p>
      <w:pPr>
        <w:pStyle w:val="BodyText"/>
        <w:spacing w:line="240" w:lineRule="auto" w:before="69"/>
        <w:ind w:left="518" w:right="0"/>
        <w:jc w:val="left"/>
      </w:pPr>
      <w:r>
        <w:rPr>
          <w:rFonts w:ascii="Times New Roman" w:hAnsi="Times New Roman" w:cs="Times New Roman" w:eastAsia="Times New Roman" w:hint="default"/>
        </w:rPr>
        <w:t>4</w:t>
      </w:r>
      <w:r>
        <w:rPr/>
        <w:t>、关联承包情况：无。</w:t>
      </w:r>
    </w:p>
    <w:p>
      <w:pPr>
        <w:pStyle w:val="BodyText"/>
        <w:spacing w:line="240" w:lineRule="auto" w:before="69"/>
        <w:ind w:left="518" w:right="0"/>
        <w:jc w:val="left"/>
      </w:pPr>
      <w:r>
        <w:rPr>
          <w:rFonts w:ascii="Times New Roman" w:hAnsi="Times New Roman" w:cs="Times New Roman" w:eastAsia="Times New Roman" w:hint="default"/>
        </w:rPr>
        <w:t>5</w:t>
      </w:r>
      <w:r>
        <w:rPr/>
        <w:t>、关联租赁情况</w:t>
      </w:r>
    </w:p>
    <w:p>
      <w:pPr>
        <w:spacing w:line="240" w:lineRule="auto" w:before="3"/>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508"/>
        <w:gridCol w:w="2526"/>
        <w:gridCol w:w="1265"/>
        <w:gridCol w:w="985"/>
        <w:gridCol w:w="1264"/>
      </w:tblGrid>
      <w:tr>
        <w:trPr>
          <w:trHeight w:val="492" w:hRule="exact"/>
        </w:trPr>
        <w:tc>
          <w:tcPr>
            <w:tcW w:w="250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5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801"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26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pacing w:val="-41"/>
                <w:sz w:val="18"/>
                <w:szCs w:val="18"/>
              </w:rPr>
              <w:t>租赁资产类别</w:t>
            </w:r>
            <w:r>
              <w:rPr>
                <w:rFonts w:ascii="宋体" w:hAnsi="宋体" w:cs="宋体" w:eastAsia="宋体" w:hint="default"/>
                <w:sz w:val="18"/>
                <w:szCs w:val="18"/>
              </w:rPr>
            </w:r>
          </w:p>
        </w:tc>
        <w:tc>
          <w:tcPr>
            <w:tcW w:w="985" w:type="dxa"/>
            <w:tcBorders>
              <w:top w:val="single" w:sz="12"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b/>
                <w:bCs/>
                <w:spacing w:val="11"/>
                <w:sz w:val="18"/>
                <w:szCs w:val="18"/>
              </w:rPr>
              <w:t>租赁收益</w:t>
            </w:r>
            <w:r>
              <w:rPr>
                <w:rFonts w:ascii="宋体" w:hAnsi="宋体" w:cs="宋体" w:eastAsia="宋体" w:hint="default"/>
                <w:spacing w:val="11"/>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sz w:val="18"/>
                <w:szCs w:val="18"/>
              </w:rPr>
            </w:r>
          </w:p>
        </w:tc>
        <w:tc>
          <w:tcPr>
            <w:tcW w:w="1264" w:type="dxa"/>
            <w:tcBorders>
              <w:top w:val="single" w:sz="12" w:space="0" w:color="000000"/>
              <w:left w:val="single" w:sz="8" w:space="0" w:color="000000"/>
              <w:bottom w:val="single" w:sz="8" w:space="0" w:color="000000"/>
              <w:right w:val="nil" w:sz="6" w:space="0" w:color="auto"/>
            </w:tcBorders>
          </w:tcPr>
          <w:p>
            <w:pPr>
              <w:pStyle w:val="TableParagraph"/>
              <w:spacing w:line="206" w:lineRule="exact"/>
              <w:ind w:right="8"/>
              <w:jc w:val="center"/>
              <w:rPr>
                <w:rFonts w:ascii="宋体" w:hAnsi="宋体" w:cs="宋体" w:eastAsia="宋体" w:hint="default"/>
                <w:sz w:val="18"/>
                <w:szCs w:val="18"/>
              </w:rPr>
            </w:pPr>
            <w:r>
              <w:rPr>
                <w:rFonts w:ascii="宋体" w:hAnsi="宋体" w:cs="宋体" w:eastAsia="宋体" w:hint="default"/>
                <w:b/>
                <w:bCs/>
                <w:sz w:val="18"/>
                <w:szCs w:val="18"/>
              </w:rPr>
              <w:t>本年确认租</w:t>
            </w:r>
            <w:r>
              <w:rPr>
                <w:rFonts w:ascii="宋体" w:hAnsi="宋体" w:cs="宋体" w:eastAsia="宋体" w:hint="default"/>
                <w:sz w:val="18"/>
                <w:szCs w:val="18"/>
              </w:rPr>
            </w:r>
          </w:p>
          <w:p>
            <w:pPr>
              <w:pStyle w:val="TableParagraph"/>
              <w:spacing w:line="235" w:lineRule="exact"/>
              <w:ind w:right="9"/>
              <w:jc w:val="center"/>
              <w:rPr>
                <w:rFonts w:ascii="宋体" w:hAnsi="宋体" w:cs="宋体" w:eastAsia="宋体" w:hint="default"/>
                <w:sz w:val="18"/>
                <w:szCs w:val="18"/>
              </w:rPr>
            </w:pPr>
            <w:r>
              <w:rPr>
                <w:rFonts w:ascii="宋体" w:hAnsi="宋体" w:cs="宋体" w:eastAsia="宋体" w:hint="default"/>
                <w:b/>
                <w:bCs/>
                <w:sz w:val="18"/>
                <w:szCs w:val="18"/>
              </w:rPr>
              <w:t>赁收益</w:t>
            </w:r>
            <w:r>
              <w:rPr>
                <w:rFonts w:ascii="宋体" w:hAnsi="宋体" w:cs="宋体" w:eastAsia="宋体" w:hint="default"/>
                <w:sz w:val="18"/>
                <w:szCs w:val="18"/>
              </w:rPr>
            </w:r>
          </w:p>
        </w:tc>
      </w:tr>
      <w:tr>
        <w:trPr>
          <w:trHeight w:val="304"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四川长虹精密电子有限公司</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83,162.64</w:t>
            </w:r>
          </w:p>
        </w:tc>
      </w:tr>
      <w:tr>
        <w:trPr>
          <w:trHeight w:val="305"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四川世纪双虹有限公司</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3,428,329.63</w:t>
            </w:r>
          </w:p>
        </w:tc>
      </w:tr>
      <w:tr>
        <w:trPr>
          <w:trHeight w:val="304"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626,520.00</w:t>
            </w:r>
          </w:p>
        </w:tc>
      </w:tr>
      <w:tr>
        <w:trPr>
          <w:trHeight w:val="304"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38"/>
                <w:sz w:val="18"/>
                <w:szCs w:val="18"/>
              </w:rPr>
              <w:t>绵阳国虹通讯数码集团有限责任公司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1,432,750.00</w:t>
            </w:r>
          </w:p>
        </w:tc>
      </w:tr>
      <w:tr>
        <w:trPr>
          <w:trHeight w:val="305"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1,713,219.64</w:t>
            </w:r>
          </w:p>
        </w:tc>
      </w:tr>
      <w:tr>
        <w:trPr>
          <w:trHeight w:val="304"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20,937.50</w:t>
            </w:r>
          </w:p>
        </w:tc>
      </w:tr>
      <w:tr>
        <w:trPr>
          <w:trHeight w:val="310" w:hRule="exact"/>
        </w:trPr>
        <w:tc>
          <w:tcPr>
            <w:tcW w:w="2508" w:type="dxa"/>
            <w:tcBorders>
              <w:top w:val="single" w:sz="8" w:space="0" w:color="000000"/>
              <w:left w:val="nil" w:sz="6" w:space="0" w:color="auto"/>
              <w:bottom w:val="single" w:sz="12" w:space="0" w:color="000000"/>
              <w:right w:val="single" w:sz="8"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8" w:space="0" w:color="000000"/>
              <w:left w:val="single" w:sz="8" w:space="0" w:color="000000"/>
              <w:bottom w:val="single" w:sz="12"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265" w:type="dxa"/>
            <w:tcBorders>
              <w:top w:val="single" w:sz="8" w:space="0" w:color="000000"/>
              <w:left w:val="single" w:sz="8" w:space="0" w:color="000000"/>
              <w:bottom w:val="single" w:sz="12"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8" w:space="0" w:color="000000"/>
              <w:left w:val="single" w:sz="8" w:space="0" w:color="000000"/>
              <w:bottom w:val="single" w:sz="12"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100,500.00</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1700" w:right="1700"/>
        </w:sectPr>
      </w:pPr>
    </w:p>
    <w:p>
      <w:pPr>
        <w:spacing w:line="240" w:lineRule="auto" w:before="1"/>
        <w:rPr>
          <w:rFonts w:ascii="宋体" w:hAnsi="宋体" w:cs="宋体" w:eastAsia="宋体" w:hint="default"/>
          <w:sz w:val="6"/>
          <w:szCs w:val="6"/>
        </w:rPr>
      </w:pPr>
    </w:p>
    <w:tbl>
      <w:tblPr>
        <w:tblW w:w="0" w:type="auto"/>
        <w:jc w:val="left"/>
        <w:tblInd w:w="165" w:type="dxa"/>
        <w:tblLayout w:type="fixed"/>
        <w:tblCellMar>
          <w:top w:w="0" w:type="dxa"/>
          <w:left w:w="0" w:type="dxa"/>
          <w:bottom w:w="0" w:type="dxa"/>
          <w:right w:w="0" w:type="dxa"/>
        </w:tblCellMar>
        <w:tblLook w:val="01E0"/>
      </w:tblPr>
      <w:tblGrid>
        <w:gridCol w:w="2508"/>
        <w:gridCol w:w="2526"/>
        <w:gridCol w:w="1265"/>
        <w:gridCol w:w="985"/>
        <w:gridCol w:w="1264"/>
      </w:tblGrid>
      <w:tr>
        <w:trPr>
          <w:trHeight w:val="310" w:hRule="exact"/>
        </w:trPr>
        <w:tc>
          <w:tcPr>
            <w:tcW w:w="2508" w:type="dxa"/>
            <w:tcBorders>
              <w:top w:val="single" w:sz="12" w:space="0" w:color="000000"/>
              <w:left w:val="nil" w:sz="6" w:space="0" w:color="auto"/>
              <w:bottom w:val="single" w:sz="8" w:space="0" w:color="000000"/>
              <w:right w:val="single" w:sz="8" w:space="0" w:color="000000"/>
            </w:tcBorders>
          </w:tcPr>
          <w:p>
            <w:pPr>
              <w:pStyle w:val="TableParagraph"/>
              <w:spacing w:line="207" w:lineRule="exact"/>
              <w:ind w:right="93"/>
              <w:jc w:val="center"/>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12"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1265" w:type="dxa"/>
            <w:tcBorders>
              <w:top w:val="single" w:sz="12" w:space="0" w:color="000000"/>
              <w:left w:val="single" w:sz="8" w:space="0" w:color="000000"/>
              <w:bottom w:val="single" w:sz="8" w:space="0" w:color="000000"/>
              <w:right w:val="single" w:sz="8" w:space="0" w:color="000000"/>
            </w:tcBorders>
          </w:tcPr>
          <w:p>
            <w:pPr>
              <w:pStyle w:val="TableParagraph"/>
              <w:spacing w:line="232" w:lineRule="exact"/>
              <w:ind w:left="17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12"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34,750.00</w:t>
            </w:r>
          </w:p>
        </w:tc>
      </w:tr>
      <w:tr>
        <w:trPr>
          <w:trHeight w:val="304"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right="93"/>
              <w:jc w:val="center"/>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pacing w:val="-38"/>
                <w:sz w:val="18"/>
                <w:szCs w:val="18"/>
              </w:rPr>
              <w:t>四川长虹网络科技有限责任公司</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17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228,750.00</w:t>
            </w:r>
          </w:p>
        </w:tc>
      </w:tr>
      <w:tr>
        <w:trPr>
          <w:trHeight w:val="310" w:hRule="exact"/>
        </w:trPr>
        <w:tc>
          <w:tcPr>
            <w:tcW w:w="2508" w:type="dxa"/>
            <w:tcBorders>
              <w:top w:val="single" w:sz="8" w:space="0" w:color="000000"/>
              <w:left w:val="nil" w:sz="6" w:space="0" w:color="auto"/>
              <w:bottom w:val="single" w:sz="12" w:space="0" w:color="000000"/>
              <w:right w:val="single" w:sz="8" w:space="0" w:color="000000"/>
            </w:tcBorders>
          </w:tcPr>
          <w:p>
            <w:pPr>
              <w:pStyle w:val="TableParagraph"/>
              <w:spacing w:line="207" w:lineRule="exact"/>
              <w:ind w:right="93"/>
              <w:jc w:val="center"/>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2526" w:type="dxa"/>
            <w:tcBorders>
              <w:top w:val="single" w:sz="8" w:space="0" w:color="000000"/>
              <w:left w:val="single" w:sz="8" w:space="0" w:color="000000"/>
              <w:bottom w:val="single" w:sz="12"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景德镇长虹置业有限公司</w:t>
            </w:r>
          </w:p>
        </w:tc>
        <w:tc>
          <w:tcPr>
            <w:tcW w:w="1265" w:type="dxa"/>
            <w:tcBorders>
              <w:top w:val="single" w:sz="8" w:space="0" w:color="000000"/>
              <w:left w:val="single" w:sz="8" w:space="0" w:color="000000"/>
              <w:bottom w:val="single" w:sz="12" w:space="0" w:color="000000"/>
              <w:right w:val="single" w:sz="8" w:space="0" w:color="000000"/>
            </w:tcBorders>
          </w:tcPr>
          <w:p>
            <w:pPr>
              <w:pStyle w:val="TableParagraph"/>
              <w:spacing w:line="232" w:lineRule="exact"/>
              <w:ind w:left="17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985" w:type="dxa"/>
            <w:tcBorders>
              <w:top w:val="single" w:sz="8" w:space="0" w:color="000000"/>
              <w:left w:val="single" w:sz="8" w:space="0" w:color="000000"/>
              <w:bottom w:val="single" w:sz="12"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6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z w:val="18"/>
              </w:rPr>
              <w:t>227,812.50</w:t>
            </w:r>
          </w:p>
        </w:tc>
      </w:tr>
    </w:tbl>
    <w:p>
      <w:pPr>
        <w:pStyle w:val="BodyText"/>
        <w:spacing w:line="240" w:lineRule="auto" w:before="42"/>
        <w:ind w:left="558" w:right="2717"/>
        <w:jc w:val="left"/>
      </w:pPr>
      <w:r>
        <w:rPr>
          <w:rFonts w:ascii="Times New Roman" w:hAnsi="Times New Roman" w:cs="Times New Roman" w:eastAsia="Times New Roman" w:hint="default"/>
        </w:rPr>
        <w:t>6</w:t>
      </w:r>
      <w:r>
        <w:rPr/>
        <w:t>、关联担保情况</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140"/>
        <w:gridCol w:w="1703"/>
        <w:gridCol w:w="1278"/>
        <w:gridCol w:w="1150"/>
        <w:gridCol w:w="1151"/>
        <w:gridCol w:w="1019"/>
      </w:tblGrid>
      <w:tr>
        <w:trPr>
          <w:trHeight w:val="500" w:hRule="exact"/>
        </w:trPr>
        <w:tc>
          <w:tcPr>
            <w:tcW w:w="2140"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70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8"/>
              <w:ind w:left="298"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278" w:type="dxa"/>
            <w:tcBorders>
              <w:top w:val="single" w:sz="17" w:space="0" w:color="000000"/>
              <w:left w:val="single" w:sz="8" w:space="0" w:color="000000"/>
              <w:bottom w:val="single" w:sz="8" w:space="0" w:color="000000"/>
              <w:right w:val="single" w:sz="8" w:space="0" w:color="000000"/>
            </w:tcBorders>
          </w:tcPr>
          <w:p>
            <w:pPr>
              <w:pStyle w:val="TableParagraph"/>
              <w:spacing w:line="206"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5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8"/>
              <w:ind w:left="294"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5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8"/>
              <w:ind w:left="294"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019" w:type="dxa"/>
            <w:tcBorders>
              <w:top w:val="single" w:sz="17" w:space="0" w:color="000000"/>
              <w:left w:val="single" w:sz="8" w:space="0" w:color="000000"/>
              <w:bottom w:val="single" w:sz="8" w:space="0" w:color="000000"/>
              <w:right w:val="nil" w:sz="6" w:space="0" w:color="auto"/>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b/>
                <w:bCs/>
                <w:spacing w:val="-41"/>
                <w:sz w:val="18"/>
                <w:szCs w:val="18"/>
              </w:rPr>
              <w:t>担保是否已</w:t>
            </w:r>
            <w:r>
              <w:rPr>
                <w:rFonts w:ascii="宋体" w:hAnsi="宋体" w:cs="宋体" w:eastAsia="宋体" w:hint="default"/>
                <w:sz w:val="18"/>
                <w:szCs w:val="18"/>
              </w:rPr>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b/>
                <w:bCs/>
                <w:spacing w:val="-41"/>
                <w:sz w:val="18"/>
                <w:szCs w:val="18"/>
              </w:rPr>
              <w:t>经履行完毕</w:t>
            </w:r>
            <w:r>
              <w:rPr>
                <w:rFonts w:ascii="宋体" w:hAnsi="宋体" w:cs="宋体" w:eastAsia="宋体" w:hint="default"/>
                <w:sz w:val="18"/>
                <w:szCs w:val="18"/>
              </w:rPr>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长虹集团、四川长虹</w:t>
            </w:r>
            <w:r>
              <w:rPr>
                <w:rFonts w:ascii="Times New Roman" w:hAnsi="Times New Roman" w:cs="Times New Roman" w:eastAsia="Times New Roman" w:hint="default"/>
                <w:sz w:val="18"/>
                <w:szCs w:val="18"/>
              </w:rPr>
              <w:t>*1</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虹欧</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$15,000.00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2009-3-30</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2019-3-30</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*2</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虹欧</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68,000.00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2008-12-30</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2016-12-30</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长虹集团</w:t>
            </w:r>
            <w:r>
              <w:rPr>
                <w:rFonts w:ascii="Times New Roman" w:hAnsi="Times New Roman" w:cs="Times New Roman" w:eastAsia="Times New Roman" w:hint="default"/>
                <w:sz w:val="18"/>
                <w:szCs w:val="18"/>
              </w:rPr>
              <w:t>*3</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虹欧</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2012-1-1</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2014-12-31</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*4</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50,000.00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2011-12-19</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2021-12-19</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华意压缩</w:t>
            </w:r>
            <w:r>
              <w:rPr>
                <w:rFonts w:ascii="Times New Roman" w:hAnsi="Times New Roman" w:cs="Times New Roman" w:eastAsia="Times New Roman" w:hint="default"/>
                <w:sz w:val="18"/>
                <w:szCs w:val="18"/>
              </w:rPr>
              <w:t>*5</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3,600.00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2012-6-14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2013-6-14</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*6</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12,000.00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2012-8-24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2013-8-24</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*7</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23,000.00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2012-10-30</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2013-10-29</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*8</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10,000.00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2011-5-27</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2013-1-26</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2011-3-15</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2012-3-14</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*8</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2012-3-13</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2013-3-13</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*9</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8,800.00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2012-6-25</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2017-6-25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*10</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2012-5-9</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2013-5-9</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长虹集团</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7,000.00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2012-2-23</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2013-6-5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$276.47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2012-10-29</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2013-04-26</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$169.80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2012-11-23</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2013-5-22</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$149.56</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2012-12-28</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2013-6-27</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长虹网络</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3,000.00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2011-5-24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2012-5-23</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长虹集团</w:t>
            </w:r>
            <w:r>
              <w:rPr>
                <w:rFonts w:ascii="Times New Roman" w:hAnsi="Times New Roman" w:cs="Times New Roman" w:eastAsia="Times New Roman" w:hint="default"/>
                <w:sz w:val="18"/>
                <w:szCs w:val="18"/>
              </w:rPr>
              <w:t>*12</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12,000.00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2011-12-28</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2012-12-31</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15,000.00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2010-12-8</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2012-1-1</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40,000.00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w w:val="95"/>
                <w:sz w:val="18"/>
              </w:rPr>
              <w:t>2011-1-1</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2012-12-31</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美菱英凯特家电</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400.00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2009-6-22</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2012-6-22</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美菱英凯特家电</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2009-6-22</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2012-6-22</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5,000.00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104"/>
              <w:jc w:val="right"/>
              <w:rPr>
                <w:rFonts w:ascii="Times New Roman" w:hAnsi="Times New Roman" w:cs="Times New Roman" w:eastAsia="Times New Roman" w:hint="default"/>
                <w:sz w:val="18"/>
                <w:szCs w:val="18"/>
              </w:rPr>
            </w:pPr>
            <w:r>
              <w:rPr>
                <w:rFonts w:ascii="Times New Roman"/>
                <w:spacing w:val="-3"/>
                <w:sz w:val="18"/>
              </w:rPr>
              <w:t>2011-4-11</w:t>
            </w:r>
            <w:r>
              <w:rPr>
                <w:rFonts w:ascii="Times New Roman"/>
                <w:sz w:val="18"/>
              </w:rPr>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104"/>
              <w:jc w:val="right"/>
              <w:rPr>
                <w:rFonts w:ascii="Times New Roman" w:hAnsi="Times New Roman" w:cs="Times New Roman" w:eastAsia="Times New Roman" w:hint="default"/>
                <w:sz w:val="18"/>
                <w:szCs w:val="18"/>
              </w:rPr>
            </w:pPr>
            <w:r>
              <w:rPr>
                <w:rFonts w:ascii="Times New Roman"/>
                <w:spacing w:val="-2"/>
                <w:sz w:val="18"/>
              </w:rPr>
              <w:t>2012-4-11</w:t>
            </w:r>
            <w:r>
              <w:rPr>
                <w:rFonts w:ascii="Times New Roman"/>
                <w:sz w:val="18"/>
              </w:rPr>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1,700.00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2011-7-19</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2012-6-29</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700.00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2011-6-29</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2012-6-29</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8,888.00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2"/>
                <w:sz w:val="18"/>
              </w:rPr>
              <w:t>2011-11-20</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2012-5-19</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美菱股份</w:t>
            </w:r>
            <w:r>
              <w:rPr>
                <w:rFonts w:ascii="Times New Roman" w:hAnsi="Times New Roman" w:cs="Times New Roman" w:eastAsia="Times New Roman" w:hint="default"/>
                <w:sz w:val="18"/>
                <w:szCs w:val="18"/>
              </w:rPr>
              <w:t>*13</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5,000.00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2012-4-23</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2013-6-30</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四川长虹空调</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8,000.00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2010-6-15</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2012-6-15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已撤销</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8,000.00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2010-5-15</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2012-5-15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1"/>
              <w:jc w:val="center"/>
              <w:rPr>
                <w:rFonts w:ascii="宋体" w:hAnsi="宋体" w:cs="宋体" w:eastAsia="宋体" w:hint="default"/>
                <w:sz w:val="18"/>
                <w:szCs w:val="18"/>
              </w:rPr>
            </w:pPr>
            <w:r>
              <w:rPr>
                <w:rFonts w:ascii="宋体" w:hAnsi="宋体" w:cs="宋体" w:eastAsia="宋体" w:hint="default"/>
                <w:sz w:val="18"/>
                <w:szCs w:val="18"/>
              </w:rPr>
              <w:t>已撤销</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112,500.00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2012-5-23</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2012-9-15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24,000.00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2012-3-30</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2012-6-30</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50,000.00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2011-6-28</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2012-6-28</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4" w:hRule="exact"/>
        </w:trPr>
        <w:tc>
          <w:tcPr>
            <w:tcW w:w="2140"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203,000.00</w:t>
            </w:r>
          </w:p>
        </w:tc>
        <w:tc>
          <w:tcPr>
            <w:tcW w:w="11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2010-6-25</w:t>
            </w:r>
          </w:p>
        </w:tc>
        <w:tc>
          <w:tcPr>
            <w:tcW w:w="115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2012-6-25</w:t>
            </w:r>
          </w:p>
        </w:tc>
        <w:tc>
          <w:tcPr>
            <w:tcW w:w="101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2240" w:h="15840"/>
          <w:pgMar w:header="0" w:footer="687" w:top="1360" w:bottom="880" w:left="1660" w:right="172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140"/>
        <w:gridCol w:w="1703"/>
        <w:gridCol w:w="1278"/>
        <w:gridCol w:w="1150"/>
        <w:gridCol w:w="1151"/>
        <w:gridCol w:w="1019"/>
      </w:tblGrid>
      <w:tr>
        <w:trPr>
          <w:trHeight w:val="334" w:hRule="exact"/>
        </w:trPr>
        <w:tc>
          <w:tcPr>
            <w:tcW w:w="2140"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z w:val="18"/>
              </w:rPr>
              <w:t>80,000.00</w:t>
            </w:r>
          </w:p>
        </w:tc>
        <w:tc>
          <w:tcPr>
            <w:tcW w:w="115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z w:val="18"/>
              </w:rPr>
              <w:t>2012-2-21</w:t>
            </w:r>
          </w:p>
        </w:tc>
        <w:tc>
          <w:tcPr>
            <w:tcW w:w="115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z w:val="18"/>
              </w:rPr>
              <w:t>2013-2-21</w:t>
            </w:r>
          </w:p>
        </w:tc>
        <w:tc>
          <w:tcPr>
            <w:tcW w:w="1019"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32"/>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10,000.00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2011-7-25</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2012-7-25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9,000.00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2011-9-29</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2012-9-29</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2,400.00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2011-3-16</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2012-3-16</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43,250.00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2011-5-24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2012-5-23</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0"/>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长虹集团</w:t>
            </w:r>
            <w:r>
              <w:rPr>
                <w:rFonts w:ascii="Times New Roman" w:hAnsi="Times New Roman" w:cs="Times New Roman" w:eastAsia="Times New Roman" w:hint="default"/>
                <w:sz w:val="18"/>
                <w:szCs w:val="18"/>
              </w:rPr>
              <w:t>*14</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60,000.00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2012-9-28</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2013-3-15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长虹集团</w:t>
            </w:r>
            <w:r>
              <w:rPr>
                <w:rFonts w:ascii="Times New Roman" w:hAnsi="Times New Roman" w:cs="Times New Roman" w:eastAsia="Times New Roman" w:hint="default"/>
                <w:sz w:val="18"/>
                <w:szCs w:val="18"/>
              </w:rPr>
              <w:t>*15</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250,000.00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2012-6-25</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2014-6-25</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长虹集团</w:t>
            </w:r>
            <w:r>
              <w:rPr>
                <w:rFonts w:ascii="Times New Roman" w:hAnsi="Times New Roman" w:cs="Times New Roman" w:eastAsia="Times New Roman" w:hint="default"/>
                <w:sz w:val="18"/>
                <w:szCs w:val="18"/>
              </w:rPr>
              <w:t>*16</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3,000.00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2012-1-4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2013-1-4</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5,000.00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2011-5-24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2012-5-23</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3,750.00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2011-5-24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2012-5-23</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7"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2,000.00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2011-5-24</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2012-5-23</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0" w:hRule="exact"/>
        </w:trPr>
        <w:tc>
          <w:tcPr>
            <w:tcW w:w="214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3,000.00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2009-6-18</w:t>
            </w:r>
          </w:p>
        </w:tc>
        <w:tc>
          <w:tcPr>
            <w:tcW w:w="11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2012-6-17</w:t>
            </w:r>
          </w:p>
        </w:tc>
        <w:tc>
          <w:tcPr>
            <w:tcW w:w="10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4" w:hRule="exact"/>
        </w:trPr>
        <w:tc>
          <w:tcPr>
            <w:tcW w:w="2140"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70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虹欧</w:t>
            </w:r>
          </w:p>
        </w:tc>
        <w:tc>
          <w:tcPr>
            <w:tcW w:w="127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20,000.00</w:t>
            </w:r>
          </w:p>
        </w:tc>
        <w:tc>
          <w:tcPr>
            <w:tcW w:w="11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18"/>
                <w:szCs w:val="18"/>
              </w:rPr>
            </w:pPr>
            <w:r>
              <w:rPr>
                <w:rFonts w:ascii="Times New Roman"/>
                <w:sz w:val="18"/>
              </w:rPr>
              <w:t>2012.1.1</w:t>
            </w:r>
          </w:p>
        </w:tc>
        <w:tc>
          <w:tcPr>
            <w:tcW w:w="115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z w:val="18"/>
              </w:rPr>
              <w:t>2014.12.31</w:t>
            </w:r>
          </w:p>
        </w:tc>
        <w:tc>
          <w:tcPr>
            <w:tcW w:w="101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31"/>
              <w:ind w:right="1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6" w:lineRule="exact"/>
        <w:ind w:left="558" w:right="0"/>
        <w:jc w:val="left"/>
      </w:pPr>
      <w:r>
        <w:rPr>
          <w:rFonts w:ascii="Times New Roman" w:hAnsi="Times New Roman" w:cs="Times New Roman" w:eastAsia="Times New Roman" w:hint="default"/>
        </w:rPr>
        <w:t>*1</w:t>
      </w:r>
      <w:r>
        <w:rPr>
          <w:spacing w:val="-41"/>
        </w:rPr>
        <w:t>：</w:t>
      </w:r>
      <w:r>
        <w:rPr/>
        <w:t>虹欧</w:t>
      </w:r>
      <w:r>
        <w:rPr>
          <w:spacing w:val="-1"/>
        </w:rPr>
        <w:t>公</w:t>
      </w:r>
      <w:r>
        <w:rPr>
          <w:spacing w:val="-2"/>
        </w:rPr>
        <w:t>司</w:t>
      </w:r>
      <w:r>
        <w:rPr/>
        <w:t>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 </w:t>
      </w:r>
      <w:r>
        <w:rPr/>
        <w:t>日与</w:t>
      </w:r>
      <w:r>
        <w:rPr>
          <w:spacing w:val="-2"/>
        </w:rPr>
        <w:t>国</w:t>
      </w:r>
      <w:r>
        <w:rPr/>
        <w:t>家开发银行签</w:t>
      </w:r>
      <w:r>
        <w:rPr>
          <w:spacing w:val="-41"/>
        </w:rPr>
        <w:t>订</w:t>
      </w:r>
      <w:r>
        <w:rPr/>
        <w:t>《外汇借款合同</w:t>
      </w:r>
      <w:r>
        <w:rPr>
          <w:spacing w:val="-105"/>
        </w:rPr>
        <w:t>》</w:t>
      </w:r>
      <w:r>
        <w:rPr>
          <w:spacing w:val="-41"/>
        </w:rPr>
        <w:t>，</w:t>
      </w:r>
      <w:r>
        <w:rPr/>
        <w:t>借款</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亿美元，</w:t>
      </w:r>
    </w:p>
    <w:p>
      <w:pPr>
        <w:pStyle w:val="BodyText"/>
        <w:spacing w:line="272" w:lineRule="exact"/>
        <w:ind w:left="137" w:right="0"/>
        <w:jc w:val="left"/>
      </w:pPr>
      <w:r>
        <w:rPr/>
        <w:t>借款本金于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年期间分期偿还。针对此贷款，长虹集团提供连带责任保证担保。</w:t>
      </w:r>
    </w:p>
    <w:p>
      <w:pPr>
        <w:pStyle w:val="BodyText"/>
        <w:spacing w:line="272" w:lineRule="exact"/>
        <w:ind w:left="558" w:right="0"/>
        <w:jc w:val="left"/>
      </w:pPr>
      <w:r>
        <w:rPr>
          <w:rFonts w:ascii="Times New Roman" w:hAnsi="Times New Roman" w:cs="Times New Roman" w:eastAsia="Times New Roman" w:hint="default"/>
        </w:rPr>
        <w:t>*2</w:t>
      </w:r>
      <w:r>
        <w:rPr/>
        <w:t>：截至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日，该担保事项已解除。详见本附注六</w:t>
      </w:r>
      <w:r>
        <w:rPr>
          <w:spacing w:val="-53"/>
        </w:rPr>
        <w:t> </w:t>
      </w:r>
      <w:r>
        <w:rPr>
          <w:rFonts w:ascii="Times New Roman" w:hAnsi="Times New Roman" w:cs="Times New Roman" w:eastAsia="Times New Roman" w:hint="default"/>
        </w:rPr>
        <w:t>32</w:t>
      </w:r>
      <w:r>
        <w:rPr>
          <w:rFonts w:ascii="Times New Roman" w:hAnsi="Times New Roman" w:cs="Times New Roman" w:eastAsia="Times New Roman" w:hint="default"/>
          <w:spacing w:val="-1"/>
        </w:rPr>
        <w:t> </w:t>
      </w:r>
      <w:r>
        <w:rPr/>
        <w:t>长期借款（</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t>。</w:t>
      </w:r>
    </w:p>
    <w:p>
      <w:pPr>
        <w:pStyle w:val="BodyText"/>
        <w:spacing w:line="272" w:lineRule="exact" w:before="18"/>
        <w:ind w:left="137" w:right="200" w:firstLine="420"/>
        <w:jc w:val="left"/>
      </w:pPr>
      <w:r>
        <w:rPr>
          <w:rFonts w:ascii="Times New Roman" w:hAnsi="Times New Roman" w:cs="Times New Roman" w:eastAsia="Times New Roman" w:hint="default"/>
        </w:rPr>
        <w:t>*3 </w:t>
      </w:r>
      <w:r>
        <w:rPr/>
        <w:t>长虹集团与工商银行绵阳分行签订了编号为“</w:t>
      </w:r>
      <w:r>
        <w:rPr>
          <w:rFonts w:ascii="Times New Roman" w:hAnsi="Times New Roman" w:cs="Times New Roman" w:eastAsia="Times New Roman" w:hint="default"/>
        </w:rPr>
        <w:t>23084141-2012 </w:t>
      </w:r>
      <w:r>
        <w:rPr/>
        <w:t>年高新（保）字 </w:t>
      </w:r>
      <w:r>
        <w:rPr>
          <w:rFonts w:ascii="Times New Roman" w:hAnsi="Times New Roman" w:cs="Times New Roman" w:eastAsia="Times New Roman" w:hint="default"/>
        </w:rPr>
        <w:t>001</w:t>
      </w:r>
      <w:r>
        <w:rPr>
          <w:rFonts w:ascii="Times New Roman" w:hAnsi="Times New Roman" w:cs="Times New Roman" w:eastAsia="Times New Roman" w:hint="default"/>
          <w:spacing w:val="15"/>
        </w:rPr>
        <w:t> </w:t>
      </w:r>
      <w:r>
        <w:rPr/>
        <w:t>号” </w:t>
      </w:r>
      <w:r>
        <w:rPr>
          <w:spacing w:val="-10"/>
        </w:rPr>
        <w:t>的《最高额保证合同》，为虹欧公司在该行</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日期间的借款提</w:t>
      </w:r>
    </w:p>
    <w:p>
      <w:pPr>
        <w:pStyle w:val="BodyText"/>
        <w:spacing w:line="254" w:lineRule="exact"/>
        <w:ind w:left="137" w:right="0"/>
        <w:jc w:val="left"/>
      </w:pPr>
      <w:r>
        <w:rPr/>
        <w:t>供最高额</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亿元的连带担保责任。</w:t>
      </w:r>
    </w:p>
    <w:p>
      <w:pPr>
        <w:pStyle w:val="BodyText"/>
        <w:spacing w:line="272" w:lineRule="exact"/>
        <w:ind w:left="558" w:right="0"/>
        <w:jc w:val="left"/>
      </w:pPr>
      <w:r>
        <w:rPr>
          <w:rFonts w:ascii="Times New Roman" w:hAnsi="Times New Roman" w:cs="Times New Roman" w:eastAsia="Times New Roman" w:hint="default"/>
          <w:spacing w:val="-5"/>
        </w:rPr>
        <w:t>*4</w:t>
      </w:r>
      <w:r>
        <w:rPr>
          <w:spacing w:val="-5"/>
        </w:rPr>
        <w:t>：长虹电源于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日与国家开发银行签订了用于固定资产的贷款总合同，借</w:t>
      </w:r>
    </w:p>
    <w:p>
      <w:pPr>
        <w:pStyle w:val="BodyText"/>
        <w:spacing w:line="272" w:lineRule="exact"/>
        <w:ind w:left="137" w:right="0"/>
        <w:jc w:val="left"/>
        <w:rPr>
          <w:rFonts w:ascii="Times New Roman" w:hAnsi="Times New Roman" w:cs="Times New Roman" w:eastAsia="Times New Roman" w:hint="default"/>
        </w:rPr>
      </w:pPr>
      <w:r>
        <w:rPr/>
        <w:t>款用于公司新产业园的建设。借款由四川长虹提供连带责任保证担保。长虹电源于 </w:t>
      </w:r>
      <w:r>
        <w:rPr>
          <w:rFonts w:ascii="Times New Roman" w:hAnsi="Times New Roman" w:cs="Times New Roman" w:eastAsia="Times New Roman" w:hint="default"/>
        </w:rPr>
        <w:t>2011  </w:t>
      </w:r>
      <w:r>
        <w:rPr/>
        <w:t>年</w:t>
      </w:r>
      <w:r>
        <w:rPr>
          <w:spacing w:val="-72"/>
        </w:rPr>
        <w:t> </w:t>
      </w:r>
      <w:r>
        <w:rPr>
          <w:rFonts w:ascii="Times New Roman" w:hAnsi="Times New Roman" w:cs="Times New Roman" w:eastAsia="Times New Roman" w:hint="default"/>
        </w:rPr>
        <w:t>12</w:t>
      </w:r>
    </w:p>
    <w:p>
      <w:pPr>
        <w:pStyle w:val="BodyText"/>
        <w:spacing w:line="272" w:lineRule="exact" w:before="18"/>
        <w:ind w:left="137" w:right="208"/>
        <w:jc w:val="left"/>
      </w:pP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日提取第一笔借款</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spacing w:val="-8"/>
        </w:rPr>
        <w:t>万元。截止</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日，长虹电源已经归还了所有长期借</w:t>
      </w:r>
      <w:r>
        <w:rPr/>
        <w:t> 款。</w:t>
      </w:r>
    </w:p>
    <w:p>
      <w:pPr>
        <w:pStyle w:val="BodyText"/>
        <w:spacing w:line="254" w:lineRule="exact"/>
        <w:ind w:left="558" w:right="0"/>
        <w:jc w:val="left"/>
      </w:pP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日，华意压缩同上海浦东发展银行荆州分行签订最高额为</w:t>
      </w:r>
      <w:r>
        <w:rPr>
          <w:spacing w:val="-58"/>
        </w:rPr>
        <w:t> </w:t>
      </w:r>
      <w:r>
        <w:rPr>
          <w:rFonts w:ascii="Times New Roman" w:hAnsi="Times New Roman" w:cs="Times New Roman" w:eastAsia="Times New Roman" w:hint="default"/>
        </w:rPr>
        <w:t>3,600</w:t>
      </w:r>
      <w:r>
        <w:rPr>
          <w:rFonts w:ascii="Times New Roman" w:hAnsi="Times New Roman" w:cs="Times New Roman" w:eastAsia="Times New Roman" w:hint="default"/>
          <w:spacing w:val="-7"/>
        </w:rPr>
        <w:t> </w:t>
      </w:r>
      <w:r>
        <w:rPr/>
        <w:t>万元的</w:t>
      </w:r>
    </w:p>
    <w:p>
      <w:pPr>
        <w:pStyle w:val="BodyText"/>
        <w:spacing w:line="272" w:lineRule="exact" w:before="18"/>
        <w:ind w:left="137" w:right="213"/>
        <w:jc w:val="both"/>
      </w:pPr>
      <w:r>
        <w:rPr/>
        <w:t>保证合同，为债务人华意荆州公司自</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日起至</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日止签署的包括但 不限于各类贷款及因提供银行承兑汇票等（中间业务名称）而形成的各类或有负债的主合同提</w:t>
      </w:r>
      <w:r>
        <w:rPr>
          <w:spacing w:val="-75"/>
        </w:rPr>
        <w:t> </w:t>
      </w:r>
      <w:r>
        <w:rPr>
          <w:spacing w:val="-75"/>
        </w:rPr>
      </w:r>
      <w:r>
        <w:rPr>
          <w:spacing w:val="-6"/>
        </w:rPr>
        <w:t>供担保。截止</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日，此笔担保的借款包括华意荆州公司与上海浦东发展银行荆州</w:t>
      </w:r>
    </w:p>
    <w:p>
      <w:pPr>
        <w:pStyle w:val="BodyText"/>
        <w:spacing w:line="254" w:lineRule="exact"/>
        <w:ind w:left="137" w:right="0"/>
        <w:jc w:val="both"/>
      </w:pPr>
      <w:r>
        <w:rPr/>
        <w:t>分行签订的资金借款合同，借款金额为</w:t>
      </w:r>
      <w:r>
        <w:rPr>
          <w:spacing w:val="-53"/>
        </w:rPr>
        <w:t> </w:t>
      </w:r>
      <w:r>
        <w:rPr>
          <w:rFonts w:ascii="Times New Roman" w:hAnsi="Times New Roman" w:cs="Times New Roman" w:eastAsia="Times New Roman" w:hint="default"/>
        </w:rPr>
        <w:t>500 </w:t>
      </w:r>
      <w:r>
        <w:rPr/>
        <w:t>万元。</w:t>
      </w:r>
    </w:p>
    <w:p>
      <w:pPr>
        <w:pStyle w:val="BodyText"/>
        <w:spacing w:line="272" w:lineRule="exact"/>
        <w:ind w:left="558"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2"/>
        </w:rPr>
        <w:t> </w:t>
      </w:r>
      <w:r>
        <w:rPr/>
        <w:t>日，本公司同中国进出口银行签订保证合同，为子公司华意压缩与中</w:t>
      </w:r>
    </w:p>
    <w:p>
      <w:pPr>
        <w:pStyle w:val="BodyText"/>
        <w:spacing w:line="272" w:lineRule="exact" w:before="18"/>
        <w:ind w:left="137" w:right="214"/>
        <w:jc w:val="both"/>
      </w:pPr>
      <w:r>
        <w:rPr/>
        <w:t>国进出口银行上海分行签订的借款合同提供担保，担保债权本金金额为</w:t>
      </w:r>
      <w:r>
        <w:rPr>
          <w:spacing w:val="-67"/>
        </w:rPr>
        <w:t> </w:t>
      </w:r>
      <w:r>
        <w:rPr>
          <w:rFonts w:ascii="Times New Roman" w:hAnsi="Times New Roman" w:cs="Times New Roman" w:eastAsia="Times New Roman" w:hint="default"/>
        </w:rPr>
        <w:t>12,000.00</w:t>
      </w:r>
      <w:r>
        <w:rPr>
          <w:rFonts w:ascii="Times New Roman" w:hAnsi="Times New Roman" w:cs="Times New Roman" w:eastAsia="Times New Roman" w:hint="default"/>
          <w:spacing w:val="-15"/>
        </w:rPr>
        <w:t> </w:t>
      </w:r>
      <w:r>
        <w:rPr>
          <w:spacing w:val="-7"/>
        </w:rPr>
        <w:t>万元，保证期</w:t>
      </w:r>
      <w:r>
        <w:rPr/>
        <w:t> 间为主债权债务履行期届满之日起两年。</w:t>
      </w:r>
    </w:p>
    <w:p>
      <w:pPr>
        <w:pStyle w:val="BodyText"/>
        <w:spacing w:line="254" w:lineRule="exact"/>
        <w:ind w:left="558"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日，四川长虹同中国进出口银行签订保证合同，为华意压缩与中国进</w:t>
      </w:r>
    </w:p>
    <w:p>
      <w:pPr>
        <w:pStyle w:val="BodyText"/>
        <w:spacing w:line="272" w:lineRule="exact" w:before="18"/>
        <w:ind w:left="137" w:right="214"/>
        <w:jc w:val="both"/>
      </w:pPr>
      <w:r>
        <w:rPr/>
        <w:t>出口银行上海分行签订的借款合同提供担保，担保债权最高本金余额为</w:t>
      </w:r>
      <w:r>
        <w:rPr>
          <w:spacing w:val="-67"/>
        </w:rPr>
        <w:t> </w:t>
      </w:r>
      <w:r>
        <w:rPr>
          <w:rFonts w:ascii="Times New Roman" w:hAnsi="Times New Roman" w:cs="Times New Roman" w:eastAsia="Times New Roman" w:hint="default"/>
        </w:rPr>
        <w:t>23,000.00</w:t>
      </w:r>
      <w:r>
        <w:rPr>
          <w:rFonts w:ascii="Times New Roman" w:hAnsi="Times New Roman" w:cs="Times New Roman" w:eastAsia="Times New Roman" w:hint="default"/>
          <w:spacing w:val="-15"/>
        </w:rPr>
        <w:t> </w:t>
      </w:r>
      <w:r>
        <w:rPr>
          <w:spacing w:val="-7"/>
        </w:rPr>
        <w:t>万元，保证期</w:t>
      </w:r>
      <w:r>
        <w:rPr/>
        <w:t> 间为主债权债务履行期届满之日起两年。</w:t>
      </w:r>
    </w:p>
    <w:p>
      <w:pPr>
        <w:pStyle w:val="BodyText"/>
        <w:spacing w:line="272" w:lineRule="exact"/>
        <w:ind w:left="137" w:right="109" w:firstLine="42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日，四川长虹同中国银行股份有限公司中山分行重新签订了合同号为 “</w:t>
      </w:r>
      <w:r>
        <w:rPr>
          <w:rFonts w:ascii="Times New Roman" w:hAnsi="Times New Roman" w:cs="Times New Roman" w:eastAsia="Times New Roman" w:hint="default"/>
        </w:rPr>
        <w:t>GBZ476440120120269 </w:t>
      </w:r>
      <w:r>
        <w:rPr>
          <w:spacing w:val="-5"/>
        </w:rPr>
        <w:t>号”的【最高额保证合同】，为广东长虹与中国银行股份有限公司中山</w:t>
      </w:r>
      <w:r>
        <w:rPr>
          <w:spacing w:val="-76"/>
        </w:rPr>
        <w:t> </w:t>
      </w:r>
      <w:r>
        <w:rPr>
          <w:spacing w:val="-76"/>
        </w:rPr>
      </w:r>
      <w:r>
        <w:rPr/>
        <w:t>分行在</w:t>
      </w:r>
      <w:r>
        <w:rPr>
          <w:spacing w:val="-51"/>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日到</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4"/>
        </w:rPr>
        <w:t>日之间的签署的借款、贸易融资、保函、资金业务、</w:t>
      </w:r>
    </w:p>
    <w:p>
      <w:pPr>
        <w:pStyle w:val="BodyText"/>
        <w:spacing w:line="272" w:lineRule="exact"/>
        <w:ind w:left="137" w:right="213"/>
        <w:jc w:val="both"/>
      </w:pPr>
      <w:r>
        <w:rPr/>
        <w:t>其它授信业务及银行承兑汇票业务提供担保，最高担保额人民币</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亿元。原</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 四川长虹与中国银行股份有限公司中山分行签订的“</w:t>
      </w:r>
      <w:r>
        <w:rPr>
          <w:rFonts w:ascii="Times New Roman" w:hAnsi="Times New Roman" w:cs="Times New Roman" w:eastAsia="Times New Roman" w:hint="default"/>
        </w:rPr>
        <w:t>GBZ476440120110246 </w:t>
      </w:r>
      <w:r>
        <w:rPr/>
        <w:t>号”最高额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亿元 的连带责任保证担保合同终止。</w:t>
      </w:r>
    </w:p>
    <w:p>
      <w:pPr>
        <w:pStyle w:val="BodyText"/>
        <w:spacing w:line="272" w:lineRule="exact"/>
        <w:ind w:left="137" w:right="215" w:firstLine="42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2"/>
        </w:rPr>
        <w:t> </w:t>
      </w:r>
      <w:r>
        <w:rPr/>
        <w:t>日，四川长虹与中国建设银行股份有限公司中山市分行签订了合同编 号为“</w:t>
      </w:r>
      <w:r>
        <w:rPr>
          <w:rFonts w:ascii="Times New Roman" w:hAnsi="Times New Roman" w:cs="Times New Roman" w:eastAsia="Times New Roman" w:hint="default"/>
        </w:rPr>
        <w:t>2012 </w:t>
      </w:r>
      <w:r>
        <w:rPr/>
        <w:t>年保字第 </w:t>
      </w:r>
      <w:r>
        <w:rPr>
          <w:rFonts w:ascii="Times New Roman" w:hAnsi="Times New Roman" w:cs="Times New Roman" w:eastAsia="Times New Roman" w:hint="default"/>
        </w:rPr>
        <w:t>234</w:t>
      </w:r>
      <w:r>
        <w:rPr>
          <w:rFonts w:ascii="Times New Roman" w:hAnsi="Times New Roman" w:cs="Times New Roman" w:eastAsia="Times New Roman" w:hint="default"/>
          <w:spacing w:val="-6"/>
        </w:rPr>
        <w:t> </w:t>
      </w:r>
      <w:r>
        <w:rPr>
          <w:spacing w:val="-4"/>
        </w:rPr>
        <w:t>号”的【最高额保证合同】，为广东长虹与中国建设银行股份有限公</w:t>
      </w:r>
      <w:r>
        <w:rPr/>
        <w:t> 司中山市分行发生的人民币资金借款、外币资金借款、银行承兑、信用证、保函及其它相关贸</w:t>
      </w:r>
      <w:r>
        <w:rPr>
          <w:spacing w:val="-75"/>
        </w:rPr>
        <w:t> </w:t>
      </w:r>
      <w:r>
        <w:rPr>
          <w:spacing w:val="-75"/>
        </w:rPr>
      </w:r>
      <w:r>
        <w:rPr/>
        <w:t>易融资业务提供担保，最高担保额为人民币</w:t>
      </w:r>
      <w:r>
        <w:rPr>
          <w:spacing w:val="-53"/>
        </w:rPr>
        <w:t> </w:t>
      </w:r>
      <w:r>
        <w:rPr>
          <w:rFonts w:ascii="Times New Roman" w:hAnsi="Times New Roman" w:cs="Times New Roman" w:eastAsia="Times New Roman" w:hint="default"/>
        </w:rPr>
        <w:t>8,800.00</w:t>
      </w:r>
      <w:r>
        <w:rPr>
          <w:rFonts w:ascii="Times New Roman" w:hAnsi="Times New Roman" w:cs="Times New Roman" w:eastAsia="Times New Roman" w:hint="default"/>
          <w:spacing w:val="-1"/>
        </w:rPr>
        <w:t> </w:t>
      </w:r>
      <w:r>
        <w:rPr/>
        <w:t>万元。</w:t>
      </w:r>
    </w:p>
    <w:p>
      <w:pPr>
        <w:pStyle w:val="BodyText"/>
        <w:spacing w:line="264" w:lineRule="exact"/>
        <w:ind w:left="558" w:right="0"/>
        <w:jc w:val="left"/>
      </w:pPr>
      <w:r>
        <w:rPr>
          <w:rFonts w:ascii="Times New Roman" w:hAnsi="Times New Roman" w:cs="Times New Roman" w:eastAsia="Times New Roman" w:hint="default"/>
          <w:spacing w:val="-6"/>
        </w:rPr>
        <w:t>*10</w:t>
      </w:r>
      <w:r>
        <w:rPr>
          <w:spacing w:val="-6"/>
        </w:rPr>
        <w:t>：</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3"/>
        </w:rPr>
        <w:t>日，四川长虹与交通银行股份有限公司中山分行签订了合同编号为“第</w:t>
      </w:r>
    </w:p>
    <w:p>
      <w:pPr>
        <w:spacing w:after="0" w:line="264" w:lineRule="exact"/>
        <w:jc w:val="left"/>
        <w:sectPr>
          <w:pgSz w:w="12240" w:h="15840"/>
          <w:pgMar w:header="0" w:footer="687" w:top="1360" w:bottom="880" w:left="1660" w:right="1580"/>
        </w:sectPr>
      </w:pPr>
    </w:p>
    <w:p>
      <w:pPr>
        <w:pStyle w:val="BodyText"/>
        <w:spacing w:line="282" w:lineRule="exact" w:before="24"/>
        <w:ind w:left="137" w:right="0"/>
        <w:jc w:val="left"/>
      </w:pPr>
      <w:r>
        <w:rPr/>
        <w:t>交银保字第</w:t>
      </w:r>
      <w:r>
        <w:rPr>
          <w:spacing w:val="-52"/>
        </w:rPr>
        <w:t> </w:t>
      </w:r>
      <w:r>
        <w:rPr>
          <w:rFonts w:ascii="Times New Roman" w:hAnsi="Times New Roman" w:cs="Times New Roman" w:eastAsia="Times New Roman" w:hint="default"/>
        </w:rPr>
        <w:t>31202</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号</w:t>
      </w:r>
      <w:r>
        <w:rPr>
          <w:spacing w:val="-17"/>
        </w:rPr>
        <w:t>”</w:t>
      </w:r>
      <w:r>
        <w:rPr>
          <w:spacing w:val="-16"/>
        </w:rPr>
        <w:t>的</w:t>
      </w:r>
      <w:r>
        <w:rPr/>
        <w:t>【最高额保证合同</w:t>
      </w:r>
      <w:r>
        <w:rPr>
          <w:spacing w:val="-105"/>
        </w:rPr>
        <w:t>】</w:t>
      </w:r>
      <w:r>
        <w:rPr>
          <w:spacing w:val="-16"/>
        </w:rPr>
        <w:t>，</w:t>
      </w:r>
      <w:r>
        <w:rPr/>
        <w:t>为广东长虹与交通银行签订的合同编号</w:t>
      </w:r>
      <w:r>
        <w:rPr>
          <w:spacing w:val="-16"/>
        </w:rPr>
        <w:t>为</w:t>
      </w:r>
      <w:r>
        <w:rPr/>
        <w:t>“中</w:t>
      </w:r>
    </w:p>
    <w:p>
      <w:pPr>
        <w:pStyle w:val="BodyText"/>
        <w:spacing w:line="272" w:lineRule="exact"/>
        <w:ind w:left="137" w:right="0"/>
        <w:jc w:val="left"/>
      </w:pPr>
      <w:r>
        <w:rPr/>
        <w:t>交银综字第</w:t>
      </w:r>
      <w:r>
        <w:rPr>
          <w:spacing w:val="-45"/>
        </w:rPr>
        <w:t> </w:t>
      </w:r>
      <w:r>
        <w:rPr>
          <w:rFonts w:ascii="Times New Roman" w:hAnsi="Times New Roman" w:cs="Times New Roman" w:eastAsia="Times New Roman" w:hint="default"/>
        </w:rPr>
        <w:t>4120010</w:t>
      </w:r>
      <w:r>
        <w:rPr>
          <w:rFonts w:ascii="Times New Roman" w:hAnsi="Times New Roman" w:cs="Times New Roman" w:eastAsia="Times New Roman" w:hint="default"/>
          <w:spacing w:val="8"/>
        </w:rPr>
        <w:t> </w:t>
      </w:r>
      <w:r>
        <w:rPr/>
        <w:t>号”的【综合授信合同】提供担保，最高担保额为人民币</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亿元。年末该</w:t>
      </w:r>
    </w:p>
    <w:p>
      <w:pPr>
        <w:pStyle w:val="BodyText"/>
        <w:spacing w:line="272" w:lineRule="exact"/>
        <w:ind w:left="137" w:right="0"/>
        <w:jc w:val="left"/>
      </w:pPr>
      <w:r>
        <w:rPr/>
        <w:t>授信合同项下未归还借款金额</w:t>
      </w:r>
      <w:r>
        <w:rPr>
          <w:spacing w:val="-53"/>
        </w:rPr>
        <w:t> </w:t>
      </w:r>
      <w:r>
        <w:rPr>
          <w:rFonts w:ascii="Times New Roman" w:hAnsi="Times New Roman" w:cs="Times New Roman" w:eastAsia="Times New Roman" w:hint="default"/>
        </w:rPr>
        <w:t>94,492,353.23 </w:t>
      </w:r>
      <w:r>
        <w:rPr/>
        <w:t>元。</w:t>
      </w:r>
    </w:p>
    <w:p>
      <w:pPr>
        <w:pStyle w:val="BodyText"/>
        <w:spacing w:line="272" w:lineRule="exact"/>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1"/>
        </w:rPr>
        <w:t>1</w:t>
      </w:r>
      <w:r>
        <w:rPr>
          <w:spacing w:val="-105"/>
        </w:rPr>
        <w:t>：</w:t>
      </w:r>
      <w:r>
        <w:rPr/>
        <w:t>长虹</w:t>
      </w:r>
      <w:r>
        <w:rPr>
          <w:spacing w:val="-2"/>
        </w:rPr>
        <w:t>集</w:t>
      </w:r>
      <w:r>
        <w:rPr/>
        <w:t>团为子公司网络公司与交通银行绵阳分行签订</w:t>
      </w:r>
      <w:r>
        <w:rPr>
          <w:spacing w:val="-105"/>
        </w:rPr>
        <w:t>的</w:t>
      </w:r>
      <w:r>
        <w:rPr/>
        <w:t>“交银绵</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年额综字</w:t>
      </w:r>
      <w:r>
        <w:rPr>
          <w:spacing w:val="-56"/>
        </w:rPr>
        <w:t> </w:t>
      </w:r>
      <w:r>
        <w:rPr>
          <w:rFonts w:ascii="Times New Roman" w:hAnsi="Times New Roman" w:cs="Times New Roman" w:eastAsia="Times New Roman" w:hint="default"/>
        </w:rPr>
        <w:t>515003</w:t>
      </w:r>
    </w:p>
    <w:p>
      <w:pPr>
        <w:pStyle w:val="BodyText"/>
        <w:spacing w:line="273" w:lineRule="exact"/>
        <w:ind w:left="137" w:right="0"/>
        <w:jc w:val="left"/>
      </w:pPr>
      <w:r>
        <w:rPr/>
        <w:t>号”最高授信额 </w:t>
      </w:r>
      <w:r>
        <w:rPr>
          <w:rFonts w:ascii="Times New Roman" w:hAnsi="Times New Roman" w:cs="Times New Roman" w:eastAsia="Times New Roman" w:hint="default"/>
        </w:rPr>
        <w:t>7,000.00</w:t>
      </w:r>
      <w:r>
        <w:rPr>
          <w:rFonts w:ascii="Times New Roman" w:hAnsi="Times New Roman" w:cs="Times New Roman" w:eastAsia="Times New Roman" w:hint="default"/>
          <w:spacing w:val="-18"/>
        </w:rPr>
        <w:t> </w:t>
      </w:r>
      <w:r>
        <w:rPr/>
        <w:t>万元的综合授信合同提供保证担保。年末该授信合同项下未归还借款</w:t>
      </w:r>
    </w:p>
    <w:p>
      <w:pPr>
        <w:pStyle w:val="BodyText"/>
        <w:spacing w:line="273" w:lineRule="exact"/>
        <w:ind w:left="137" w:right="0"/>
        <w:jc w:val="left"/>
      </w:pPr>
      <w:r>
        <w:rPr/>
        <w:t>金额</w:t>
      </w:r>
      <w:r>
        <w:rPr>
          <w:spacing w:val="-56"/>
        </w:rPr>
        <w:t> </w:t>
      </w:r>
      <w:r>
        <w:rPr>
          <w:rFonts w:ascii="Times New Roman" w:hAnsi="Times New Roman" w:cs="Times New Roman" w:eastAsia="Times New Roman" w:hint="default"/>
        </w:rPr>
        <w:t>11,046,713.70</w:t>
      </w:r>
      <w:r>
        <w:rPr>
          <w:rFonts w:ascii="Times New Roman" w:hAnsi="Times New Roman" w:cs="Times New Roman" w:eastAsia="Times New Roman" w:hint="default"/>
          <w:spacing w:val="-4"/>
        </w:rPr>
        <w:t> </w:t>
      </w:r>
      <w:r>
        <w:rPr/>
        <w:t>美元。</w:t>
      </w:r>
    </w:p>
    <w:p>
      <w:pPr>
        <w:pStyle w:val="BodyText"/>
        <w:spacing w:line="282" w:lineRule="exact"/>
        <w:ind w:left="558" w:right="0"/>
        <w:jc w:val="left"/>
      </w:pPr>
      <w:r>
        <w:rPr>
          <w:rFonts w:ascii="Times New Roman" w:hAnsi="Times New Roman" w:cs="Times New Roman" w:eastAsia="Times New Roman" w:hint="default"/>
        </w:rPr>
        <w:t>*12</w:t>
      </w:r>
      <w:r>
        <w:rPr/>
        <w:t>：长虹集团为长虹佳华以下供应商提供担保：</w:t>
      </w:r>
    </w:p>
    <w:tbl>
      <w:tblPr>
        <w:tblW w:w="0" w:type="auto"/>
        <w:jc w:val="left"/>
        <w:tblInd w:w="108" w:type="dxa"/>
        <w:tblLayout w:type="fixed"/>
        <w:tblCellMar>
          <w:top w:w="0" w:type="dxa"/>
          <w:left w:w="0" w:type="dxa"/>
          <w:bottom w:w="0" w:type="dxa"/>
          <w:right w:w="0" w:type="dxa"/>
        </w:tblCellMar>
        <w:tblLook w:val="01E0"/>
      </w:tblPr>
      <w:tblGrid>
        <w:gridCol w:w="4261"/>
        <w:gridCol w:w="4355"/>
      </w:tblGrid>
      <w:tr>
        <w:trPr>
          <w:trHeight w:val="360" w:hRule="exact"/>
        </w:trPr>
        <w:tc>
          <w:tcPr>
            <w:tcW w:w="42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b/>
                <w:bCs/>
                <w:sz w:val="21"/>
                <w:szCs w:val="21"/>
              </w:rPr>
              <w:t>供应商</w:t>
            </w:r>
            <w:r>
              <w:rPr>
                <w:rFonts w:ascii="宋体" w:hAnsi="宋体" w:cs="宋体" w:eastAsia="宋体" w:hint="default"/>
                <w:sz w:val="21"/>
                <w:szCs w:val="21"/>
              </w:rPr>
            </w:r>
          </w:p>
        </w:tc>
        <w:tc>
          <w:tcPr>
            <w:tcW w:w="43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1117" w:right="0"/>
              <w:jc w:val="left"/>
              <w:rPr>
                <w:rFonts w:ascii="宋体" w:hAnsi="宋体" w:cs="宋体" w:eastAsia="宋体" w:hint="default"/>
                <w:sz w:val="21"/>
                <w:szCs w:val="21"/>
              </w:rPr>
            </w:pPr>
            <w:r>
              <w:rPr>
                <w:rFonts w:ascii="宋体" w:hAnsi="宋体" w:cs="宋体" w:eastAsia="宋体" w:hint="default"/>
                <w:b/>
                <w:bCs/>
                <w:sz w:val="21"/>
                <w:szCs w:val="21"/>
              </w:rPr>
              <w:t>担保限额（人民币元）</w:t>
            </w:r>
            <w:r>
              <w:rPr>
                <w:rFonts w:ascii="宋体" w:hAnsi="宋体" w:cs="宋体" w:eastAsia="宋体" w:hint="default"/>
                <w:sz w:val="21"/>
                <w:szCs w:val="21"/>
              </w:rPr>
            </w:r>
          </w:p>
        </w:tc>
      </w:tr>
      <w:tr>
        <w:trPr>
          <w:trHeight w:val="330" w:hRule="exact"/>
        </w:trPr>
        <w:tc>
          <w:tcPr>
            <w:tcW w:w="4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联想（北京）有限公司</w:t>
            </w:r>
          </w:p>
        </w:tc>
        <w:tc>
          <w:tcPr>
            <w:tcW w:w="4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21"/>
                <w:szCs w:val="21"/>
              </w:rPr>
            </w:pPr>
            <w:r>
              <w:rPr>
                <w:rFonts w:ascii="Times New Roman"/>
                <w:spacing w:val="-1"/>
                <w:sz w:val="21"/>
              </w:rPr>
              <w:t>141,000,000.00</w:t>
            </w:r>
          </w:p>
        </w:tc>
      </w:tr>
      <w:tr>
        <w:trPr>
          <w:trHeight w:val="330" w:hRule="exact"/>
        </w:trPr>
        <w:tc>
          <w:tcPr>
            <w:tcW w:w="4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霍尼韦尔安防（中国）有限公司</w:t>
            </w:r>
          </w:p>
        </w:tc>
        <w:tc>
          <w:tcPr>
            <w:tcW w:w="4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spacing w:val="-1"/>
                <w:sz w:val="21"/>
              </w:rPr>
              <w:t>3,417,000.00</w:t>
            </w:r>
          </w:p>
        </w:tc>
      </w:tr>
      <w:tr>
        <w:trPr>
          <w:trHeight w:val="330" w:hRule="exact"/>
        </w:trPr>
        <w:tc>
          <w:tcPr>
            <w:tcW w:w="4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上海惠普有限公司</w:t>
            </w:r>
          </w:p>
        </w:tc>
        <w:tc>
          <w:tcPr>
            <w:tcW w:w="4355"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330" w:hRule="exact"/>
        </w:trPr>
        <w:tc>
          <w:tcPr>
            <w:tcW w:w="4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惠普贸易（上海）有限公司</w:t>
            </w:r>
          </w:p>
        </w:tc>
        <w:tc>
          <w:tcPr>
            <w:tcW w:w="4355" w:type="dxa"/>
            <w:vMerge/>
            <w:tcBorders>
              <w:left w:val="single" w:sz="4" w:space="0" w:color="000000"/>
              <w:right w:val="nil" w:sz="6" w:space="0" w:color="auto"/>
            </w:tcBorders>
          </w:tcPr>
          <w:p>
            <w:pPr/>
          </w:p>
        </w:tc>
      </w:tr>
      <w:tr>
        <w:trPr>
          <w:trHeight w:val="330" w:hRule="exact"/>
        </w:trPr>
        <w:tc>
          <w:tcPr>
            <w:tcW w:w="4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惠普（重庆）有限公司</w:t>
            </w:r>
          </w:p>
        </w:tc>
        <w:tc>
          <w:tcPr>
            <w:tcW w:w="4355" w:type="dxa"/>
            <w:vMerge/>
            <w:tcBorders>
              <w:left w:val="single" w:sz="4" w:space="0" w:color="000000"/>
              <w:bottom w:val="single" w:sz="4" w:space="0" w:color="000000"/>
              <w:right w:val="nil" w:sz="6" w:space="0" w:color="auto"/>
            </w:tcBorders>
          </w:tcPr>
          <w:p>
            <w:pPr/>
          </w:p>
        </w:tc>
      </w:tr>
      <w:tr>
        <w:trPr>
          <w:trHeight w:val="330" w:hRule="exact"/>
        </w:trPr>
        <w:tc>
          <w:tcPr>
            <w:tcW w:w="4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戴尔</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4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21"/>
                <w:szCs w:val="21"/>
              </w:rPr>
            </w:pPr>
            <w:r>
              <w:rPr>
                <w:rFonts w:ascii="Times New Roman"/>
                <w:spacing w:val="-1"/>
                <w:sz w:val="21"/>
              </w:rPr>
              <w:t>700,000,000.00</w:t>
            </w:r>
          </w:p>
        </w:tc>
      </w:tr>
      <w:tr>
        <w:trPr>
          <w:trHeight w:val="341" w:hRule="exact"/>
        </w:trPr>
        <w:tc>
          <w:tcPr>
            <w:tcW w:w="42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国际商业机器（中国）有限公司</w:t>
            </w:r>
          </w:p>
        </w:tc>
        <w:tc>
          <w:tcPr>
            <w:tcW w:w="43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21"/>
                <w:szCs w:val="21"/>
              </w:rPr>
            </w:pPr>
            <w:r>
              <w:rPr>
                <w:rFonts w:ascii="Times New Roman"/>
                <w:spacing w:val="-1"/>
                <w:sz w:val="21"/>
              </w:rPr>
              <w:t>120,000,000.00</w:t>
            </w:r>
          </w:p>
        </w:tc>
      </w:tr>
    </w:tbl>
    <w:p>
      <w:pPr>
        <w:pStyle w:val="BodyText"/>
        <w:spacing w:line="272" w:lineRule="exact" w:before="9"/>
        <w:ind w:left="137" w:right="203" w:firstLine="420"/>
        <w:jc w:val="left"/>
      </w:pPr>
      <w:r>
        <w:rPr/>
        <w:t>截至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日，上述担保事项已解除，保证期间所涉及的所有债务，本公司已清</w:t>
      </w:r>
      <w:r>
        <w:rPr/>
        <w:t> 偿完毕。</w:t>
      </w:r>
    </w:p>
    <w:p>
      <w:pPr>
        <w:pStyle w:val="BodyText"/>
        <w:spacing w:line="254" w:lineRule="exact"/>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*13:2012</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spacing w:val="-69"/>
        </w:rPr>
        <w:t> </w:t>
      </w:r>
      <w:r>
        <w:rPr>
          <w:rFonts w:ascii="Times New Roman" w:hAnsi="Times New Roman" w:cs="Times New Roman" w:eastAsia="Times New Roman" w:hint="default"/>
        </w:rPr>
        <w:t>23</w:t>
      </w:r>
      <w:r>
        <w:rPr>
          <w:rFonts w:ascii="Times New Roman" w:hAnsi="Times New Roman" w:cs="Times New Roman" w:eastAsia="Times New Roman" w:hint="default"/>
          <w:spacing w:val="-16"/>
        </w:rPr>
        <w:t> </w:t>
      </w:r>
      <w:r>
        <w:rPr/>
        <w:t>日</w:t>
      </w:r>
      <w:r>
        <w:rPr>
          <w:spacing w:val="-105"/>
        </w:rPr>
        <w:t>，</w:t>
      </w:r>
      <w:r>
        <w:rPr/>
        <w:t>美</w:t>
      </w:r>
      <w:r>
        <w:rPr>
          <w:spacing w:val="-2"/>
        </w:rPr>
        <w:t>菱</w:t>
      </w:r>
      <w:r>
        <w:rPr/>
        <w:t>股份与中国工商银行中山南头支行签订编</w:t>
      </w:r>
      <w:r>
        <w:rPr>
          <w:spacing w:val="-105"/>
        </w:rPr>
        <w:t>号</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年</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102</w:t>
      </w:r>
      <w:r>
        <w:rPr>
          <w:rFonts w:ascii="Times New Roman" w:hAnsi="Times New Roman" w:cs="Times New Roman" w:eastAsia="Times New Roman" w:hint="default"/>
          <w:spacing w:val="-2"/>
        </w:rPr>
        <w:t>1</w:t>
      </w:r>
      <w:r>
        <w:rPr>
          <w:rFonts w:ascii="Times New Roman" w:hAnsi="Times New Roman" w:cs="Times New Roman" w:eastAsia="Times New Roman" w:hint="default"/>
          <w:w w:val="99"/>
        </w:rPr>
        <w:t>4G</w:t>
      </w:r>
      <w:r>
        <w:rPr>
          <w:rFonts w:ascii="Times New Roman" w:hAnsi="Times New Roman" w:cs="Times New Roman" w:eastAsia="Times New Roman" w:hint="default"/>
        </w:rPr>
      </w:r>
    </w:p>
    <w:p>
      <w:pPr>
        <w:pStyle w:val="BodyText"/>
        <w:spacing w:line="272" w:lineRule="exact"/>
        <w:ind w:left="137" w:right="0"/>
        <w:jc w:val="left"/>
      </w:pPr>
      <w:r>
        <w:rPr/>
        <w:t>字第</w:t>
      </w:r>
      <w:r>
        <w:rPr>
          <w:spacing w:val="-52"/>
        </w:rPr>
        <w:t> </w:t>
      </w:r>
      <w:r>
        <w:rPr>
          <w:rFonts w:ascii="Times New Roman" w:hAnsi="Times New Roman" w:cs="Times New Roman" w:eastAsia="Times New Roman" w:hint="default"/>
        </w:rPr>
        <w:t>69023901 </w:t>
      </w:r>
      <w:r>
        <w:rPr/>
        <w:t>号</w:t>
      </w:r>
      <w:r>
        <w:rPr>
          <w:spacing w:val="-23"/>
        </w:rPr>
        <w:t>”的</w:t>
      </w:r>
      <w:r>
        <w:rPr/>
        <w:t>【</w:t>
      </w:r>
      <w:r>
        <w:rPr>
          <w:spacing w:val="-2"/>
        </w:rPr>
        <w:t>最</w:t>
      </w:r>
      <w:r>
        <w:rPr/>
        <w:t>高额保证合同</w:t>
      </w:r>
      <w:r>
        <w:rPr>
          <w:spacing w:val="-105"/>
        </w:rPr>
        <w:t>】</w:t>
      </w:r>
      <w:r>
        <w:rPr>
          <w:spacing w:val="-23"/>
        </w:rPr>
        <w:t>，</w:t>
      </w:r>
      <w:r>
        <w:rPr/>
        <w:t>为其</w:t>
      </w:r>
      <w:r>
        <w:rPr>
          <w:spacing w:val="-2"/>
        </w:rPr>
        <w:t>子</w:t>
      </w:r>
      <w:r>
        <w:rPr/>
        <w:t>公司中山长虹自</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23 </w:t>
      </w:r>
      <w:r>
        <w:rPr>
          <w:spacing w:val="-2"/>
        </w:rPr>
        <w:t>日</w:t>
      </w:r>
      <w:r>
        <w:rPr/>
        <w:t>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p>
    <w:p>
      <w:pPr>
        <w:pStyle w:val="BodyText"/>
        <w:spacing w:line="272" w:lineRule="exact"/>
        <w:ind w:left="137"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日期间内与该行的各类借款、票据、信用证开证等业务而发生的一系列债务提供最高额</w:t>
      </w:r>
    </w:p>
    <w:p>
      <w:pPr>
        <w:pStyle w:val="BodyText"/>
        <w:spacing w:line="272" w:lineRule="exact"/>
        <w:ind w:left="137" w:right="0"/>
        <w:jc w:val="left"/>
      </w:pPr>
      <w:r>
        <w:rPr>
          <w:rFonts w:ascii="Times New Roman" w:hAnsi="Times New Roman" w:cs="Times New Roman" w:eastAsia="Times New Roman" w:hint="default"/>
        </w:rPr>
        <w:t>5,000.00</w:t>
      </w:r>
      <w:r>
        <w:rPr>
          <w:rFonts w:ascii="Times New Roman" w:hAnsi="Times New Roman" w:cs="Times New Roman" w:eastAsia="Times New Roman" w:hint="default"/>
          <w:spacing w:val="-2"/>
        </w:rPr>
        <w:t> </w:t>
      </w:r>
      <w:r>
        <w:rPr/>
        <w:t>万元的担保。</w:t>
      </w:r>
    </w:p>
    <w:p>
      <w:pPr>
        <w:pStyle w:val="BodyText"/>
        <w:spacing w:line="272" w:lineRule="exact" w:before="18"/>
        <w:ind w:left="137" w:right="202" w:firstLine="420"/>
        <w:jc w:val="left"/>
      </w:pP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日，长虹集团与中国银行股份有限公司绵阳分行签订编号为“</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 绵（最）保字第</w:t>
      </w:r>
      <w:r>
        <w:rPr>
          <w:spacing w:val="-40"/>
        </w:rPr>
        <w:t> </w:t>
      </w:r>
      <w:r>
        <w:rPr>
          <w:rFonts w:ascii="Times New Roman" w:hAnsi="Times New Roman" w:cs="Times New Roman" w:eastAsia="Times New Roman" w:hint="default"/>
        </w:rPr>
        <w:t>010</w:t>
      </w:r>
      <w:r>
        <w:rPr>
          <w:rFonts w:ascii="Times New Roman" w:hAnsi="Times New Roman" w:cs="Times New Roman" w:eastAsia="Times New Roman" w:hint="default"/>
          <w:spacing w:val="12"/>
        </w:rPr>
        <w:t> </w:t>
      </w:r>
      <w:r>
        <w:rPr>
          <w:spacing w:val="-13"/>
        </w:rPr>
        <w:t>号”【最高额保证合同】，为本公司在</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11"/>
        </w:rPr>
        <w:t> </w:t>
      </w:r>
      <w:r>
        <w:rPr/>
        <w:t>日起至</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p>
    <w:p>
      <w:pPr>
        <w:pStyle w:val="BodyText"/>
        <w:spacing w:line="272" w:lineRule="exact" w:before="1"/>
        <w:ind w:left="137" w:right="199"/>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日止在该银行签署的借款、贸易融资、保函、资金业务及其它授信业务，提供最高金额</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亿 元的保证担保。</w:t>
      </w:r>
    </w:p>
    <w:p>
      <w:pPr>
        <w:pStyle w:val="BodyText"/>
        <w:spacing w:line="254" w:lineRule="exact"/>
        <w:ind w:left="558" w:right="0"/>
        <w:jc w:val="left"/>
      </w:pPr>
      <w:r>
        <w:rPr>
          <w:rFonts w:ascii="Times New Roman" w:hAnsi="Times New Roman" w:cs="Times New Roman" w:eastAsia="Times New Roman" w:hint="default"/>
        </w:rPr>
        <w:t>*15</w:t>
      </w:r>
      <w:r>
        <w:rPr>
          <w:spacing w:val="-106"/>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w:t>
      </w:r>
      <w:r>
        <w:rPr>
          <w:spacing w:val="-105"/>
        </w:rPr>
        <w:t>，</w:t>
      </w:r>
      <w:r>
        <w:rPr>
          <w:spacing w:val="-2"/>
        </w:rPr>
        <w:t>长</w:t>
      </w:r>
      <w:r>
        <w:rPr/>
        <w:t>虹集团与中国进出口银行签订合同</w:t>
      </w:r>
      <w:r>
        <w:rPr>
          <w:spacing w:val="-105"/>
        </w:rPr>
        <w:t>号</w:t>
      </w:r>
      <w:r>
        <w:rPr/>
        <w:t>“</w:t>
      </w:r>
      <w:r>
        <w:rPr>
          <w:rFonts w:ascii="Times New Roman" w:hAnsi="Times New Roman" w:cs="Times New Roman" w:eastAsia="Times New Roman" w:hint="default"/>
        </w:rPr>
        <w:t>C</w:t>
      </w:r>
      <w:r>
        <w:rPr>
          <w:rFonts w:ascii="Times New Roman" w:hAnsi="Times New Roman" w:cs="Times New Roman" w:eastAsia="Times New Roman" w:hint="default"/>
          <w:w w:val="99"/>
        </w:rPr>
        <w:t>MSC</w:t>
      </w:r>
      <w:r>
        <w:rPr>
          <w:rFonts w:ascii="Times New Roman" w:hAnsi="Times New Roman" w:cs="Times New Roman" w:eastAsia="Times New Roman" w:hint="default"/>
          <w:spacing w:val="-1"/>
          <w:w w:val="99"/>
        </w:rPr>
        <w:t>L</w:t>
      </w:r>
      <w:r>
        <w:rPr>
          <w:rFonts w:ascii="Times New Roman" w:hAnsi="Times New Roman" w:cs="Times New Roman" w:eastAsia="Times New Roman" w:hint="default"/>
        </w:rPr>
        <w:t>00000005824B201</w:t>
      </w:r>
      <w:r>
        <w:rPr/>
        <w:t>”</w:t>
      </w:r>
    </w:p>
    <w:p>
      <w:pPr>
        <w:pStyle w:val="BodyText"/>
        <w:spacing w:line="272" w:lineRule="exact"/>
        <w:ind w:left="137" w:right="0"/>
        <w:jc w:val="left"/>
      </w:pPr>
      <w:r>
        <w:rPr/>
        <w:t>的【最高额保证合同</w:t>
      </w:r>
      <w:r>
        <w:rPr>
          <w:spacing w:val="-105"/>
        </w:rPr>
        <w:t>】</w:t>
      </w:r>
      <w:r>
        <w:rPr>
          <w:spacing w:val="-2"/>
        </w:rPr>
        <w:t>，</w:t>
      </w:r>
      <w:r>
        <w:rPr/>
        <w:t>为本公司在</w:t>
      </w:r>
      <w:r>
        <w:rPr>
          <w:spacing w:val="-52"/>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 </w:t>
      </w:r>
      <w:r>
        <w:rPr/>
        <w:t>日至</w:t>
      </w:r>
      <w:r>
        <w:rPr>
          <w:spacing w:val="-54"/>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 </w:t>
      </w:r>
      <w:r>
        <w:rPr>
          <w:spacing w:val="-2"/>
        </w:rPr>
        <w:t>日</w:t>
      </w:r>
      <w:r>
        <w:rPr/>
        <w:t>该银行签署的借</w:t>
      </w:r>
      <w:r>
        <w:rPr>
          <w:spacing w:val="1"/>
        </w:rPr>
        <w:t>款</w:t>
      </w:r>
      <w:r>
        <w:rPr/>
        <w:t>、</w:t>
      </w:r>
    </w:p>
    <w:p>
      <w:pPr>
        <w:pStyle w:val="BodyText"/>
        <w:spacing w:line="272" w:lineRule="exact"/>
        <w:ind w:left="137" w:right="0"/>
        <w:jc w:val="left"/>
      </w:pPr>
      <w:r>
        <w:rPr/>
        <w:t>贸易融资、保函、资金业务及其它授信业务，提供最高额</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亿元的保证担保。</w:t>
      </w:r>
    </w:p>
    <w:p>
      <w:pPr>
        <w:pStyle w:val="BodyText"/>
        <w:spacing w:line="272" w:lineRule="exact"/>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*16</w:t>
      </w:r>
      <w:r>
        <w:rPr>
          <w:spacing w:val="-106"/>
        </w:rPr>
        <w:t>：</w:t>
      </w: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w:t>
      </w:r>
      <w:r>
        <w:rPr>
          <w:spacing w:val="-75"/>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月</w:t>
      </w:r>
      <w:r>
        <w:rPr>
          <w:spacing w:val="-75"/>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spacing w:val="-2"/>
        </w:rPr>
        <w:t>日</w:t>
      </w:r>
      <w:r>
        <w:rPr>
          <w:spacing w:val="-105"/>
        </w:rPr>
        <w:t>，</w:t>
      </w:r>
      <w:r>
        <w:rPr>
          <w:spacing w:val="-2"/>
        </w:rPr>
        <w:t>长</w:t>
      </w:r>
      <w:r>
        <w:rPr/>
        <w:t>虹集团与交通银行绵阳分行签订编</w:t>
      </w:r>
      <w:r>
        <w:rPr>
          <w:spacing w:val="-105"/>
        </w:rPr>
        <w:t>号</w:t>
      </w:r>
      <w:r>
        <w:rPr/>
        <w:t>“交银绵</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年最</w:t>
      </w:r>
      <w:r>
        <w:rPr>
          <w:spacing w:val="-2"/>
        </w:rPr>
        <w:t>保</w:t>
      </w:r>
      <w:r>
        <w:rPr/>
        <w:t>字</w:t>
      </w:r>
      <w:r>
        <w:rPr>
          <w:spacing w:val="-74"/>
        </w:rPr>
        <w:t> </w:t>
      </w:r>
      <w:r>
        <w:rPr>
          <w:rFonts w:ascii="Times New Roman" w:hAnsi="Times New Roman" w:cs="Times New Roman" w:eastAsia="Times New Roman" w:hint="default"/>
        </w:rPr>
        <w:t>515002</w:t>
      </w:r>
    </w:p>
    <w:p>
      <w:pPr>
        <w:pStyle w:val="BodyText"/>
        <w:spacing w:line="272" w:lineRule="exact"/>
        <w:ind w:left="137" w:right="0"/>
        <w:jc w:val="left"/>
      </w:pPr>
      <w:r>
        <w:rPr/>
        <w:t>号</w:t>
      </w:r>
      <w:r>
        <w:rPr>
          <w:rFonts w:ascii="Times New Roman" w:hAnsi="Times New Roman" w:cs="Times New Roman" w:eastAsia="Times New Roman" w:hint="default"/>
        </w:rPr>
        <w:t>”</w:t>
      </w:r>
      <w:r>
        <w:rPr/>
        <w:t>的【最高额保证合同】</w:t>
      </w:r>
      <w:r>
        <w:rPr>
          <w:rFonts w:ascii="Times New Roman" w:hAnsi="Times New Roman" w:cs="Times New Roman" w:eastAsia="Times New Roman" w:hint="default"/>
        </w:rPr>
        <w:t>,</w:t>
      </w:r>
      <w:r>
        <w:rPr/>
        <w:t>为子公司技佳精工与该行签订的“交银绵 </w:t>
      </w:r>
      <w:r>
        <w:rPr>
          <w:rFonts w:ascii="Times New Roman" w:hAnsi="Times New Roman" w:cs="Times New Roman" w:eastAsia="Times New Roman" w:hint="default"/>
        </w:rPr>
        <w:t>2012 </w:t>
      </w:r>
      <w:r>
        <w:rPr/>
        <w:t>年额字 </w:t>
      </w:r>
      <w:r>
        <w:rPr>
          <w:rFonts w:ascii="Times New Roman" w:hAnsi="Times New Roman" w:cs="Times New Roman" w:eastAsia="Times New Roman" w:hint="default"/>
        </w:rPr>
        <w:t>515002</w:t>
      </w:r>
      <w:r>
        <w:rPr>
          <w:rFonts w:ascii="Times New Roman" w:hAnsi="Times New Roman" w:cs="Times New Roman" w:eastAsia="Times New Roman" w:hint="default"/>
          <w:spacing w:val="-5"/>
        </w:rPr>
        <w:t> </w:t>
      </w:r>
      <w:r>
        <w:rPr/>
        <w:t>号”</w:t>
      </w:r>
    </w:p>
    <w:p>
      <w:pPr>
        <w:pStyle w:val="BodyText"/>
        <w:spacing w:line="272" w:lineRule="exact"/>
        <w:ind w:left="137" w:right="0"/>
        <w:jc w:val="left"/>
      </w:pPr>
      <w:r>
        <w:rPr/>
        <w:t>的综合授信合同项下的综合授信业务提供最高额 </w:t>
      </w:r>
      <w:r>
        <w:rPr>
          <w:rFonts w:ascii="Times New Roman" w:hAnsi="Times New Roman" w:cs="Times New Roman" w:eastAsia="Times New Roman" w:hint="default"/>
        </w:rPr>
        <w:t>5,000.00</w:t>
      </w:r>
      <w:r>
        <w:rPr>
          <w:rFonts w:ascii="Times New Roman" w:hAnsi="Times New Roman" w:cs="Times New Roman" w:eastAsia="Times New Roman" w:hint="default"/>
          <w:spacing w:val="-17"/>
        </w:rPr>
        <w:t> </w:t>
      </w:r>
      <w:r>
        <w:rPr/>
        <w:t>万元的保证担保。年末该授信合同项</w:t>
      </w:r>
    </w:p>
    <w:p>
      <w:pPr>
        <w:pStyle w:val="BodyText"/>
        <w:spacing w:line="272" w:lineRule="exact"/>
        <w:ind w:left="137" w:right="0"/>
        <w:jc w:val="left"/>
      </w:pPr>
      <w:r>
        <w:rPr/>
        <w:t>下未归还借款金额</w:t>
      </w:r>
      <w:r>
        <w:rPr>
          <w:spacing w:val="-53"/>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万元。</w:t>
      </w:r>
    </w:p>
    <w:p>
      <w:pPr>
        <w:pStyle w:val="BodyText"/>
        <w:spacing w:line="272" w:lineRule="exact" w:before="18"/>
        <w:ind w:left="558" w:right="0"/>
        <w:jc w:val="left"/>
      </w:pPr>
      <w:r>
        <w:rPr>
          <w:rFonts w:ascii="Times New Roman" w:hAnsi="Times New Roman" w:cs="Times New Roman" w:eastAsia="Times New Roman" w:hint="default"/>
        </w:rPr>
        <w:t>7</w:t>
      </w:r>
      <w:r>
        <w:rPr/>
        <w:t>、关联方资金拆借 本公司与子公司或子公司与子公司之间的资金拆借在合并报表时已抵消，公司以及子公司</w:t>
      </w:r>
    </w:p>
    <w:p>
      <w:pPr>
        <w:pStyle w:val="BodyText"/>
        <w:spacing w:line="246" w:lineRule="exact"/>
        <w:ind w:left="137" w:right="0"/>
        <w:jc w:val="left"/>
      </w:pPr>
      <w:r>
        <w:rPr/>
        <w:t>与合并方以外的关联单位的资金拆借情况如下：无。</w:t>
      </w:r>
    </w:p>
    <w:p>
      <w:pPr>
        <w:pStyle w:val="BodyText"/>
        <w:spacing w:line="289" w:lineRule="exact"/>
        <w:ind w:left="558" w:right="0"/>
        <w:jc w:val="left"/>
      </w:pPr>
      <w:r>
        <w:rPr>
          <w:rFonts w:ascii="Times New Roman" w:hAnsi="Times New Roman" w:cs="Times New Roman" w:eastAsia="Times New Roman" w:hint="default"/>
        </w:rPr>
        <w:t>8</w:t>
      </w:r>
      <w:r>
        <w:rPr/>
        <w:t>、关联方资产转让、债务重组和其他交易情况</w:t>
      </w:r>
    </w:p>
    <w:tbl>
      <w:tblPr>
        <w:tblW w:w="0" w:type="auto"/>
        <w:jc w:val="left"/>
        <w:tblInd w:w="240" w:type="dxa"/>
        <w:tblLayout w:type="fixed"/>
        <w:tblCellMar>
          <w:top w:w="0" w:type="dxa"/>
          <w:left w:w="0" w:type="dxa"/>
          <w:bottom w:w="0" w:type="dxa"/>
          <w:right w:w="0" w:type="dxa"/>
        </w:tblCellMar>
        <w:tblLook w:val="01E0"/>
      </w:tblPr>
      <w:tblGrid>
        <w:gridCol w:w="4557"/>
        <w:gridCol w:w="2191"/>
        <w:gridCol w:w="1636"/>
      </w:tblGrid>
      <w:tr>
        <w:trPr>
          <w:trHeight w:val="329" w:hRule="exact"/>
        </w:trPr>
        <w:tc>
          <w:tcPr>
            <w:tcW w:w="4557"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191"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关联交易类型</w:t>
            </w:r>
            <w:r>
              <w:rPr>
                <w:rFonts w:ascii="宋体" w:hAnsi="宋体" w:cs="宋体" w:eastAsia="宋体" w:hint="default"/>
                <w:sz w:val="21"/>
                <w:szCs w:val="21"/>
              </w:rPr>
            </w:r>
          </w:p>
        </w:tc>
        <w:tc>
          <w:tcPr>
            <w:tcW w:w="1636"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38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10"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购买土地使用权</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21,174,198.00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450,504.22</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8,000.00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2,930.00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609,463.54</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广西美菱家用电器有限公司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170,500.30</w:t>
            </w:r>
          </w:p>
        </w:tc>
      </w:tr>
      <w:tr>
        <w:trPr>
          <w:trHeight w:val="312" w:hRule="exact"/>
        </w:trPr>
        <w:tc>
          <w:tcPr>
            <w:tcW w:w="4557"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2191" w:type="dxa"/>
            <w:tcBorders>
              <w:top w:val="single" w:sz="4" w:space="0" w:color="000000"/>
              <w:left w:val="single" w:sz="4" w:space="0" w:color="000000"/>
              <w:bottom w:val="single" w:sz="17"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184,166.61</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80" w:bottom="880" w:left="1660" w:right="1580"/>
        </w:sectPr>
      </w:pPr>
    </w:p>
    <w:p>
      <w:pPr>
        <w:spacing w:line="240" w:lineRule="auto" w:before="1"/>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4557"/>
        <w:gridCol w:w="2191"/>
        <w:gridCol w:w="1636"/>
      </w:tblGrid>
      <w:tr>
        <w:trPr>
          <w:trHeight w:val="329" w:hRule="exact"/>
        </w:trPr>
        <w:tc>
          <w:tcPr>
            <w:tcW w:w="4557"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191"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关联交易类型</w:t>
            </w:r>
            <w:r>
              <w:rPr>
                <w:rFonts w:ascii="宋体" w:hAnsi="宋体" w:cs="宋体" w:eastAsia="宋体" w:hint="default"/>
                <w:sz w:val="21"/>
                <w:szCs w:val="21"/>
              </w:rPr>
            </w:r>
          </w:p>
        </w:tc>
        <w:tc>
          <w:tcPr>
            <w:tcW w:w="1636"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38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293"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4,620.00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33,393.00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8,090.00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837,797.84</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56,680.69</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1,224,938.03</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43,955.64</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7,856.00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86,646.62</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4.03</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548,516.94</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48,624.52</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27,365.00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3,750.00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60,994,917.68</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3,081.00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279,840.86</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198,262.00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43,680.00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751.00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四川虹信软件有限公司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15,180.00</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386,120.45</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63"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1,042,768.85</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498,458.98</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168,993.64</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31,098.89</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2,463,050.65</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863,942.08</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29,018.49</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1,821,945.58</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248,024.49</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2,271,422.21</w:t>
            </w:r>
          </w:p>
        </w:tc>
      </w:tr>
      <w:tr>
        <w:trPr>
          <w:trHeight w:val="294" w:hRule="exact"/>
        </w:trPr>
        <w:tc>
          <w:tcPr>
            <w:tcW w:w="455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5,337.12</w:t>
            </w:r>
          </w:p>
        </w:tc>
      </w:tr>
      <w:tr>
        <w:trPr>
          <w:trHeight w:val="313" w:hRule="exact"/>
        </w:trPr>
        <w:tc>
          <w:tcPr>
            <w:tcW w:w="4557" w:type="dxa"/>
            <w:tcBorders>
              <w:top w:val="single" w:sz="4" w:space="0" w:color="000000"/>
              <w:left w:val="nil" w:sz="6" w:space="0" w:color="auto"/>
              <w:bottom w:val="single" w:sz="17"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2191" w:type="dxa"/>
            <w:tcBorders>
              <w:top w:val="single" w:sz="4" w:space="0" w:color="000000"/>
              <w:left w:val="single" w:sz="4" w:space="0" w:color="000000"/>
              <w:bottom w:val="single" w:sz="17"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销售水电气</w:t>
            </w:r>
          </w:p>
        </w:tc>
        <w:tc>
          <w:tcPr>
            <w:tcW w:w="163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948,019.79</w:t>
            </w:r>
          </w:p>
        </w:tc>
      </w:tr>
    </w:tbl>
    <w:p>
      <w:pPr>
        <w:pStyle w:val="BodyText"/>
        <w:spacing w:line="240" w:lineRule="auto" w:before="42"/>
        <w:ind w:left="498" w:right="0"/>
        <w:jc w:val="left"/>
      </w:pPr>
      <w:r>
        <w:rPr>
          <w:rFonts w:ascii="Times New Roman" w:hAnsi="Times New Roman" w:cs="Times New Roman" w:eastAsia="Times New Roman" w:hint="default"/>
        </w:rPr>
        <w:t>9</w:t>
      </w:r>
      <w:r>
        <w:rPr/>
        <w:t>、股权转让：无。</w:t>
      </w:r>
    </w:p>
    <w:p>
      <w:pPr>
        <w:spacing w:before="177"/>
        <w:ind w:left="498" w:right="0" w:firstLine="0"/>
        <w:jc w:val="left"/>
        <w:rPr>
          <w:rFonts w:ascii="宋体" w:hAnsi="宋体" w:cs="宋体" w:eastAsia="宋体" w:hint="default"/>
          <w:sz w:val="21"/>
          <w:szCs w:val="21"/>
        </w:rPr>
      </w:pPr>
      <w:r>
        <w:rPr>
          <w:rFonts w:ascii="宋体" w:hAnsi="宋体" w:cs="宋体" w:eastAsia="宋体" w:hint="default"/>
          <w:b/>
          <w:bCs/>
          <w:spacing w:val="2"/>
          <w:sz w:val="22"/>
          <w:szCs w:val="22"/>
        </w:rPr>
        <w:t>（三）</w:t>
      </w:r>
      <w:r>
        <w:rPr>
          <w:rFonts w:ascii="宋体" w:hAnsi="宋体" w:cs="宋体" w:eastAsia="宋体" w:hint="default"/>
          <w:b/>
          <w:bCs/>
          <w:spacing w:val="2"/>
          <w:sz w:val="21"/>
          <w:szCs w:val="21"/>
        </w:rPr>
        <w:t>关联方往来余额</w:t>
      </w:r>
      <w:r>
        <w:rPr>
          <w:rFonts w:ascii="宋体" w:hAnsi="宋体" w:cs="宋体" w:eastAsia="宋体" w:hint="default"/>
          <w:spacing w:val="2"/>
          <w:sz w:val="21"/>
          <w:szCs w:val="21"/>
        </w:rPr>
      </w:r>
    </w:p>
    <w:p>
      <w:pPr>
        <w:pStyle w:val="BodyText"/>
        <w:spacing w:line="240" w:lineRule="auto" w:before="83"/>
        <w:ind w:left="498" w:right="0"/>
        <w:jc w:val="left"/>
      </w:pPr>
      <w:r>
        <w:rPr>
          <w:rFonts w:ascii="Times New Roman" w:hAnsi="Times New Roman" w:cs="Times New Roman" w:eastAsia="Times New Roman" w:hint="default"/>
        </w:rPr>
        <w:t>1</w:t>
      </w:r>
      <w:r>
        <w:rPr/>
        <w:t>、</w:t>
      </w:r>
      <w:r>
        <w:rPr>
          <w:spacing w:val="-61"/>
        </w:rPr>
        <w:t> </w:t>
      </w:r>
      <w:r>
        <w:rPr/>
        <w:t>关联方应收账款</w:t>
      </w:r>
    </w:p>
    <w:p>
      <w:pPr>
        <w:spacing w:line="240" w:lineRule="auto" w:before="3"/>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4840"/>
        <w:gridCol w:w="1772"/>
        <w:gridCol w:w="1772"/>
      </w:tblGrid>
      <w:tr>
        <w:trPr>
          <w:trHeight w:val="328" w:hRule="exact"/>
        </w:trPr>
        <w:tc>
          <w:tcPr>
            <w:tcW w:w="4840" w:type="dxa"/>
            <w:tcBorders>
              <w:top w:val="single" w:sz="17"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772" w:type="dxa"/>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772" w:type="dxa"/>
            <w:tcBorders>
              <w:top w:val="single" w:sz="17" w:space="0" w:color="000000"/>
              <w:left w:val="single" w:sz="4" w:space="0" w:color="000000"/>
              <w:bottom w:val="single" w:sz="4" w:space="0" w:color="000000"/>
              <w:right w:val="nil" w:sz="6" w:space="0" w:color="auto"/>
            </w:tcBorders>
          </w:tcPr>
          <w:p>
            <w:pPr>
              <w:pStyle w:val="TableParagraph"/>
              <w:spacing w:line="27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1"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29" w:hRule="exact"/>
        </w:trPr>
        <w:tc>
          <w:tcPr>
            <w:tcW w:w="4840"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7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z w:val="21"/>
              </w:rPr>
              <w:t>36,550,666.50</w:t>
            </w:r>
          </w:p>
        </w:tc>
        <w:tc>
          <w:tcPr>
            <w:tcW w:w="177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1"/>
                <w:szCs w:val="21"/>
              </w:rPr>
            </w:pPr>
            <w:r>
              <w:rPr>
                <w:rFonts w:ascii="Times New Roman"/>
                <w:spacing w:val="-1"/>
                <w:sz w:val="21"/>
              </w:rPr>
              <w:t>6,015,495.46</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720" w:right="1720"/>
        </w:sectPr>
      </w:pPr>
    </w:p>
    <w:p>
      <w:pPr>
        <w:spacing w:line="240" w:lineRule="auto" w:before="1"/>
        <w:rPr>
          <w:rFonts w:ascii="宋体" w:hAnsi="宋体" w:cs="宋体" w:eastAsia="宋体" w:hint="default"/>
          <w:sz w:val="6"/>
          <w:szCs w:val="6"/>
        </w:rPr>
      </w:pPr>
    </w:p>
    <w:tbl>
      <w:tblPr>
        <w:tblW w:w="0" w:type="auto"/>
        <w:jc w:val="left"/>
        <w:tblInd w:w="199" w:type="dxa"/>
        <w:tblLayout w:type="fixed"/>
        <w:tblCellMar>
          <w:top w:w="0" w:type="dxa"/>
          <w:left w:w="0" w:type="dxa"/>
          <w:bottom w:w="0" w:type="dxa"/>
          <w:right w:w="0" w:type="dxa"/>
        </w:tblCellMar>
        <w:tblLook w:val="01E0"/>
      </w:tblPr>
      <w:tblGrid>
        <w:gridCol w:w="4840"/>
        <w:gridCol w:w="1772"/>
        <w:gridCol w:w="1772"/>
      </w:tblGrid>
      <w:tr>
        <w:trPr>
          <w:trHeight w:val="329" w:hRule="exact"/>
        </w:trPr>
        <w:tc>
          <w:tcPr>
            <w:tcW w:w="4840"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772"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772"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128,191,026.88</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170,845.26</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5,240,535.08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2,272,922.13</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1,932,439.73</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163,442.39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23,098.04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211,245.95</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780,570.38</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4,937,930.00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绵阳市长虹旅行社有限责任公司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29,400.00</w:t>
            </w:r>
          </w:p>
        </w:tc>
      </w:tr>
      <w:tr>
        <w:trPr>
          <w:trHeight w:val="310"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21"/>
                <w:szCs w:val="21"/>
              </w:rPr>
            </w:pPr>
            <w:r>
              <w:rPr>
                <w:rFonts w:ascii="Times New Roman"/>
                <w:spacing w:val="-1"/>
                <w:sz w:val="21"/>
              </w:rPr>
              <w:t>3,952,860.21</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1,577,142.16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1,577,142.16</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616,258.77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21,559.73</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106,714,455.77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91,019,705.30</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184,805.60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215,218.45</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80,000.00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7,856.00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2,594.64</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69,183.10</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北京京东方长虹网络科技有限公司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66,997,852.65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159,070,023.29</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2,940,960.96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佛山市顺德区汇川进出口贸易公司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21,614,294.59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34,516,602.63</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27,236,834.21</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6,509,264.76</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佛山市顺德区联合电子有限公司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24,852,403.65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1,604,295.87</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海信（北京）电器有限公司及其控股子公司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2,624,889.06</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海信科龙电器股份有限公司司及其控股子公司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293,484,318.28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156,330,907.32</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560.00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122,845.00</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广西美菱家用电器有限公司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14,349,204.09</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亳州美菱电器营销有限公司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136,147.50</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20,202.95</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22,814.08</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1,346,757.47</w:t>
            </w:r>
          </w:p>
        </w:tc>
      </w:tr>
      <w:tr>
        <w:trPr>
          <w:trHeight w:val="294" w:hRule="exact"/>
        </w:trPr>
        <w:tc>
          <w:tcPr>
            <w:tcW w:w="4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1" w:right="0"/>
              <w:jc w:val="left"/>
              <w:rPr>
                <w:rFonts w:ascii="Times New Roman" w:hAnsi="Times New Roman" w:cs="Times New Roman" w:eastAsia="Times New Roman" w:hint="default"/>
                <w:sz w:val="21"/>
                <w:szCs w:val="21"/>
              </w:rPr>
            </w:pPr>
            <w:r>
              <w:rPr>
                <w:rFonts w:ascii="Times New Roman"/>
                <w:spacing w:val="-18"/>
                <w:sz w:val="21"/>
              </w:rPr>
              <w:t>CHANGHONGRUBAELECTRICPRIVATECO.LTD.</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9,323.74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9" w:hRule="exact"/>
        </w:trPr>
        <w:tc>
          <w:tcPr>
            <w:tcW w:w="4840"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b/>
                <w:spacing w:val="-1"/>
                <w:sz w:val="21"/>
              </w:rPr>
              <w:t>607,738,292.93</w:t>
            </w:r>
            <w:r>
              <w:rPr>
                <w:rFonts w:ascii="Times New Roman"/>
                <w:spacing w:val="-1"/>
                <w:sz w:val="21"/>
              </w:rPr>
            </w:r>
          </w:p>
        </w:tc>
        <w:tc>
          <w:tcPr>
            <w:tcW w:w="177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b/>
                <w:spacing w:val="-1"/>
                <w:sz w:val="21"/>
              </w:rPr>
              <w:t>598,610,608.86</w:t>
            </w:r>
            <w:r>
              <w:rPr>
                <w:rFonts w:ascii="Times New Roman"/>
                <w:spacing w:val="-1"/>
                <w:sz w:val="21"/>
              </w:rPr>
            </w:r>
          </w:p>
        </w:tc>
      </w:tr>
    </w:tbl>
    <w:p>
      <w:pPr>
        <w:pStyle w:val="BodyText"/>
        <w:spacing w:line="240" w:lineRule="auto" w:before="42"/>
        <w:ind w:left="518" w:right="0"/>
        <w:jc w:val="left"/>
      </w:pPr>
      <w:r>
        <w:rPr>
          <w:rFonts w:ascii="Times New Roman" w:hAnsi="Times New Roman" w:cs="Times New Roman" w:eastAsia="Times New Roman" w:hint="default"/>
        </w:rPr>
        <w:t>2</w:t>
      </w:r>
      <w:r>
        <w:rPr/>
        <w:t>、</w:t>
      </w:r>
      <w:r>
        <w:rPr>
          <w:spacing w:val="-61"/>
        </w:rPr>
        <w:t> </w:t>
      </w:r>
      <w:r>
        <w:rPr/>
        <w:t>关联方其他应收款</w:t>
      </w:r>
    </w:p>
    <w:p>
      <w:pPr>
        <w:spacing w:line="240" w:lineRule="auto" w:before="3"/>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197"/>
        <w:gridCol w:w="1694"/>
        <w:gridCol w:w="1658"/>
      </w:tblGrid>
      <w:tr>
        <w:trPr>
          <w:trHeight w:val="328" w:hRule="exact"/>
        </w:trPr>
        <w:tc>
          <w:tcPr>
            <w:tcW w:w="5197" w:type="dxa"/>
            <w:tcBorders>
              <w:top w:val="single" w:sz="17"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694" w:type="dxa"/>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41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58" w:type="dxa"/>
            <w:tcBorders>
              <w:top w:val="single" w:sz="17" w:space="0" w:color="000000"/>
              <w:left w:val="single" w:sz="4" w:space="0" w:color="000000"/>
              <w:bottom w:val="single" w:sz="4" w:space="0" w:color="000000"/>
              <w:right w:val="nil" w:sz="6" w:space="0" w:color="auto"/>
            </w:tcBorders>
          </w:tcPr>
          <w:p>
            <w:pPr>
              <w:pStyle w:val="TableParagraph"/>
              <w:spacing w:line="271"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1"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15,629.80</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12" w:hRule="exact"/>
        </w:trPr>
        <w:tc>
          <w:tcPr>
            <w:tcW w:w="5197"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6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173,124.00</w:t>
            </w:r>
          </w:p>
        </w:tc>
        <w:tc>
          <w:tcPr>
            <w:tcW w:w="165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346,248.00</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700" w:right="170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5197"/>
        <w:gridCol w:w="1694"/>
        <w:gridCol w:w="1658"/>
      </w:tblGrid>
      <w:tr>
        <w:trPr>
          <w:trHeight w:val="329" w:hRule="exact"/>
        </w:trPr>
        <w:tc>
          <w:tcPr>
            <w:tcW w:w="5197"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694"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41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58"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3"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356,679.75</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63"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67,638.00</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65,982.12</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28,320.90</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259,950.65</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9,319.62</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151,312.64</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131,500.00</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1" w:right="0"/>
              <w:jc w:val="left"/>
              <w:rPr>
                <w:rFonts w:ascii="Times New Roman" w:hAnsi="Times New Roman" w:cs="Times New Roman" w:eastAsia="Times New Roman" w:hint="default"/>
                <w:sz w:val="18"/>
                <w:szCs w:val="18"/>
              </w:rPr>
            </w:pPr>
            <w:r>
              <w:rPr>
                <w:rFonts w:ascii="Times New Roman"/>
                <w:sz w:val="18"/>
              </w:rPr>
              <w:t>CHANGHONG RUBA ELECTRIC </w:t>
            </w:r>
            <w:r>
              <w:rPr>
                <w:rFonts w:ascii="Times New Roman"/>
                <w:spacing w:val="-7"/>
                <w:sz w:val="18"/>
              </w:rPr>
              <w:t>PRIVATE </w:t>
            </w:r>
            <w:r>
              <w:rPr>
                <w:rFonts w:ascii="Times New Roman"/>
                <w:sz w:val="18"/>
              </w:rPr>
              <w:t>CO.</w:t>
            </w:r>
            <w:r>
              <w:rPr>
                <w:rFonts w:ascii="Times New Roman"/>
                <w:spacing w:val="-1"/>
                <w:sz w:val="18"/>
              </w:rPr>
              <w:t> </w:t>
            </w:r>
            <w:r>
              <w:rPr>
                <w:rFonts w:ascii="Times New Roman"/>
                <w:spacing w:val="-5"/>
                <w:sz w:val="18"/>
              </w:rPr>
              <w:t>LTD.</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91,858.13</w:t>
            </w:r>
          </w:p>
        </w:tc>
        <w:tc>
          <w:tcPr>
            <w:tcW w:w="165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1,089,496.56</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1,924,539.52</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1,739,064.55</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21"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32,661,861.08</w:t>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常州美菱电器营销有限公司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w w:val="95"/>
                <w:sz w:val="21"/>
              </w:rPr>
              <w:t>11,423.01</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广西美菱家用电器有限公司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112,809.42</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广元美菱电器营销有限公司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10,664.17</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九江美菱电器营销有限公司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96,980.82</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宣城美菱电器营销有限公司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w w:val="95"/>
                <w:sz w:val="21"/>
              </w:rPr>
              <w:t>11,736.00</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海信科龙电器股份有限公司控股子公司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200,000.00</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3"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pacing w:val="-1"/>
                <w:sz w:val="21"/>
              </w:rPr>
              <w:t>122,410.03</w:t>
            </w:r>
          </w:p>
        </w:tc>
      </w:tr>
      <w:tr>
        <w:trPr>
          <w:trHeight w:val="329" w:hRule="exact"/>
        </w:trPr>
        <w:tc>
          <w:tcPr>
            <w:tcW w:w="5197"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b/>
                <w:spacing w:val="-1"/>
                <w:sz w:val="21"/>
              </w:rPr>
              <w:t>2,889,726.23</w:t>
            </w:r>
            <w:r>
              <w:rPr>
                <w:rFonts w:ascii="Times New Roman"/>
                <w:spacing w:val="-1"/>
                <w:sz w:val="21"/>
              </w:rPr>
            </w:r>
          </w:p>
        </w:tc>
        <w:tc>
          <w:tcPr>
            <w:tcW w:w="165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21"/>
                <w:szCs w:val="21"/>
              </w:rPr>
            </w:pPr>
            <w:r>
              <w:rPr>
                <w:rFonts w:ascii="Times New Roman"/>
                <w:b/>
                <w:sz w:val="21"/>
              </w:rPr>
              <w:t>36,988,822.54</w:t>
            </w:r>
            <w:r>
              <w:rPr>
                <w:rFonts w:ascii="Times New Roman"/>
                <w:sz w:val="21"/>
              </w:rPr>
            </w:r>
          </w:p>
        </w:tc>
      </w:tr>
    </w:tbl>
    <w:p>
      <w:pPr>
        <w:pStyle w:val="BodyText"/>
        <w:spacing w:line="240" w:lineRule="auto" w:before="42"/>
        <w:ind w:left="518" w:right="0"/>
        <w:jc w:val="left"/>
      </w:pPr>
      <w:r>
        <w:rPr>
          <w:rFonts w:ascii="Times New Roman" w:hAnsi="Times New Roman" w:cs="Times New Roman" w:eastAsia="Times New Roman" w:hint="default"/>
        </w:rPr>
        <w:t>3</w:t>
      </w:r>
      <w:r>
        <w:rPr/>
        <w:t>、</w:t>
      </w:r>
      <w:r>
        <w:rPr>
          <w:spacing w:val="-61"/>
        </w:rPr>
        <w:t> </w:t>
      </w:r>
      <w:r>
        <w:rPr/>
        <w:t>关联方预付账款</w:t>
      </w:r>
    </w:p>
    <w:p>
      <w:pPr>
        <w:spacing w:line="240" w:lineRule="auto" w:before="3"/>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232"/>
        <w:gridCol w:w="1658"/>
        <w:gridCol w:w="1659"/>
      </w:tblGrid>
      <w:tr>
        <w:trPr>
          <w:trHeight w:val="328" w:hRule="exact"/>
        </w:trPr>
        <w:tc>
          <w:tcPr>
            <w:tcW w:w="5232" w:type="dxa"/>
            <w:tcBorders>
              <w:top w:val="single" w:sz="17"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658" w:type="dxa"/>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40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59" w:type="dxa"/>
            <w:tcBorders>
              <w:top w:val="single" w:sz="17" w:space="0" w:color="000000"/>
              <w:left w:val="single" w:sz="4" w:space="0" w:color="000000"/>
              <w:bottom w:val="single" w:sz="4" w:space="0" w:color="000000"/>
              <w:right w:val="nil" w:sz="6" w:space="0" w:color="auto"/>
            </w:tcBorders>
          </w:tcPr>
          <w:p>
            <w:pPr>
              <w:pStyle w:val="TableParagraph"/>
              <w:spacing w:line="271"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95,600.00</w:t>
            </w: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深圳长虹科技责任有限公司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326,557.07</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2,045,959.21</w:t>
            </w:r>
          </w:p>
        </w:tc>
        <w:tc>
          <w:tcPr>
            <w:tcW w:w="165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446,822.14</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6,000,000.00</w:t>
            </w:r>
          </w:p>
        </w:tc>
        <w:tc>
          <w:tcPr>
            <w:tcW w:w="165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17,959,524.96</w:t>
            </w: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184,015.15</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184,015.15</w:t>
            </w: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2,847,281.61</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523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22,071,521.50</w:t>
            </w:r>
          </w:p>
        </w:tc>
        <w:tc>
          <w:tcPr>
            <w:tcW w:w="1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z w:val="21"/>
              </w:rPr>
              <w:t>73,015,764.94</w:t>
            </w:r>
          </w:p>
        </w:tc>
      </w:tr>
      <w:tr>
        <w:trPr>
          <w:trHeight w:val="313" w:hRule="exact"/>
        </w:trPr>
        <w:tc>
          <w:tcPr>
            <w:tcW w:w="5232"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b/>
                <w:sz w:val="21"/>
              </w:rPr>
              <w:t>33,922,156.68</w:t>
            </w:r>
            <w:r>
              <w:rPr>
                <w:rFonts w:ascii="Times New Roman"/>
                <w:sz w:val="21"/>
              </w:rPr>
            </w:r>
          </w:p>
        </w:tc>
        <w:tc>
          <w:tcPr>
            <w:tcW w:w="165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z w:val="21"/>
              </w:rPr>
              <w:t>91,254,905.05</w:t>
            </w:r>
            <w:r>
              <w:rPr>
                <w:rFonts w:ascii="Times New Roman"/>
                <w:sz w:val="21"/>
              </w:rPr>
            </w:r>
          </w:p>
        </w:tc>
      </w:tr>
    </w:tbl>
    <w:p>
      <w:pPr>
        <w:pStyle w:val="BodyText"/>
        <w:spacing w:line="240" w:lineRule="auto" w:before="42"/>
        <w:ind w:left="518" w:right="0"/>
        <w:jc w:val="left"/>
      </w:pPr>
      <w:r>
        <w:rPr>
          <w:rFonts w:ascii="Times New Roman" w:hAnsi="Times New Roman" w:cs="Times New Roman" w:eastAsia="Times New Roman" w:hint="default"/>
        </w:rPr>
        <w:t>4</w:t>
      </w:r>
      <w:r>
        <w:rPr/>
        <w:t>、关联方应付账款</w:t>
      </w:r>
    </w:p>
    <w:p>
      <w:pPr>
        <w:spacing w:line="240" w:lineRule="auto" w:before="3"/>
        <w:rPr>
          <w:rFonts w:ascii="宋体" w:hAnsi="宋体" w:cs="宋体" w:eastAsia="宋体" w:hint="default"/>
          <w:sz w:val="11"/>
          <w:szCs w:val="11"/>
        </w:rPr>
      </w:pPr>
    </w:p>
    <w:tbl>
      <w:tblPr>
        <w:tblW w:w="0" w:type="auto"/>
        <w:jc w:val="left"/>
        <w:tblInd w:w="196" w:type="dxa"/>
        <w:tblLayout w:type="fixed"/>
        <w:tblCellMar>
          <w:top w:w="0" w:type="dxa"/>
          <w:left w:w="0" w:type="dxa"/>
          <w:bottom w:w="0" w:type="dxa"/>
          <w:right w:w="0" w:type="dxa"/>
        </w:tblCellMar>
        <w:tblLook w:val="01E0"/>
      </w:tblPr>
      <w:tblGrid>
        <w:gridCol w:w="4630"/>
        <w:gridCol w:w="1880"/>
        <w:gridCol w:w="1882"/>
      </w:tblGrid>
      <w:tr>
        <w:trPr>
          <w:trHeight w:val="328" w:hRule="exact"/>
        </w:trPr>
        <w:tc>
          <w:tcPr>
            <w:tcW w:w="4630" w:type="dxa"/>
            <w:tcBorders>
              <w:top w:val="single" w:sz="17" w:space="0" w:color="000000"/>
              <w:left w:val="nil" w:sz="6" w:space="0" w:color="auto"/>
              <w:bottom w:val="single" w:sz="4" w:space="0" w:color="000000"/>
              <w:right w:val="single" w:sz="4" w:space="0" w:color="000000"/>
            </w:tcBorders>
          </w:tcPr>
          <w:p>
            <w:pPr>
              <w:pStyle w:val="TableParagraph"/>
              <w:spacing w:line="27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880" w:type="dxa"/>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51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82" w:type="dxa"/>
            <w:tcBorders>
              <w:top w:val="single" w:sz="17" w:space="0" w:color="000000"/>
              <w:left w:val="single" w:sz="4" w:space="0" w:color="000000"/>
              <w:bottom w:val="single" w:sz="4" w:space="0" w:color="000000"/>
              <w:right w:val="nil" w:sz="6" w:space="0" w:color="auto"/>
            </w:tcBorders>
          </w:tcPr>
          <w:p>
            <w:pPr>
              <w:pStyle w:val="TableParagraph"/>
              <w:spacing w:line="271" w:lineRule="exact"/>
              <w:ind w:left="51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8,069.00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14" w:hRule="exact"/>
        </w:trPr>
        <w:tc>
          <w:tcPr>
            <w:tcW w:w="4630"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8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61,407,926.68</w:t>
            </w:r>
          </w:p>
        </w:tc>
        <w:tc>
          <w:tcPr>
            <w:tcW w:w="188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248,242,047.00</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700" w:right="1700"/>
        </w:sectPr>
      </w:pPr>
    </w:p>
    <w:p>
      <w:pPr>
        <w:spacing w:line="240" w:lineRule="auto" w:before="1"/>
        <w:rPr>
          <w:rFonts w:ascii="宋体" w:hAnsi="宋体" w:cs="宋体" w:eastAsia="宋体" w:hint="default"/>
          <w:sz w:val="6"/>
          <w:szCs w:val="6"/>
        </w:rPr>
      </w:pPr>
    </w:p>
    <w:tbl>
      <w:tblPr>
        <w:tblW w:w="0" w:type="auto"/>
        <w:jc w:val="left"/>
        <w:tblInd w:w="236" w:type="dxa"/>
        <w:tblLayout w:type="fixed"/>
        <w:tblCellMar>
          <w:top w:w="0" w:type="dxa"/>
          <w:left w:w="0" w:type="dxa"/>
          <w:bottom w:w="0" w:type="dxa"/>
          <w:right w:w="0" w:type="dxa"/>
        </w:tblCellMar>
        <w:tblLook w:val="01E0"/>
      </w:tblPr>
      <w:tblGrid>
        <w:gridCol w:w="4630"/>
        <w:gridCol w:w="1880"/>
        <w:gridCol w:w="1882"/>
      </w:tblGrid>
      <w:tr>
        <w:trPr>
          <w:trHeight w:val="312" w:hRule="exact"/>
        </w:trPr>
        <w:tc>
          <w:tcPr>
            <w:tcW w:w="463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8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pacing w:val="-1"/>
                <w:sz w:val="21"/>
              </w:rPr>
              <w:t>329,202.25</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660,013.93</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582,427.29</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1" w:right="0"/>
              <w:jc w:val="left"/>
              <w:rPr>
                <w:rFonts w:ascii="Times New Roman" w:hAnsi="Times New Roman" w:cs="Times New Roman" w:eastAsia="Times New Roman" w:hint="default"/>
                <w:sz w:val="21"/>
                <w:szCs w:val="21"/>
              </w:rPr>
            </w:pPr>
            <w:r>
              <w:rPr>
                <w:rFonts w:ascii="Times New Roman"/>
                <w:sz w:val="21"/>
              </w:rPr>
              <w:t>Orion.PDP.Co.,ltd</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56,426,418.38</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56,428,570.55</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10,351,534.00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8,134,000.00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660,558.60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1,443.00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44,187.38</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2,937,584.74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401,544.00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27,990,992.88</w:t>
            </w: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1,161,019.66</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10,038.60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74,304.25</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531,862.71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13,118,338.85</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2,802,151.03</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1"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183,671,910.31</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211,309,821.31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12,915.25</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160,743.88</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625,321.08</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1,056,206.10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957,077.72</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211,409,989.84</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7,583,417.23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2,489,440.83</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31,505,370.71</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6,498,122.93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7,726,930.20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918,858.48</w:t>
            </w:r>
          </w:p>
        </w:tc>
      </w:tr>
      <w:tr>
        <w:trPr>
          <w:trHeight w:val="313" w:hRule="exact"/>
        </w:trPr>
        <w:tc>
          <w:tcPr>
            <w:tcW w:w="4630"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b/>
                <w:spacing w:val="-1"/>
                <w:sz w:val="21"/>
              </w:rPr>
              <w:t>372,921,908.84</w:t>
            </w:r>
            <w:r>
              <w:rPr>
                <w:rFonts w:ascii="Times New Roman"/>
                <w:spacing w:val="-1"/>
                <w:sz w:val="21"/>
              </w:rPr>
            </w:r>
          </w:p>
        </w:tc>
        <w:tc>
          <w:tcPr>
            <w:tcW w:w="188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21"/>
                <w:szCs w:val="21"/>
              </w:rPr>
            </w:pPr>
            <w:r>
              <w:rPr>
                <w:rFonts w:ascii="Times New Roman"/>
                <w:b/>
                <w:spacing w:val="-1"/>
                <w:sz w:val="21"/>
              </w:rPr>
              <w:t>785,308,451.81</w:t>
            </w:r>
            <w:r>
              <w:rPr>
                <w:rFonts w:ascii="Times New Roman"/>
                <w:spacing w:val="-1"/>
                <w:sz w:val="21"/>
              </w:rPr>
            </w:r>
          </w:p>
        </w:tc>
      </w:tr>
    </w:tbl>
    <w:p>
      <w:pPr>
        <w:pStyle w:val="BodyText"/>
        <w:spacing w:line="240" w:lineRule="auto" w:before="42"/>
        <w:ind w:left="558" w:right="2717"/>
        <w:jc w:val="left"/>
      </w:pPr>
      <w:r>
        <w:rPr>
          <w:rFonts w:ascii="Times New Roman" w:hAnsi="Times New Roman" w:cs="Times New Roman" w:eastAsia="Times New Roman" w:hint="default"/>
        </w:rPr>
        <w:t>5</w:t>
      </w:r>
      <w:r>
        <w:rPr/>
        <w:t>、关联方其他应付款</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642"/>
        <w:gridCol w:w="1952"/>
        <w:gridCol w:w="1954"/>
      </w:tblGrid>
      <w:tr>
        <w:trPr>
          <w:trHeight w:val="328" w:hRule="exact"/>
        </w:trPr>
        <w:tc>
          <w:tcPr>
            <w:tcW w:w="4642" w:type="dxa"/>
            <w:tcBorders>
              <w:top w:val="single" w:sz="17"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52" w:type="dxa"/>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54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54" w:type="dxa"/>
            <w:tcBorders>
              <w:top w:val="single" w:sz="17" w:space="0" w:color="000000"/>
              <w:left w:val="single" w:sz="4" w:space="0" w:color="000000"/>
              <w:bottom w:val="single" w:sz="4" w:space="0" w:color="000000"/>
              <w:right w:val="nil" w:sz="6" w:space="0" w:color="auto"/>
            </w:tcBorders>
          </w:tcPr>
          <w:p>
            <w:pPr>
              <w:pStyle w:val="TableParagraph"/>
              <w:spacing w:line="27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9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19,348,834.82</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12,687,304.80</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1,428,470.68</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1,363,307.10</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z w:val="21"/>
              </w:rPr>
              <w:t>61,664.90</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4,234,840.00</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1,367.60</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37,493.00</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27,670.00</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Times New Roman" w:hAnsi="Times New Roman" w:cs="Times New Roman" w:eastAsia="Times New Roman" w:hint="default"/>
                <w:sz w:val="21"/>
                <w:szCs w:val="21"/>
              </w:rPr>
            </w:pPr>
            <w:r>
              <w:rPr>
                <w:rFonts w:ascii="Times New Roman"/>
                <w:sz w:val="21"/>
              </w:rPr>
              <w:t>Orion.PDP.Co.,ltd</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2,740,443.68</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2,740,443.68</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2,242,205.60</w:t>
            </w: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1,724,798.79</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6,707.25</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227,934.86</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268,337.16</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14" w:hRule="exact"/>
        </w:trPr>
        <w:tc>
          <w:tcPr>
            <w:tcW w:w="4642" w:type="dxa"/>
            <w:tcBorders>
              <w:top w:val="single" w:sz="4" w:space="0" w:color="000000"/>
              <w:left w:val="nil" w:sz="6" w:space="0" w:color="auto"/>
              <w:bottom w:val="single" w:sz="17" w:space="0" w:color="000000"/>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95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5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z w:val="21"/>
              </w:rPr>
              <w:t>14,271.52</w:t>
            </w:r>
          </w:p>
        </w:tc>
      </w:tr>
    </w:tbl>
    <w:p>
      <w:pPr>
        <w:spacing w:after="0" w:line="240" w:lineRule="auto"/>
        <w:jc w:val="right"/>
        <w:rPr>
          <w:rFonts w:ascii="Times New Roman" w:hAnsi="Times New Roman" w:cs="Times New Roman" w:eastAsia="Times New Roman" w:hint="default"/>
          <w:sz w:val="21"/>
          <w:szCs w:val="21"/>
        </w:rPr>
        <w:sectPr>
          <w:pgSz w:w="12240" w:h="15840"/>
          <w:pgMar w:header="0" w:footer="687" w:top="1360" w:bottom="880" w:left="1660" w:right="1720"/>
        </w:sectPr>
      </w:pPr>
    </w:p>
    <w:p>
      <w:pPr>
        <w:spacing w:line="240" w:lineRule="auto" w:before="1"/>
        <w:rPr>
          <w:rFonts w:ascii="宋体" w:hAnsi="宋体" w:cs="宋体" w:eastAsia="宋体" w:hint="default"/>
          <w:sz w:val="6"/>
          <w:szCs w:val="6"/>
        </w:rPr>
      </w:pPr>
    </w:p>
    <w:tbl>
      <w:tblPr>
        <w:tblW w:w="0" w:type="auto"/>
        <w:jc w:val="left"/>
        <w:tblInd w:w="221" w:type="dxa"/>
        <w:tblLayout w:type="fixed"/>
        <w:tblCellMar>
          <w:top w:w="0" w:type="dxa"/>
          <w:left w:w="0" w:type="dxa"/>
          <w:bottom w:w="0" w:type="dxa"/>
          <w:right w:w="0" w:type="dxa"/>
        </w:tblCellMar>
        <w:tblLook w:val="01E0"/>
      </w:tblPr>
      <w:tblGrid>
        <w:gridCol w:w="4642"/>
        <w:gridCol w:w="1952"/>
        <w:gridCol w:w="1954"/>
      </w:tblGrid>
      <w:tr>
        <w:trPr>
          <w:trHeight w:val="312" w:hRule="exact"/>
        </w:trPr>
        <w:tc>
          <w:tcPr>
            <w:tcW w:w="4642" w:type="dxa"/>
            <w:tcBorders>
              <w:top w:val="single" w:sz="17"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5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120,300.44</w:t>
            </w:r>
          </w:p>
        </w:tc>
        <w:tc>
          <w:tcPr>
            <w:tcW w:w="195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21"/>
                <w:szCs w:val="21"/>
              </w:rPr>
            </w:pPr>
            <w:r>
              <w:rPr>
                <w:rFonts w:ascii="Times New Roman"/>
                <w:sz w:val="21"/>
              </w:rPr>
              <w:t>91,786.16</w:t>
            </w:r>
          </w:p>
        </w:tc>
      </w:tr>
      <w:tr>
        <w:trPr>
          <w:trHeight w:val="294"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2,062,861.92</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329" w:hRule="exact"/>
        </w:trPr>
        <w:tc>
          <w:tcPr>
            <w:tcW w:w="4642"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5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b/>
                <w:sz w:val="21"/>
              </w:rPr>
              <w:t>34,103,020.21</w:t>
            </w:r>
            <w:r>
              <w:rPr>
                <w:rFonts w:ascii="Times New Roman"/>
                <w:sz w:val="21"/>
              </w:rPr>
            </w:r>
          </w:p>
        </w:tc>
        <w:tc>
          <w:tcPr>
            <w:tcW w:w="195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b/>
                <w:sz w:val="21"/>
              </w:rPr>
              <w:t>19,328,023.75</w:t>
            </w:r>
            <w:r>
              <w:rPr>
                <w:rFonts w:ascii="Times New Roman"/>
                <w:sz w:val="21"/>
              </w:rPr>
            </w:r>
          </w:p>
        </w:tc>
      </w:tr>
    </w:tbl>
    <w:p>
      <w:pPr>
        <w:pStyle w:val="BodyText"/>
        <w:spacing w:line="240" w:lineRule="auto" w:before="42"/>
        <w:ind w:left="678" w:right="0"/>
        <w:jc w:val="left"/>
      </w:pPr>
      <w:r>
        <w:rPr>
          <w:rFonts w:ascii="Times New Roman" w:hAnsi="Times New Roman" w:cs="Times New Roman" w:eastAsia="Times New Roman" w:hint="default"/>
        </w:rPr>
        <w:t>6</w:t>
      </w:r>
      <w:r>
        <w:rPr/>
        <w:t>、关联方预收账款</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630"/>
        <w:gridCol w:w="1928"/>
        <w:gridCol w:w="1929"/>
      </w:tblGrid>
      <w:tr>
        <w:trPr>
          <w:trHeight w:val="328" w:hRule="exact"/>
        </w:trPr>
        <w:tc>
          <w:tcPr>
            <w:tcW w:w="4630" w:type="dxa"/>
            <w:tcBorders>
              <w:top w:val="single" w:sz="17"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28" w:type="dxa"/>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53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29" w:type="dxa"/>
            <w:tcBorders>
              <w:top w:val="single" w:sz="17" w:space="0" w:color="000000"/>
              <w:left w:val="single" w:sz="4" w:space="0" w:color="000000"/>
              <w:bottom w:val="single" w:sz="4" w:space="0" w:color="000000"/>
              <w:right w:val="nil" w:sz="6" w:space="0" w:color="auto"/>
            </w:tcBorders>
          </w:tcPr>
          <w:p>
            <w:pPr>
              <w:pStyle w:val="TableParagraph"/>
              <w:spacing w:line="271" w:lineRule="exact"/>
              <w:ind w:left="53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1,261,551.43</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161,000.00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40,000.00</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z w:val="21"/>
              </w:rPr>
              <w:t>40,000.00</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亳州美菱电器营销有限公司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3,426,745.41</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3,636,738.23</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常州美菱电器营销有限公司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354,129.63</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566,021.83</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广元美菱电器营销有限公司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pacing w:val="-1"/>
                <w:sz w:val="21"/>
              </w:rPr>
              <w:t>-</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804,576.72</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宣城美菱电器营销有限公司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3,539,699.98</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4,009,727.99</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3,326,678.43</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5,807,295.25</w:t>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九江美菱电器营销有限公司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2,350,691.67</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海信科龙电器股份有限公司控股子公司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645,627.93</w:t>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29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海信（北京）电器有限公司及其控股子公司</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21"/>
                <w:szCs w:val="21"/>
              </w:rPr>
            </w:pPr>
            <w:r>
              <w:rPr>
                <w:rFonts w:ascii="Times New Roman"/>
                <w:spacing w:val="-1"/>
                <w:sz w:val="21"/>
              </w:rPr>
              <w:t>6,585.60</w:t>
            </w:r>
          </w:p>
        </w:tc>
      </w:tr>
      <w:tr>
        <w:trPr>
          <w:trHeight w:val="313" w:hRule="exact"/>
        </w:trPr>
        <w:tc>
          <w:tcPr>
            <w:tcW w:w="4630" w:type="dxa"/>
            <w:tcBorders>
              <w:top w:val="single" w:sz="4" w:space="0" w:color="000000"/>
              <w:left w:val="nil" w:sz="6" w:space="0" w:color="auto"/>
              <w:bottom w:val="single" w:sz="17"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2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b/>
                <w:sz w:val="21"/>
              </w:rPr>
              <w:t>13,683,573.05</w:t>
            </w:r>
            <w:r>
              <w:rPr>
                <w:rFonts w:ascii="Times New Roman"/>
                <w:sz w:val="21"/>
              </w:rPr>
            </w:r>
          </w:p>
        </w:tc>
        <w:tc>
          <w:tcPr>
            <w:tcW w:w="192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1"/>
                <w:szCs w:val="21"/>
              </w:rPr>
            </w:pPr>
            <w:r>
              <w:rPr>
                <w:rFonts w:ascii="Times New Roman"/>
                <w:b/>
                <w:sz w:val="21"/>
              </w:rPr>
              <w:t>16,443,497.05</w:t>
            </w:r>
            <w:r>
              <w:rPr>
                <w:rFonts w:ascii="Times New Roman"/>
                <w:sz w:val="21"/>
              </w:rPr>
            </w:r>
          </w:p>
        </w:tc>
      </w:tr>
    </w:tbl>
    <w:p>
      <w:pPr>
        <w:pStyle w:val="Heading3"/>
        <w:spacing w:line="251" w:lineRule="exact"/>
        <w:ind w:left="699" w:right="0"/>
        <w:jc w:val="left"/>
        <w:rPr>
          <w:b w:val="0"/>
          <w:bCs w:val="0"/>
        </w:rPr>
      </w:pPr>
      <w:r>
        <w:rPr/>
        <w:t>九、或有事项</w:t>
      </w:r>
      <w:r>
        <w:rPr>
          <w:b w:val="0"/>
          <w:bCs w:val="0"/>
        </w:rPr>
      </w:r>
    </w:p>
    <w:p>
      <w:pPr>
        <w:pStyle w:val="BodyText"/>
        <w:spacing w:line="281" w:lineRule="exact"/>
        <w:ind w:left="678" w:right="0"/>
        <w:jc w:val="left"/>
      </w:pPr>
      <w:r>
        <w:rPr>
          <w:rFonts w:ascii="Times New Roman" w:hAnsi="Times New Roman" w:cs="Times New Roman" w:eastAsia="Times New Roman" w:hint="default"/>
        </w:rPr>
        <w:t>1</w:t>
      </w:r>
      <w:r>
        <w:rPr/>
        <w:t>、未决诉讼或仲裁形成的或有负债</w:t>
      </w:r>
    </w:p>
    <w:p>
      <w:pPr>
        <w:pStyle w:val="BodyText"/>
        <w:spacing w:line="272" w:lineRule="exact"/>
        <w:ind w:left="678" w:right="0"/>
        <w:jc w:val="left"/>
      </w:pPr>
      <w:r>
        <w:rPr>
          <w:spacing w:val="-10"/>
        </w:rPr>
        <w:t>（</w:t>
      </w:r>
      <w:r>
        <w:rPr>
          <w:rFonts w:ascii="Times New Roman" w:hAnsi="Times New Roman" w:cs="Times New Roman" w:eastAsia="Times New Roman" w:hint="default"/>
          <w:spacing w:val="-10"/>
        </w:rPr>
        <w:t>1</w:t>
      </w:r>
      <w:r>
        <w:rPr>
          <w:spacing w:val="-10"/>
        </w:rPr>
        <w:t>）母公司：截至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日，涉及未决诉讼</w:t>
      </w:r>
      <w:r>
        <w:rPr>
          <w:spacing w:val="-52"/>
        </w:rPr>
        <w:t> </w:t>
      </w:r>
      <w:r>
        <w:rPr>
          <w:rFonts w:ascii="Times New Roman" w:hAnsi="Times New Roman" w:cs="Times New Roman" w:eastAsia="Times New Roman" w:hint="default"/>
        </w:rPr>
        <w:t>14 </w:t>
      </w:r>
      <w:r>
        <w:rPr>
          <w:spacing w:val="-4"/>
        </w:rPr>
        <w:t>宗，其中公司为原告的案件</w:t>
      </w:r>
      <w:r>
        <w:rPr>
          <w:spacing w:val="-53"/>
        </w:rPr>
        <w:t> </w:t>
      </w:r>
      <w:r>
        <w:rPr>
          <w:rFonts w:ascii="Times New Roman" w:hAnsi="Times New Roman" w:cs="Times New Roman" w:eastAsia="Times New Roman" w:hint="default"/>
        </w:rPr>
        <w:t>9 </w:t>
      </w:r>
      <w:r>
        <w:rPr/>
        <w:t>宗，</w:t>
      </w:r>
    </w:p>
    <w:p>
      <w:pPr>
        <w:pStyle w:val="BodyText"/>
        <w:spacing w:line="272" w:lineRule="exact"/>
        <w:ind w:left="257" w:right="0"/>
        <w:jc w:val="left"/>
      </w:pPr>
      <w:r>
        <w:rPr/>
        <w:t>公司为被告的案件</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宗。涉及本公司为原告的标的总额</w:t>
      </w:r>
      <w:r>
        <w:rPr>
          <w:spacing w:val="-59"/>
        </w:rPr>
        <w:t> </w:t>
      </w:r>
      <w:r>
        <w:rPr>
          <w:rFonts w:ascii="Times New Roman" w:hAnsi="Times New Roman" w:cs="Times New Roman" w:eastAsia="Times New Roman" w:hint="default"/>
        </w:rPr>
        <w:t>742.48</w:t>
      </w:r>
      <w:r>
        <w:rPr>
          <w:rFonts w:ascii="Times New Roman" w:hAnsi="Times New Roman" w:cs="Times New Roman" w:eastAsia="Times New Roman" w:hint="default"/>
          <w:spacing w:val="-6"/>
        </w:rPr>
        <w:t> </w:t>
      </w:r>
      <w:r>
        <w:rPr/>
        <w:t>万元，涉及公司为被告的标的总</w:t>
      </w:r>
    </w:p>
    <w:p>
      <w:pPr>
        <w:pStyle w:val="BodyText"/>
        <w:spacing w:line="272" w:lineRule="exact" w:before="18"/>
        <w:ind w:left="257" w:right="183"/>
        <w:jc w:val="left"/>
      </w:pPr>
      <w:r>
        <w:rPr/>
        <w:t>额</w:t>
      </w:r>
      <w:r>
        <w:rPr>
          <w:spacing w:val="-53"/>
        </w:rPr>
        <w:t> </w:t>
      </w:r>
      <w:r>
        <w:rPr>
          <w:rFonts w:ascii="Times New Roman" w:hAnsi="Times New Roman" w:cs="Times New Roman" w:eastAsia="Times New Roman" w:hint="default"/>
        </w:rPr>
        <w:t>132.76 </w:t>
      </w:r>
      <w:r>
        <w:rPr/>
        <w:t>万元。根据目前的诉讼情况，除与一原告达成支付</w:t>
      </w:r>
      <w:r>
        <w:rPr>
          <w:spacing w:val="-53"/>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2"/>
        </w:rPr>
        <w:t> </w:t>
      </w:r>
      <w:r>
        <w:rPr/>
        <w:t>元使用费的调解意向外， 其他未决诉讼公司均不能可靠估计是否需承担诉讼赔偿，以及可能承担诉讼赔偿的金额。</w:t>
      </w:r>
    </w:p>
    <w:p>
      <w:pPr>
        <w:pStyle w:val="BodyText"/>
        <w:spacing w:line="225" w:lineRule="auto"/>
        <w:ind w:left="257" w:right="213" w:firstLine="420"/>
        <w:jc w:val="both"/>
      </w:pPr>
      <w:r>
        <w:rPr>
          <w:spacing w:val="-5"/>
        </w:rPr>
        <w:t>（</w:t>
      </w:r>
      <w:r>
        <w:rPr>
          <w:rFonts w:ascii="Times New Roman" w:hAnsi="Times New Roman" w:cs="Times New Roman" w:eastAsia="Times New Roman" w:hint="default"/>
          <w:spacing w:val="-5"/>
        </w:rPr>
        <w:t>2</w:t>
      </w:r>
      <w:r>
        <w:rPr>
          <w:spacing w:val="-5"/>
        </w:rPr>
        <w:t>）华意压缩：关于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年反担保事项的诉讼进展情况，详见华意压缩</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年度财务报 告附注十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spacing w:val="-1"/>
        </w:rPr>
        <w:t>年度财务报表附注十二</w:t>
      </w:r>
      <w:r>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）以及 </w:t>
      </w:r>
      <w:r>
        <w:rPr>
          <w:rFonts w:ascii="Times New Roman" w:hAnsi="Times New Roman" w:cs="Times New Roman" w:eastAsia="Times New Roman" w:hint="default"/>
        </w:rPr>
        <w:t>2012 </w:t>
      </w:r>
      <w:r>
        <w:rPr/>
        <w:t>年度财务报表附注十</w:t>
      </w:r>
      <w:r>
        <w:rPr>
          <w:spacing w:val="-56"/>
        </w:rPr>
        <w:t> </w:t>
      </w:r>
      <w:r>
        <w:rPr>
          <w:rFonts w:ascii="Times New Roman" w:hAnsi="Times New Roman" w:cs="Times New Roman" w:eastAsia="Times New Roman" w:hint="default"/>
          <w:spacing w:val="-15"/>
        </w:rPr>
        <w:t>1</w:t>
      </w:r>
      <w:r>
        <w:rPr>
          <w:spacing w:val="-15"/>
        </w:rPr>
        <w:t>（</w:t>
      </w:r>
      <w:r>
        <w:rPr>
          <w:rFonts w:ascii="Times New Roman" w:hAnsi="Times New Roman" w:cs="Times New Roman" w:eastAsia="Times New Roman" w:hint="default"/>
          <w:spacing w:val="-15"/>
        </w:rPr>
        <w:t>1</w:t>
      </w:r>
      <w:r>
        <w:rPr>
          <w:spacing w:val="-15"/>
        </w:rPr>
        <w:t>）。截止</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日，案件尚处于调解过程中。华意压缩认为，</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日华意压缩已按 照《借款合同》的还款期限全额偿还本息；诉讼双方的债权债务、担保义务已解除，华意压缩</w:t>
      </w:r>
    </w:p>
    <w:p>
      <w:pPr>
        <w:pStyle w:val="BodyText"/>
        <w:spacing w:line="281" w:lineRule="exact"/>
        <w:ind w:left="257" w:right="0"/>
        <w:jc w:val="left"/>
      </w:pPr>
      <w:r>
        <w:rPr/>
        <w:t>不应承担相关责任。但为慎重起见，华意压缩根据律师意见计提了</w:t>
      </w:r>
      <w:r>
        <w:rPr>
          <w:spacing w:val="-54"/>
        </w:rPr>
        <w:t> </w:t>
      </w:r>
      <w:r>
        <w:rPr>
          <w:rFonts w:ascii="Times New Roman" w:hAnsi="Times New Roman" w:cs="Times New Roman" w:eastAsia="Times New Roman" w:hint="default"/>
        </w:rPr>
        <w:t>202.16</w:t>
      </w:r>
      <w:r>
        <w:rPr>
          <w:rFonts w:ascii="Times New Roman" w:hAnsi="Times New Roman" w:cs="Times New Roman" w:eastAsia="Times New Roman" w:hint="default"/>
          <w:spacing w:val="-2"/>
        </w:rPr>
        <w:t> </w:t>
      </w:r>
      <w:r>
        <w:rPr/>
        <w:t>万元的预计负债。</w:t>
      </w:r>
    </w:p>
    <w:p>
      <w:pPr>
        <w:pStyle w:val="BodyText"/>
        <w:spacing w:line="272" w:lineRule="exact"/>
        <w:ind w:left="678" w:right="0"/>
        <w:jc w:val="left"/>
      </w:pPr>
      <w:r>
        <w:rPr>
          <w:rFonts w:ascii="Times New Roman" w:hAnsi="Times New Roman" w:cs="Times New Roman" w:eastAsia="Times New Roman" w:hint="default"/>
        </w:rPr>
        <w:t>2</w:t>
      </w:r>
      <w:r>
        <w:rPr/>
        <w:t>、对外提供担保形成的或有负债</w:t>
      </w:r>
    </w:p>
    <w:p>
      <w:pPr>
        <w:pStyle w:val="BodyText"/>
        <w:spacing w:line="282" w:lineRule="exact"/>
        <w:ind w:left="678" w:right="0"/>
        <w:jc w:val="left"/>
      </w:pPr>
      <w:r>
        <w:rPr/>
        <w:t>（</w:t>
      </w:r>
      <w:r>
        <w:rPr>
          <w:rFonts w:ascii="Times New Roman" w:hAnsi="Times New Roman" w:cs="Times New Roman" w:eastAsia="Times New Roman" w:hint="default"/>
        </w:rPr>
        <w:t>1</w:t>
      </w:r>
      <w:r>
        <w:rPr/>
        <w:t>）华意压缩的子公司加西贝拉对外担保：</w:t>
      </w:r>
    </w:p>
    <w:tbl>
      <w:tblPr>
        <w:tblW w:w="0" w:type="auto"/>
        <w:jc w:val="left"/>
        <w:tblInd w:w="250" w:type="dxa"/>
        <w:tblLayout w:type="fixed"/>
        <w:tblCellMar>
          <w:top w:w="0" w:type="dxa"/>
          <w:left w:w="0" w:type="dxa"/>
          <w:bottom w:w="0" w:type="dxa"/>
          <w:right w:w="0" w:type="dxa"/>
        </w:tblCellMar>
        <w:tblLook w:val="01E0"/>
      </w:tblPr>
      <w:tblGrid>
        <w:gridCol w:w="2583"/>
        <w:gridCol w:w="1484"/>
        <w:gridCol w:w="1122"/>
        <w:gridCol w:w="2177"/>
        <w:gridCol w:w="1252"/>
      </w:tblGrid>
      <w:tr>
        <w:trPr>
          <w:trHeight w:val="565" w:hRule="exact"/>
        </w:trPr>
        <w:tc>
          <w:tcPr>
            <w:tcW w:w="25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贷款银行</w:t>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担保金额</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21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12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备注额</w:t>
            </w:r>
          </w:p>
        </w:tc>
      </w:tr>
      <w:tr>
        <w:trPr>
          <w:trHeight w:val="554"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民丰特种纸股份有限公</w:t>
            </w:r>
          </w:p>
          <w:p>
            <w:pPr>
              <w:pStyle w:val="TableParagraph"/>
              <w:spacing w:line="289"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
              <w:jc w:val="center"/>
              <w:rPr>
                <w:rFonts w:ascii="宋体" w:hAnsi="宋体" w:cs="宋体" w:eastAsia="宋体" w:hint="default"/>
                <w:sz w:val="21"/>
                <w:szCs w:val="21"/>
              </w:rPr>
            </w:pPr>
            <w:r>
              <w:rPr>
                <w:rFonts w:ascii="宋体" w:hAnsi="宋体" w:cs="宋体" w:eastAsia="宋体" w:hint="default"/>
                <w:sz w:val="21"/>
                <w:szCs w:val="21"/>
              </w:rPr>
              <w:t>交行嘉兴分行</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7"/>
              <w:jc w:val="right"/>
              <w:rPr>
                <w:rFonts w:ascii="Times New Roman" w:hAnsi="Times New Roman" w:cs="Times New Roman" w:eastAsia="Times New Roman" w:hint="default"/>
                <w:sz w:val="21"/>
                <w:szCs w:val="21"/>
              </w:rPr>
            </w:pPr>
            <w:r>
              <w:rPr>
                <w:rFonts w:ascii="Times New Roman"/>
                <w:spacing w:val="-1"/>
                <w:sz w:val="21"/>
              </w:rPr>
              <w:t>2,500.00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2012.07.05-2013.07.04</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贷款</w:t>
            </w:r>
          </w:p>
        </w:tc>
      </w:tr>
      <w:tr>
        <w:trPr>
          <w:trHeight w:val="556"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民丰特种纸股份有限公</w:t>
            </w:r>
          </w:p>
          <w:p>
            <w:pPr>
              <w:pStyle w:val="TableParagraph"/>
              <w:spacing w:line="289"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
              <w:jc w:val="center"/>
              <w:rPr>
                <w:rFonts w:ascii="宋体" w:hAnsi="宋体" w:cs="宋体" w:eastAsia="宋体" w:hint="default"/>
                <w:sz w:val="21"/>
                <w:szCs w:val="21"/>
              </w:rPr>
            </w:pPr>
            <w:r>
              <w:rPr>
                <w:rFonts w:ascii="宋体" w:hAnsi="宋体" w:cs="宋体" w:eastAsia="宋体" w:hint="default"/>
                <w:sz w:val="21"/>
                <w:szCs w:val="21"/>
              </w:rPr>
              <w:t>交行嘉兴分行</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7"/>
              <w:jc w:val="right"/>
              <w:rPr>
                <w:rFonts w:ascii="Times New Roman" w:hAnsi="Times New Roman" w:cs="Times New Roman" w:eastAsia="Times New Roman" w:hint="default"/>
                <w:sz w:val="21"/>
                <w:szCs w:val="21"/>
              </w:rPr>
            </w:pPr>
            <w:r>
              <w:rPr>
                <w:rFonts w:ascii="Times New Roman"/>
                <w:spacing w:val="-1"/>
                <w:sz w:val="21"/>
              </w:rPr>
              <w:t>2,500.00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2012.08.02-2013.08.02</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6"/>
              <w:jc w:val="center"/>
              <w:rPr>
                <w:rFonts w:ascii="宋体" w:hAnsi="宋体" w:cs="宋体" w:eastAsia="宋体" w:hint="default"/>
                <w:sz w:val="21"/>
                <w:szCs w:val="21"/>
              </w:rPr>
            </w:pPr>
            <w:r>
              <w:rPr>
                <w:rFonts w:ascii="宋体" w:hAnsi="宋体" w:cs="宋体" w:eastAsia="宋体" w:hint="default"/>
                <w:sz w:val="21"/>
                <w:szCs w:val="21"/>
              </w:rPr>
              <w:t>贷款</w:t>
            </w:r>
          </w:p>
        </w:tc>
      </w:tr>
      <w:tr>
        <w:trPr>
          <w:trHeight w:val="566" w:hRule="exact"/>
        </w:trPr>
        <w:tc>
          <w:tcPr>
            <w:tcW w:w="2583" w:type="dxa"/>
            <w:tcBorders>
              <w:top w:val="single" w:sz="4" w:space="0" w:color="000000"/>
              <w:left w:val="nil" w:sz="6" w:space="0" w:color="auto"/>
              <w:bottom w:val="single" w:sz="12"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民丰特种纸股份有限公</w:t>
            </w:r>
          </w:p>
          <w:p>
            <w:pPr>
              <w:pStyle w:val="TableParagraph"/>
              <w:spacing w:line="289"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*1</w:t>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中国进出口银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187"/>
              <w:jc w:val="right"/>
              <w:rPr>
                <w:rFonts w:ascii="Times New Roman" w:hAnsi="Times New Roman" w:cs="Times New Roman" w:eastAsia="Times New Roman" w:hint="default"/>
                <w:sz w:val="21"/>
                <w:szCs w:val="21"/>
              </w:rPr>
            </w:pPr>
            <w:r>
              <w:rPr>
                <w:rFonts w:ascii="Times New Roman"/>
                <w:spacing w:val="-1"/>
                <w:sz w:val="21"/>
              </w:rPr>
              <w:t>5,000.00</w:t>
            </w:r>
          </w:p>
        </w:tc>
        <w:tc>
          <w:tcPr>
            <w:tcW w:w="21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2012.12.26-2013.12.26</w:t>
            </w:r>
          </w:p>
        </w:tc>
        <w:tc>
          <w:tcPr>
            <w:tcW w:w="12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sz w:val="21"/>
                <w:szCs w:val="21"/>
              </w:rPr>
              <w:t>贷款</w:t>
            </w:r>
          </w:p>
        </w:tc>
      </w:tr>
    </w:tbl>
    <w:p>
      <w:pPr>
        <w:spacing w:after="0" w:line="240" w:lineRule="auto"/>
        <w:jc w:val="center"/>
        <w:rPr>
          <w:rFonts w:ascii="宋体" w:hAnsi="宋体" w:cs="宋体" w:eastAsia="宋体" w:hint="default"/>
          <w:sz w:val="21"/>
          <w:szCs w:val="21"/>
        </w:rPr>
        <w:sectPr>
          <w:pgSz w:w="12240" w:h="15840"/>
          <w:pgMar w:header="0" w:footer="687" w:top="1360" w:bottom="880" w:left="1540" w:right="1580"/>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583"/>
        <w:gridCol w:w="1484"/>
        <w:gridCol w:w="1122"/>
        <w:gridCol w:w="2177"/>
        <w:gridCol w:w="1252"/>
      </w:tblGrid>
      <w:tr>
        <w:trPr>
          <w:trHeight w:val="565" w:hRule="exact"/>
        </w:trPr>
        <w:tc>
          <w:tcPr>
            <w:tcW w:w="2583"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新湖中宝股份有限公</w:t>
            </w:r>
          </w:p>
          <w:p>
            <w:pPr>
              <w:pStyle w:val="TableParagraph"/>
              <w:spacing w:line="289"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*1</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中行嘉兴分行</w:t>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0"/>
              <w:ind w:left="188" w:right="0"/>
              <w:jc w:val="left"/>
              <w:rPr>
                <w:rFonts w:ascii="Times New Roman" w:hAnsi="Times New Roman" w:cs="Times New Roman" w:eastAsia="Times New Roman" w:hint="default"/>
                <w:sz w:val="21"/>
                <w:szCs w:val="21"/>
              </w:rPr>
            </w:pPr>
            <w:r>
              <w:rPr>
                <w:rFonts w:ascii="Times New Roman"/>
                <w:sz w:val="21"/>
              </w:rPr>
              <w:t>2,500.00</w:t>
            </w:r>
          </w:p>
        </w:tc>
        <w:tc>
          <w:tcPr>
            <w:tcW w:w="21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Times New Roman" w:hAnsi="Times New Roman" w:cs="Times New Roman" w:eastAsia="Times New Roman" w:hint="default"/>
                <w:sz w:val="21"/>
                <w:szCs w:val="21"/>
              </w:rPr>
            </w:pPr>
            <w:r>
              <w:rPr>
                <w:rFonts w:ascii="Times New Roman"/>
                <w:sz w:val="21"/>
              </w:rPr>
              <w:t>2012.12.13-2013.12.12</w:t>
            </w:r>
          </w:p>
        </w:tc>
        <w:tc>
          <w:tcPr>
            <w:tcW w:w="12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1"/>
              <w:ind w:left="409" w:right="0"/>
              <w:jc w:val="left"/>
              <w:rPr>
                <w:rFonts w:ascii="宋体" w:hAnsi="宋体" w:cs="宋体" w:eastAsia="宋体" w:hint="default"/>
                <w:sz w:val="21"/>
                <w:szCs w:val="21"/>
              </w:rPr>
            </w:pPr>
            <w:r>
              <w:rPr>
                <w:rFonts w:ascii="宋体" w:hAnsi="宋体" w:cs="宋体" w:eastAsia="宋体" w:hint="default"/>
                <w:sz w:val="21"/>
                <w:szCs w:val="21"/>
              </w:rPr>
              <w:t>贷款</w:t>
            </w:r>
          </w:p>
        </w:tc>
      </w:tr>
      <w:tr>
        <w:trPr>
          <w:trHeight w:val="361" w:hRule="exact"/>
        </w:trPr>
        <w:tc>
          <w:tcPr>
            <w:tcW w:w="2583"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4" w:type="dxa"/>
            <w:tcBorders>
              <w:top w:val="single" w:sz="4" w:space="0" w:color="000000"/>
              <w:left w:val="single" w:sz="4" w:space="0" w:color="000000"/>
              <w:bottom w:val="single" w:sz="12" w:space="0" w:color="000000"/>
              <w:right w:val="single" w:sz="4" w:space="0" w:color="000000"/>
            </w:tcBorders>
          </w:tcPr>
          <w:p>
            <w:pP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left="218" w:right="0"/>
              <w:jc w:val="left"/>
              <w:rPr>
                <w:rFonts w:ascii="Times New Roman" w:hAnsi="Times New Roman" w:cs="Times New Roman" w:eastAsia="Times New Roman" w:hint="default"/>
                <w:sz w:val="21"/>
                <w:szCs w:val="21"/>
              </w:rPr>
            </w:pPr>
            <w:r>
              <w:rPr>
                <w:rFonts w:ascii="Times New Roman"/>
                <w:sz w:val="21"/>
              </w:rPr>
              <w:t>12500.00</w:t>
            </w:r>
          </w:p>
        </w:tc>
        <w:tc>
          <w:tcPr>
            <w:tcW w:w="2177" w:type="dxa"/>
            <w:tcBorders>
              <w:top w:val="single" w:sz="4" w:space="0" w:color="000000"/>
              <w:left w:val="single" w:sz="4" w:space="0" w:color="000000"/>
              <w:bottom w:val="single" w:sz="12" w:space="0" w:color="000000"/>
              <w:right w:val="single" w:sz="4" w:space="0" w:color="000000"/>
            </w:tcBorders>
          </w:tcPr>
          <w:p>
            <w:pPr/>
          </w:p>
        </w:tc>
        <w:tc>
          <w:tcPr>
            <w:tcW w:w="1252" w:type="dxa"/>
            <w:tcBorders>
              <w:top w:val="single" w:sz="4" w:space="0" w:color="000000"/>
              <w:left w:val="single" w:sz="4" w:space="0" w:color="000000"/>
              <w:bottom w:val="single" w:sz="12" w:space="0" w:color="000000"/>
              <w:right w:val="nil" w:sz="6" w:space="0" w:color="auto"/>
            </w:tcBorders>
          </w:tcPr>
          <w:p>
            <w:pPr/>
          </w:p>
        </w:tc>
      </w:tr>
    </w:tbl>
    <w:p>
      <w:pPr>
        <w:pStyle w:val="BodyText"/>
        <w:spacing w:line="246" w:lineRule="exact"/>
        <w:ind w:left="538" w:right="1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对外担保主要为加西贝拉公司与新湖中宝、民丰特种纸的互保，其中：新湖中宝股份有</w:t>
      </w:r>
    </w:p>
    <w:p>
      <w:pPr>
        <w:pStyle w:val="BodyText"/>
        <w:spacing w:line="272" w:lineRule="exact"/>
        <w:ind w:left="117" w:right="107"/>
        <w:jc w:val="left"/>
      </w:pPr>
      <w:r>
        <w:rPr/>
        <w:t>限公司相互经济担保</w:t>
      </w:r>
      <w:r>
        <w:rPr>
          <w:spacing w:val="-54"/>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万元；民丰特种纸股份有限公司相互经济担保</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w:t>
      </w:r>
    </w:p>
    <w:p>
      <w:pPr>
        <w:pStyle w:val="BodyText"/>
        <w:spacing w:line="281" w:lineRule="exact"/>
        <w:ind w:left="538" w:right="107"/>
        <w:jc w:val="left"/>
      </w:pPr>
      <w:r>
        <w:rPr/>
        <w:t>（</w:t>
      </w:r>
      <w:r>
        <w:rPr>
          <w:rFonts w:ascii="Times New Roman" w:hAnsi="Times New Roman" w:cs="Times New Roman" w:eastAsia="Times New Roman" w:hint="default"/>
        </w:rPr>
        <w:t>2</w:t>
      </w:r>
      <w:r>
        <w:rPr/>
        <w:t>）年末公司对子公司、子公司对子公司的担保</w:t>
      </w:r>
    </w:p>
    <w:tbl>
      <w:tblPr>
        <w:tblW w:w="0" w:type="auto"/>
        <w:jc w:val="left"/>
        <w:tblInd w:w="236" w:type="dxa"/>
        <w:tblLayout w:type="fixed"/>
        <w:tblCellMar>
          <w:top w:w="0" w:type="dxa"/>
          <w:left w:w="0" w:type="dxa"/>
          <w:bottom w:w="0" w:type="dxa"/>
          <w:right w:w="0" w:type="dxa"/>
        </w:tblCellMar>
        <w:tblLook w:val="01E0"/>
      </w:tblPr>
      <w:tblGrid>
        <w:gridCol w:w="1548"/>
        <w:gridCol w:w="1700"/>
        <w:gridCol w:w="1702"/>
        <w:gridCol w:w="3401"/>
      </w:tblGrid>
      <w:tr>
        <w:trPr>
          <w:trHeight w:val="318" w:hRule="exact"/>
        </w:trPr>
        <w:tc>
          <w:tcPr>
            <w:tcW w:w="1548" w:type="dxa"/>
            <w:tcBorders>
              <w:top w:val="single" w:sz="17" w:space="0" w:color="000000"/>
              <w:left w:val="nil" w:sz="6" w:space="0" w:color="auto"/>
              <w:bottom w:val="single" w:sz="8" w:space="0" w:color="000000"/>
              <w:right w:val="single" w:sz="8"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担保方名称</w:t>
            </w:r>
            <w:r>
              <w:rPr>
                <w:rFonts w:ascii="宋体" w:hAnsi="宋体" w:cs="宋体" w:eastAsia="宋体" w:hint="default"/>
                <w:sz w:val="21"/>
                <w:szCs w:val="21"/>
              </w:rPr>
            </w:r>
          </w:p>
        </w:tc>
        <w:tc>
          <w:tcPr>
            <w:tcW w:w="1700"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被担保方名称</w:t>
            </w:r>
            <w:r>
              <w:rPr>
                <w:rFonts w:ascii="宋体" w:hAnsi="宋体" w:cs="宋体" w:eastAsia="宋体" w:hint="default"/>
                <w:sz w:val="21"/>
                <w:szCs w:val="21"/>
              </w:rPr>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right="85"/>
              <w:jc w:val="right"/>
              <w:rPr>
                <w:rFonts w:ascii="宋体" w:hAnsi="宋体" w:cs="宋体" w:eastAsia="宋体" w:hint="default"/>
                <w:sz w:val="21"/>
                <w:szCs w:val="21"/>
              </w:rPr>
            </w:pPr>
            <w:r>
              <w:rPr>
                <w:rFonts w:ascii="宋体" w:hAnsi="宋体" w:cs="宋体" w:eastAsia="宋体" w:hint="default"/>
                <w:b/>
                <w:bCs/>
                <w:spacing w:val="-36"/>
                <w:sz w:val="21"/>
                <w:szCs w:val="21"/>
              </w:rPr>
              <w:t>担保金额（万元）</w:t>
            </w:r>
            <w:r>
              <w:rPr>
                <w:rFonts w:ascii="宋体" w:hAnsi="宋体" w:cs="宋体" w:eastAsia="宋体" w:hint="default"/>
                <w:spacing w:val="-36"/>
                <w:sz w:val="21"/>
                <w:szCs w:val="21"/>
              </w:rPr>
            </w:r>
          </w:p>
        </w:tc>
        <w:tc>
          <w:tcPr>
            <w:tcW w:w="3401" w:type="dxa"/>
            <w:tcBorders>
              <w:top w:val="single" w:sz="17" w:space="0" w:color="000000"/>
              <w:left w:val="single" w:sz="8" w:space="0" w:color="000000"/>
              <w:bottom w:val="single" w:sz="8" w:space="0" w:color="000000"/>
              <w:right w:val="nil" w:sz="6" w:space="0" w:color="auto"/>
            </w:tcBorders>
          </w:tcPr>
          <w:p>
            <w:pPr>
              <w:pStyle w:val="TableParagraph"/>
              <w:spacing w:line="242" w:lineRule="exact"/>
              <w:ind w:right="1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187"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22"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虹欧</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$15,000.00</w:t>
            </w:r>
          </w:p>
        </w:tc>
        <w:tc>
          <w:tcPr>
            <w:tcW w:w="3401" w:type="dxa"/>
            <w:tcBorders>
              <w:top w:val="single" w:sz="8" w:space="0" w:color="000000"/>
              <w:left w:val="single" w:sz="8" w:space="0" w:color="000000"/>
              <w:bottom w:val="single" w:sz="8" w:space="0" w:color="000000"/>
              <w:right w:val="nil" w:sz="6" w:space="0" w:color="auto"/>
            </w:tcBorders>
          </w:tcPr>
          <w:p>
            <w:pPr>
              <w:pStyle w:val="TableParagraph"/>
              <w:spacing w:line="211" w:lineRule="exact"/>
              <w:ind w:left="97" w:right="0"/>
              <w:jc w:val="both"/>
              <w:rPr>
                <w:rFonts w:ascii="宋体" w:hAnsi="宋体" w:cs="宋体" w:eastAsia="宋体" w:hint="default"/>
                <w:sz w:val="18"/>
                <w:szCs w:val="18"/>
              </w:rPr>
            </w:pPr>
            <w:r>
              <w:rPr>
                <w:rFonts w:ascii="宋体" w:hAnsi="宋体" w:cs="宋体" w:eastAsia="宋体" w:hint="default"/>
                <w:sz w:val="18"/>
                <w:szCs w:val="18"/>
              </w:rPr>
              <w:t>本公司用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171.65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亩土地使用权抵押担保、</w:t>
            </w:r>
          </w:p>
          <w:p>
            <w:pPr>
              <w:pStyle w:val="TableParagraph"/>
              <w:spacing w:line="228" w:lineRule="auto" w:before="3"/>
              <w:ind w:left="97" w:right="107"/>
              <w:jc w:val="both"/>
              <w:rPr>
                <w:rFonts w:ascii="宋体" w:hAnsi="宋体" w:cs="宋体" w:eastAsia="宋体" w:hint="default"/>
                <w:sz w:val="18"/>
                <w:szCs w:val="18"/>
              </w:rPr>
            </w:pPr>
            <w:r>
              <w:rPr>
                <w:rFonts w:ascii="宋体" w:hAnsi="宋体" w:cs="宋体" w:eastAsia="宋体" w:hint="default"/>
                <w:sz w:val="18"/>
                <w:szCs w:val="18"/>
              </w:rPr>
              <w:t>以虹欧公司</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61.48%</w:t>
            </w:r>
            <w:r>
              <w:rPr>
                <w:rFonts w:ascii="宋体" w:hAnsi="宋体" w:cs="宋体" w:eastAsia="宋体" w:hint="default"/>
                <w:sz w:val="18"/>
                <w:szCs w:val="18"/>
              </w:rPr>
              <w:t>的股权质押。同时，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长虹集团提供担保、土地抵押以及持有的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世纪双虹</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80%</w:t>
            </w:r>
            <w:r>
              <w:rPr>
                <w:rFonts w:ascii="宋体" w:hAnsi="宋体" w:cs="宋体" w:eastAsia="宋体" w:hint="default"/>
                <w:spacing w:val="-5"/>
                <w:sz w:val="18"/>
                <w:szCs w:val="18"/>
              </w:rPr>
              <w:t>股权质押；世纪双虹提供以</w:t>
            </w:r>
            <w:r>
              <w:rPr>
                <w:rFonts w:ascii="宋体" w:hAnsi="宋体" w:cs="宋体" w:eastAsia="宋体" w:hint="default"/>
                <w:sz w:val="18"/>
                <w:szCs w:val="18"/>
              </w:rPr>
              <w:t> 虹欧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27.11%</w:t>
            </w:r>
            <w:r>
              <w:rPr>
                <w:rFonts w:ascii="宋体" w:hAnsi="宋体" w:cs="宋体" w:eastAsia="宋体" w:hint="default"/>
                <w:sz w:val="18"/>
                <w:szCs w:val="18"/>
              </w:rPr>
              <w:t>的股权质押担保</w:t>
            </w:r>
          </w:p>
        </w:tc>
      </w:tr>
      <w:tr>
        <w:trPr>
          <w:trHeight w:val="304"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荆州华意</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3,600.00</w:t>
            </w:r>
          </w:p>
        </w:tc>
        <w:tc>
          <w:tcPr>
            <w:tcW w:w="3401"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华意压缩</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z w:val="21"/>
              </w:rPr>
              <w:t>12,000.00</w:t>
            </w:r>
          </w:p>
        </w:tc>
        <w:tc>
          <w:tcPr>
            <w:tcW w:w="3401"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华意压缩</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z w:val="21"/>
              </w:rPr>
              <w:t>23,000.00</w:t>
            </w:r>
          </w:p>
        </w:tc>
        <w:tc>
          <w:tcPr>
            <w:tcW w:w="3401"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广东长虹</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z w:val="21"/>
              </w:rPr>
              <w:t>10,000.00</w:t>
            </w:r>
          </w:p>
        </w:tc>
        <w:tc>
          <w:tcPr>
            <w:tcW w:w="3401"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广东长虹</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Times New Roman" w:hAnsi="Times New Roman" w:cs="Times New Roman" w:eastAsia="Times New Roman" w:hint="default"/>
                <w:sz w:val="21"/>
                <w:szCs w:val="21"/>
              </w:rPr>
            </w:pPr>
            <w:r>
              <w:rPr>
                <w:rFonts w:ascii="Times New Roman"/>
                <w:spacing w:val="-1"/>
                <w:sz w:val="21"/>
              </w:rPr>
              <w:t>8,800.00</w:t>
            </w:r>
          </w:p>
        </w:tc>
        <w:tc>
          <w:tcPr>
            <w:tcW w:w="3401" w:type="dxa"/>
            <w:tcBorders>
              <w:top w:val="single" w:sz="8" w:space="0" w:color="000000"/>
              <w:left w:val="single" w:sz="8" w:space="0" w:color="000000"/>
              <w:bottom w:val="single" w:sz="8" w:space="0" w:color="000000"/>
              <w:right w:val="nil" w:sz="6" w:space="0" w:color="auto"/>
            </w:tcBorders>
          </w:tcPr>
          <w:p>
            <w:pPr/>
          </w:p>
        </w:tc>
      </w:tr>
      <w:tr>
        <w:trPr>
          <w:trHeight w:val="304" w:hRule="exact"/>
        </w:trPr>
        <w:tc>
          <w:tcPr>
            <w:tcW w:w="1548" w:type="dxa"/>
            <w:tcBorders>
              <w:top w:val="single" w:sz="8" w:space="0" w:color="000000"/>
              <w:left w:val="nil" w:sz="6" w:space="0" w:color="auto"/>
              <w:bottom w:val="single" w:sz="8"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广东长虹</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z w:val="21"/>
              </w:rPr>
              <w:t>10,000.00</w:t>
            </w:r>
          </w:p>
        </w:tc>
        <w:tc>
          <w:tcPr>
            <w:tcW w:w="3401" w:type="dxa"/>
            <w:tcBorders>
              <w:top w:val="single" w:sz="8" w:space="0" w:color="000000"/>
              <w:left w:val="single" w:sz="8" w:space="0" w:color="000000"/>
              <w:bottom w:val="single" w:sz="8" w:space="0" w:color="000000"/>
              <w:right w:val="nil" w:sz="6" w:space="0" w:color="auto"/>
            </w:tcBorders>
          </w:tcPr>
          <w:p>
            <w:pPr/>
          </w:p>
        </w:tc>
      </w:tr>
      <w:tr>
        <w:trPr>
          <w:trHeight w:val="318" w:hRule="exact"/>
        </w:trPr>
        <w:tc>
          <w:tcPr>
            <w:tcW w:w="1548" w:type="dxa"/>
            <w:tcBorders>
              <w:top w:val="single" w:sz="8" w:space="0" w:color="000000"/>
              <w:left w:val="nil" w:sz="6" w:space="0" w:color="auto"/>
              <w:bottom w:val="single" w:sz="17" w:space="0" w:color="000000"/>
              <w:right w:val="single" w:sz="8"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700" w:type="dxa"/>
            <w:tcBorders>
              <w:top w:val="single" w:sz="8" w:space="0" w:color="000000"/>
              <w:left w:val="single" w:sz="8" w:space="0" w:color="000000"/>
              <w:bottom w:val="single" w:sz="17" w:space="0" w:color="000000"/>
              <w:right w:val="single" w:sz="8"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中山长虹</w:t>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0"/>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3401" w:type="dxa"/>
            <w:tcBorders>
              <w:top w:val="single" w:sz="8" w:space="0" w:color="000000"/>
              <w:left w:val="single" w:sz="8" w:space="0" w:color="000000"/>
              <w:bottom w:val="single" w:sz="17" w:space="0" w:color="000000"/>
              <w:right w:val="nil" w:sz="6" w:space="0" w:color="auto"/>
            </w:tcBorders>
          </w:tcPr>
          <w:p>
            <w:pPr/>
          </w:p>
        </w:tc>
      </w:tr>
    </w:tbl>
    <w:p>
      <w:pPr>
        <w:pStyle w:val="BodyText"/>
        <w:spacing w:line="263" w:lineRule="exact"/>
        <w:ind w:left="538" w:right="107"/>
        <w:jc w:val="left"/>
      </w:pPr>
      <w:r>
        <w:rPr/>
        <w:t>公司对子公司、子公司对子公司的担保具体情况，详见本附注九（二）</w:t>
      </w:r>
      <w:r>
        <w:rPr>
          <w:rFonts w:ascii="Times New Roman" w:hAnsi="Times New Roman" w:cs="Times New Roman" w:eastAsia="Times New Roman" w:hint="default"/>
        </w:rPr>
        <w:t>.6</w:t>
      </w:r>
      <w:r>
        <w:rPr/>
        <w:t>“关联</w:t>
      </w:r>
      <w:r>
        <w:rPr>
          <w:spacing w:val="-2"/>
        </w:rPr>
        <w:t>担</w:t>
      </w:r>
      <w:r>
        <w:rPr/>
        <w:t>保</w:t>
      </w:r>
      <w:r>
        <w:rPr>
          <w:spacing w:val="-105"/>
        </w:rPr>
        <w:t>”</w:t>
      </w:r>
      <w:r>
        <w:rPr/>
        <w:t>。</w:t>
      </w:r>
    </w:p>
    <w:p>
      <w:pPr>
        <w:pStyle w:val="BodyText"/>
        <w:spacing w:line="272" w:lineRule="exact"/>
        <w:ind w:left="538" w:right="107"/>
        <w:jc w:val="left"/>
      </w:pPr>
      <w:r>
        <w:rPr>
          <w:rFonts w:ascii="Times New Roman" w:hAnsi="Times New Roman" w:cs="Times New Roman" w:eastAsia="Times New Roman" w:hint="default"/>
        </w:rPr>
        <w:t>3</w:t>
      </w:r>
      <w:r>
        <w:rPr/>
        <w:t>、非常损失</w:t>
      </w:r>
    </w:p>
    <w:p>
      <w:pPr>
        <w:pStyle w:val="BodyText"/>
        <w:spacing w:line="272" w:lineRule="exact" w:before="18"/>
        <w:ind w:left="117" w:right="212" w:firstLine="420"/>
        <w:jc w:val="both"/>
      </w:pPr>
      <w:r>
        <w:rPr>
          <w:rFonts w:ascii="Times New Roman" w:hAnsi="Times New Roman" w:cs="Times New Roman" w:eastAsia="Times New Roman" w:hint="default"/>
        </w:rPr>
        <w:t>2011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日，公司位于大连市的中化诚信仓储公司仓库发生火灾，截至本报告日， 公司与保险公司就火灾理赔的已结束。</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年度公司收到保险公司的预赔款</w:t>
      </w:r>
      <w:r>
        <w:rPr>
          <w:spacing w:val="-59"/>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6"/>
        </w:rPr>
        <w:t> </w:t>
      </w:r>
      <w:r>
        <w:rPr/>
        <w:t>万元，本 年度收到理赔款</w:t>
      </w:r>
      <w:r>
        <w:rPr>
          <w:spacing w:val="-52"/>
        </w:rPr>
        <w:t> </w:t>
      </w:r>
      <w:r>
        <w:rPr>
          <w:rFonts w:ascii="Times New Roman" w:hAnsi="Times New Roman" w:cs="Times New Roman" w:eastAsia="Times New Roman" w:hint="default"/>
        </w:rPr>
        <w:t>2,358.42 </w:t>
      </w:r>
      <w:r>
        <w:rPr/>
        <w:t>万元。</w:t>
      </w:r>
    </w:p>
    <w:p>
      <w:pPr>
        <w:pStyle w:val="Heading3"/>
        <w:spacing w:line="259" w:lineRule="exact"/>
        <w:ind w:right="107"/>
        <w:jc w:val="left"/>
        <w:rPr>
          <w:b w:val="0"/>
          <w:bCs w:val="0"/>
        </w:rPr>
      </w:pPr>
      <w:r>
        <w:rPr/>
        <w:t>十、承诺事项</w:t>
      </w:r>
      <w:r>
        <w:rPr>
          <w:b w:val="0"/>
          <w:bCs w:val="0"/>
        </w:rPr>
      </w:r>
    </w:p>
    <w:p>
      <w:pPr>
        <w:pStyle w:val="BodyText"/>
        <w:spacing w:line="272" w:lineRule="exact" w:before="26"/>
        <w:ind w:left="538" w:right="107"/>
        <w:jc w:val="left"/>
      </w:pPr>
      <w:r>
        <w:rPr/>
        <w:t>（一）本公司在收购美菱股份时所作的承诺 本公司在《合肥美菱股份有限公司收购报告书》中承诺并保证：本次收购美菱股份股权完</w:t>
      </w:r>
    </w:p>
    <w:p>
      <w:pPr>
        <w:pStyle w:val="BodyText"/>
        <w:spacing w:line="246" w:lineRule="exact"/>
        <w:ind w:left="117" w:right="107"/>
        <w:jc w:val="left"/>
      </w:pPr>
      <w:r>
        <w:rPr/>
        <w:t>成后，为避免同业竞争，收购人承诺和保证：</w:t>
      </w:r>
    </w:p>
    <w:p>
      <w:pPr>
        <w:pStyle w:val="BodyText"/>
        <w:spacing w:line="280" w:lineRule="exact"/>
        <w:ind w:left="538" w:right="107"/>
        <w:jc w:val="left"/>
      </w:pPr>
      <w:r>
        <w:rPr>
          <w:rFonts w:ascii="Times New Roman" w:hAnsi="Times New Roman" w:cs="Times New Roman" w:eastAsia="Times New Roman" w:hint="default"/>
        </w:rPr>
        <w:t>1</w:t>
      </w:r>
      <w:r>
        <w:rPr/>
        <w:t>、收购人不从事与美菱股份目前或将来业务相竞争或有利益冲突的冰箱等业务或活动。</w:t>
      </w:r>
    </w:p>
    <w:p>
      <w:pPr>
        <w:pStyle w:val="BodyText"/>
        <w:spacing w:line="282" w:lineRule="exact"/>
        <w:ind w:left="538" w:right="95"/>
        <w:jc w:val="left"/>
      </w:pPr>
      <w:r>
        <w:rPr>
          <w:rFonts w:ascii="Times New Roman" w:hAnsi="Times New Roman" w:cs="Times New Roman" w:eastAsia="Times New Roman" w:hint="default"/>
        </w:rPr>
        <w:t>2</w:t>
      </w:r>
      <w:r>
        <w:rPr/>
        <w:t>、收购人保证合法、合理地运用股东权利，不采取任何限制或影响美菱股份正常经营的行</w:t>
      </w:r>
    </w:p>
    <w:p>
      <w:pPr>
        <w:pStyle w:val="BodyText"/>
        <w:spacing w:line="255" w:lineRule="exact"/>
        <w:ind w:left="117" w:right="107"/>
        <w:jc w:val="left"/>
      </w:pPr>
      <w:r>
        <w:rPr/>
        <w:t>为。</w:t>
      </w:r>
    </w:p>
    <w:p>
      <w:pPr>
        <w:pStyle w:val="BodyText"/>
        <w:spacing w:line="289" w:lineRule="exact"/>
        <w:ind w:left="538" w:right="107"/>
        <w:jc w:val="left"/>
      </w:pPr>
      <w:r>
        <w:rPr>
          <w:rFonts w:ascii="Times New Roman" w:hAnsi="Times New Roman" w:cs="Times New Roman" w:eastAsia="Times New Roman" w:hint="default"/>
        </w:rPr>
        <w:t>3</w:t>
      </w:r>
      <w:r>
        <w:rPr>
          <w:spacing w:val="-93"/>
        </w:rPr>
        <w:t>、</w:t>
      </w:r>
      <w:r>
        <w:rPr/>
        <w:t>若美菱</w:t>
      </w:r>
      <w:r>
        <w:rPr>
          <w:spacing w:val="-2"/>
        </w:rPr>
        <w:t>股</w:t>
      </w:r>
      <w:r>
        <w:rPr/>
        <w:t>份在其现有业务的基础上进一步拓展其经营业务范围</w:t>
      </w:r>
      <w:r>
        <w:rPr>
          <w:spacing w:val="-93"/>
        </w:rPr>
        <w:t>，</w:t>
      </w:r>
      <w:r>
        <w:rPr/>
        <w:t>而</w:t>
      </w:r>
      <w:r>
        <w:rPr>
          <w:spacing w:val="-2"/>
        </w:rPr>
        <w:t>收</w:t>
      </w:r>
      <w:r>
        <w:rPr/>
        <w:t>购人已在经营</w:t>
      </w:r>
      <w:r>
        <w:rPr>
          <w:spacing w:val="-93"/>
        </w:rPr>
        <w:t>的</w:t>
      </w:r>
      <w:r>
        <w:rPr/>
        <w:t>（如</w:t>
      </w:r>
    </w:p>
    <w:p>
      <w:pPr>
        <w:pStyle w:val="BodyText"/>
        <w:spacing w:line="272" w:lineRule="exact" w:before="9"/>
        <w:ind w:left="117" w:right="213"/>
        <w:jc w:val="both"/>
      </w:pPr>
      <w:r>
        <w:rPr>
          <w:spacing w:val="-5"/>
        </w:rPr>
        <w:t>空调业务等），为了避免同业竞争，只要收购人仍然是美菱股份的控股股东或实质控制人，收购</w:t>
      </w:r>
      <w:r>
        <w:rPr>
          <w:spacing w:val="-70"/>
        </w:rPr>
        <w:t> </w:t>
      </w:r>
      <w:r>
        <w:rPr>
          <w:spacing w:val="-70"/>
        </w:rPr>
      </w:r>
      <w:r>
        <w:rPr/>
        <w:t>人承诺：在符合本公司和美菱股份全体股东利益的情况下，在本次收购完成后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年内按照市场 原则对本公司和美菱股份的相关业务进行整合，即本公司将空调等业务整合到美菱股份。</w:t>
      </w:r>
    </w:p>
    <w:p>
      <w:pPr>
        <w:pStyle w:val="BodyText"/>
        <w:spacing w:line="272" w:lineRule="exact"/>
        <w:ind w:left="117" w:right="214" w:firstLine="420"/>
        <w:jc w:val="both"/>
      </w:pPr>
      <w:r>
        <w:rPr>
          <w:rFonts w:ascii="Times New Roman" w:hAnsi="Times New Roman" w:cs="Times New Roman" w:eastAsia="Times New Roman" w:hint="default"/>
          <w:spacing w:val="-2"/>
        </w:rPr>
        <w:t>4</w:t>
      </w:r>
      <w:r>
        <w:rPr>
          <w:spacing w:val="-2"/>
        </w:rPr>
        <w:t>、如果收购人一旦拥有从事竞争业务的机会，收购人将事先书面征询美菱股份是否将从事</w:t>
      </w:r>
      <w:r>
        <w:rPr/>
        <w:t> 竞争业务。如果美菱股份在收到书面征询函之日后二十日内未以书面形式明确答复是否将从事</w:t>
      </w:r>
      <w:r>
        <w:rPr>
          <w:spacing w:val="-75"/>
        </w:rPr>
        <w:t> </w:t>
      </w:r>
      <w:r>
        <w:rPr>
          <w:spacing w:val="-75"/>
        </w:rPr>
      </w:r>
      <w:r>
        <w:rPr/>
        <w:t>该等竞争业务，将被视为不从事该等竞争业务。只有当美菱股份确认或被视为不从事竞争业务</w:t>
      </w:r>
      <w:r>
        <w:rPr>
          <w:spacing w:val="-75"/>
        </w:rPr>
        <w:t> </w:t>
      </w:r>
      <w:r>
        <w:rPr>
          <w:spacing w:val="-75"/>
        </w:rPr>
      </w:r>
      <w:r>
        <w:rPr/>
        <w:t>后，收购人才会从事不具有同业竞争的业务。</w:t>
      </w:r>
    </w:p>
    <w:p>
      <w:pPr>
        <w:pStyle w:val="BodyText"/>
        <w:spacing w:line="254" w:lineRule="exact"/>
        <w:ind w:left="538" w:right="107"/>
        <w:jc w:val="left"/>
      </w:pPr>
      <w:r>
        <w:rPr/>
        <w:t>上述承诺中的第</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项已履行完毕，美菱股份于</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日通过参与四川省国投产权</w:t>
      </w:r>
    </w:p>
    <w:p>
      <w:pPr>
        <w:pStyle w:val="BodyText"/>
        <w:spacing w:line="272" w:lineRule="exact" w:before="18"/>
        <w:ind w:left="117" w:right="95"/>
        <w:jc w:val="left"/>
      </w:pPr>
      <w:r>
        <w:rPr/>
        <w:t>交易中心主持的公开竞价，成功竞买本公司持有的空调业务相关股权。除第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项外的其他承诺 </w:t>
      </w:r>
      <w:r>
        <w:rPr>
          <w:spacing w:val="-2"/>
        </w:rPr>
        <w:t>长期有效。报告期内，本公司严格履行长期有效的相关承诺，不存在超过承诺履行期限的情况。</w:t>
      </w:r>
    </w:p>
    <w:p>
      <w:pPr>
        <w:pStyle w:val="BodyText"/>
        <w:spacing w:line="245" w:lineRule="exact"/>
        <w:ind w:left="538" w:right="107"/>
        <w:jc w:val="left"/>
      </w:pPr>
      <w:r>
        <w:rPr/>
        <w:t>（二）本公司将长虹空调和中山长虹股权转让给美菱股份时所作的承诺</w:t>
      </w:r>
    </w:p>
    <w:p>
      <w:pPr>
        <w:pStyle w:val="BodyText"/>
        <w:spacing w:line="272" w:lineRule="exact" w:before="26"/>
        <w:ind w:left="117" w:right="109" w:firstLine="420"/>
        <w:jc w:val="both"/>
      </w:pPr>
      <w:r>
        <w:rPr/>
        <w:t>美菱股份于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日通过参与四川省国投产权交易中心主持的公开竞价，成功竞 买本公司持有的长虹空调</w:t>
      </w:r>
      <w:r>
        <w:rPr>
          <w:spacing w:val="-51"/>
        </w:rPr>
        <w:t> </w:t>
      </w:r>
      <w:r>
        <w:rPr>
          <w:rFonts w:ascii="Times New Roman" w:hAnsi="Times New Roman" w:cs="Times New Roman" w:eastAsia="Times New Roman" w:hint="default"/>
          <w:spacing w:val="-7"/>
        </w:rPr>
        <w:t>100%</w:t>
      </w:r>
      <w:r>
        <w:rPr>
          <w:spacing w:val="-7"/>
        </w:rPr>
        <w:t>股权（含本公司直接持有的</w:t>
      </w:r>
      <w:r>
        <w:rPr>
          <w:spacing w:val="-51"/>
        </w:rPr>
        <w:t> </w:t>
      </w:r>
      <w:r>
        <w:rPr>
          <w:rFonts w:ascii="Times New Roman" w:hAnsi="Times New Roman" w:cs="Times New Roman" w:eastAsia="Times New Roman" w:hint="default"/>
        </w:rPr>
        <w:t>99%</w:t>
      </w:r>
      <w:r>
        <w:rPr/>
        <w:t>股权和本公司控股子公司创新投</w:t>
      </w:r>
      <w:r>
        <w:rPr>
          <w:spacing w:val="-102"/>
        </w:rPr>
        <w:t> </w:t>
      </w:r>
      <w:r>
        <w:rPr/>
        <w:t>资持有的 </w:t>
      </w:r>
      <w:r>
        <w:rPr>
          <w:rFonts w:ascii="Times New Roman" w:hAnsi="Times New Roman" w:cs="Times New Roman" w:eastAsia="Times New Roman" w:hint="default"/>
          <w:spacing w:val="-3"/>
        </w:rPr>
        <w:t>1%</w:t>
      </w:r>
      <w:r>
        <w:rPr>
          <w:spacing w:val="-3"/>
        </w:rPr>
        <w:t>股权）和中山长虹</w:t>
      </w:r>
      <w:r>
        <w:rPr>
          <w:spacing w:val="-79"/>
        </w:rPr>
        <w:t> </w:t>
      </w:r>
      <w:r>
        <w:rPr>
          <w:rFonts w:ascii="Times New Roman" w:hAnsi="Times New Roman" w:cs="Times New Roman" w:eastAsia="Times New Roman" w:hint="default"/>
          <w:spacing w:val="-7"/>
        </w:rPr>
        <w:t>90%</w:t>
      </w:r>
      <w:r>
        <w:rPr>
          <w:spacing w:val="-7"/>
        </w:rPr>
        <w:t>股权，并与本公司、创新投资签署了相关《产权交易合同》。</w:t>
      </w:r>
    </w:p>
    <w:p>
      <w:pPr>
        <w:spacing w:after="0" w:line="272" w:lineRule="exact"/>
        <w:jc w:val="both"/>
        <w:sectPr>
          <w:pgSz w:w="12240" w:h="15840"/>
          <w:pgMar w:header="0" w:footer="687" w:top="1360" w:bottom="880" w:left="1680" w:right="1580"/>
        </w:sectPr>
      </w:pPr>
    </w:p>
    <w:p>
      <w:pPr>
        <w:pStyle w:val="BodyText"/>
        <w:spacing w:line="272" w:lineRule="exact" w:before="52"/>
        <w:ind w:left="117" w:right="215" w:firstLine="42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日，本公司作为美菱股份的第一大股东，为支持美菱股份的发展，保持美 菱股份的独立性，规避与美菱股份之间的同业竞争，本公司承诺：</w:t>
      </w:r>
    </w:p>
    <w:p>
      <w:pPr>
        <w:pStyle w:val="BodyText"/>
        <w:spacing w:line="272" w:lineRule="exact"/>
        <w:ind w:left="117" w:right="213" w:firstLine="420"/>
        <w:jc w:val="both"/>
      </w:pPr>
      <w:r>
        <w:rPr>
          <w:rFonts w:ascii="Times New Roman" w:hAnsi="Times New Roman" w:cs="Times New Roman" w:eastAsia="Times New Roman" w:hint="default"/>
          <w:spacing w:val="-2"/>
        </w:rPr>
        <w:t>1</w:t>
      </w:r>
      <w:r>
        <w:rPr>
          <w:spacing w:val="-2"/>
        </w:rPr>
        <w:t>、鉴于本次产权转让资产范围不包括长虹空调现使用的房产、土地，在本次股权转让完成</w:t>
      </w:r>
      <w:r>
        <w:rPr/>
        <w:t> </w:t>
      </w:r>
      <w:r>
        <w:rPr>
          <w:spacing w:val="-1"/>
        </w:rPr>
        <w:t>后，本公司承诺将继续以市场价格租赁给长虹空调使用</w:t>
      </w:r>
      <w:r>
        <w:rPr>
          <w:rFonts w:ascii="Times New Roman" w:hAnsi="Times New Roman" w:cs="Times New Roman" w:eastAsia="Times New Roman" w:hint="default"/>
          <w:spacing w:val="-1"/>
        </w:rPr>
        <w:t>,</w:t>
      </w:r>
      <w:r>
        <w:rPr>
          <w:spacing w:val="-1"/>
        </w:rPr>
        <w:t>并将根据长虹空调的经营需要与美菱股</w:t>
      </w:r>
      <w:r>
        <w:rPr>
          <w:spacing w:val="-80"/>
        </w:rPr>
        <w:t> </w:t>
      </w:r>
      <w:r>
        <w:rPr/>
        <w:t>份协商该部分房产、土地的转让事宜。</w:t>
      </w:r>
    </w:p>
    <w:p>
      <w:pPr>
        <w:pStyle w:val="BodyText"/>
        <w:spacing w:line="272" w:lineRule="exact" w:before="1"/>
        <w:ind w:left="117" w:right="214" w:firstLine="420"/>
        <w:jc w:val="both"/>
      </w:pPr>
      <w:r>
        <w:rPr>
          <w:rFonts w:ascii="Times New Roman" w:hAnsi="Times New Roman" w:cs="Times New Roman" w:eastAsia="Times New Roman" w:hint="default"/>
          <w:spacing w:val="-2"/>
        </w:rPr>
        <w:t>2</w:t>
      </w:r>
      <w:r>
        <w:rPr>
          <w:spacing w:val="-2"/>
        </w:rPr>
        <w:t>、本次产权转让完成后，本公司承诺将尽力规避与美菱股份形成新的关联交易，对于确实</w:t>
      </w:r>
      <w:r>
        <w:rPr/>
        <w:t> 无法避免的关联交易，本公司承诺将以市场方式确定关联交易价格，保证关联交易的公平、公</w:t>
      </w:r>
      <w:r>
        <w:rPr>
          <w:spacing w:val="-75"/>
        </w:rPr>
        <w:t> </w:t>
      </w:r>
      <w:r>
        <w:rPr>
          <w:spacing w:val="-75"/>
        </w:rPr>
      </w:r>
      <w:r>
        <w:rPr/>
        <w:t>允，不损害美菱股份的利益。</w:t>
      </w:r>
    </w:p>
    <w:p>
      <w:pPr>
        <w:pStyle w:val="BodyText"/>
        <w:spacing w:line="272" w:lineRule="exact"/>
        <w:ind w:left="117" w:right="213" w:firstLine="420"/>
        <w:jc w:val="both"/>
      </w:pPr>
      <w:r>
        <w:rPr>
          <w:rFonts w:ascii="Times New Roman" w:hAnsi="Times New Roman" w:cs="Times New Roman" w:eastAsia="Times New Roman" w:hint="default"/>
          <w:spacing w:val="-2"/>
        </w:rPr>
        <w:t>3</w:t>
      </w:r>
      <w:r>
        <w:rPr>
          <w:spacing w:val="-2"/>
        </w:rPr>
        <w:t>、为支持美菱股份及空调业务的发展，本次产权转让完成后，本公司承诺在未来三年内继</w:t>
      </w:r>
      <w:r>
        <w:rPr/>
        <w:t> 续授权长虹空调和中山长虹无偿使用</w:t>
      </w:r>
      <w:r>
        <w:rPr>
          <w:rFonts w:ascii="Times New Roman" w:hAnsi="Times New Roman" w:cs="Times New Roman" w:eastAsia="Times New Roman" w:hint="default"/>
        </w:rPr>
        <w:t>“</w:t>
      </w:r>
      <w:r>
        <w:rPr/>
        <w:t>长虹</w:t>
      </w:r>
      <w:r>
        <w:rPr>
          <w:rFonts w:ascii="Times New Roman" w:hAnsi="Times New Roman" w:cs="Times New Roman" w:eastAsia="Times New Roman" w:hint="default"/>
        </w:rPr>
        <w:t>”</w:t>
      </w:r>
      <w:r>
        <w:rPr/>
        <w:t>商标。前述授权到期后，本公司将根据美菱股份空</w:t>
      </w:r>
      <w:r>
        <w:rPr>
          <w:spacing w:val="-50"/>
        </w:rPr>
        <w:t> </w:t>
      </w:r>
      <w:r>
        <w:rPr>
          <w:spacing w:val="-50"/>
        </w:rPr>
      </w:r>
      <w:r>
        <w:rPr/>
        <w:t>调业务发展的需要另行与美菱股份协商</w:t>
      </w:r>
      <w:r>
        <w:rPr>
          <w:rFonts w:ascii="Times New Roman" w:hAnsi="Times New Roman" w:cs="Times New Roman" w:eastAsia="Times New Roman" w:hint="default"/>
        </w:rPr>
        <w:t>“</w:t>
      </w:r>
      <w:r>
        <w:rPr/>
        <w:t>长虹</w:t>
      </w:r>
      <w:r>
        <w:rPr>
          <w:rFonts w:ascii="Times New Roman" w:hAnsi="Times New Roman" w:cs="Times New Roman" w:eastAsia="Times New Roman" w:hint="default"/>
        </w:rPr>
        <w:t>”</w:t>
      </w:r>
      <w:r>
        <w:rPr/>
        <w:t>商标授权使用事宜。</w:t>
      </w:r>
    </w:p>
    <w:p>
      <w:pPr>
        <w:pStyle w:val="BodyText"/>
        <w:spacing w:line="253" w:lineRule="exact"/>
        <w:ind w:left="538" w:right="95"/>
        <w:jc w:val="left"/>
      </w:pPr>
      <w:r>
        <w:rPr>
          <w:rFonts w:ascii="Times New Roman" w:hAnsi="Times New Roman" w:cs="Times New Roman" w:eastAsia="Times New Roman" w:hint="default"/>
        </w:rPr>
        <w:t>4</w:t>
      </w:r>
      <w:r>
        <w:rPr/>
        <w:t>、本公司承诺，本次产权转让完成后，本公司将不从事与美菱股份目前或将来业务相竞争</w:t>
      </w:r>
    </w:p>
    <w:p>
      <w:pPr>
        <w:pStyle w:val="BodyText"/>
        <w:spacing w:line="264" w:lineRule="exact"/>
        <w:ind w:left="117" w:right="107"/>
        <w:jc w:val="left"/>
      </w:pPr>
      <w:r>
        <w:rPr/>
        <w:t>或有利益冲突的空调、冰箱等经营业务或活动。</w:t>
      </w:r>
    </w:p>
    <w:p>
      <w:pPr>
        <w:pStyle w:val="BodyText"/>
        <w:spacing w:line="272" w:lineRule="exact" w:before="26"/>
        <w:ind w:left="117" w:right="212" w:firstLine="420"/>
        <w:jc w:val="both"/>
      </w:pPr>
      <w:r>
        <w:rPr/>
        <w:t>上述承诺中的第</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项尚在履行过程中，第</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项已履行完毕；第</w:t>
      </w:r>
      <w:r>
        <w:rPr>
          <w:spacing w:val="-59"/>
        </w:rPr>
        <w:t> </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4 </w:t>
      </w:r>
      <w:r>
        <w:rPr/>
        <w:t>项承诺长期有效，报告 期内，本公司严格履行承诺，不存在超过承诺履行期限的情况。</w:t>
      </w:r>
    </w:p>
    <w:p>
      <w:pPr>
        <w:pStyle w:val="BodyText"/>
        <w:spacing w:line="254" w:lineRule="exact"/>
        <w:ind w:left="538" w:right="107"/>
        <w:jc w:val="left"/>
      </w:pPr>
      <w:r>
        <w:rPr/>
        <w:t>（三）本公司在美菱股份</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年非公开发行</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股股票时所作的承诺</w:t>
      </w:r>
    </w:p>
    <w:p>
      <w:pPr>
        <w:pStyle w:val="BodyText"/>
        <w:spacing w:line="272" w:lineRule="exact"/>
        <w:ind w:left="538" w:right="107"/>
        <w:jc w:val="left"/>
      </w:pPr>
      <w:r>
        <w:rPr>
          <w:rFonts w:ascii="Times New Roman" w:hAnsi="Times New Roman" w:cs="Times New Roman" w:eastAsia="Times New Roman" w:hint="default"/>
        </w:rPr>
        <w:t>1</w:t>
      </w:r>
      <w:r>
        <w:rPr/>
        <w:t>、关于减少和避免与美菱股份同业竞争的承诺</w:t>
      </w:r>
    </w:p>
    <w:p>
      <w:pPr>
        <w:pStyle w:val="BodyText"/>
        <w:spacing w:line="272" w:lineRule="exact" w:before="18"/>
        <w:ind w:left="117" w:right="214" w:firstLine="42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2"/>
        </w:rPr>
        <w:t> </w:t>
      </w:r>
      <w:r>
        <w:rPr/>
        <w:t>日，本公司根据有关法律法规的规定，为确保美菱股份业务的持续发展， 减少和避免本公司及本公司的下属公司、关联方经营的业务与美菱股份从事的业务出现同业竞</w:t>
      </w:r>
      <w:r>
        <w:rPr>
          <w:spacing w:val="-75"/>
        </w:rPr>
        <w:t> </w:t>
      </w:r>
      <w:r>
        <w:rPr>
          <w:spacing w:val="-75"/>
        </w:rPr>
      </w:r>
      <w:r>
        <w:rPr/>
        <w:t>争，本公司并代表本公司下属控股子公司承诺和保证：</w:t>
      </w:r>
    </w:p>
    <w:p>
      <w:pPr>
        <w:pStyle w:val="BodyText"/>
        <w:spacing w:line="272" w:lineRule="exact"/>
        <w:ind w:left="117" w:right="214" w:firstLine="420"/>
        <w:jc w:val="both"/>
      </w:pPr>
      <w:r>
        <w:rPr>
          <w:spacing w:val="-2"/>
        </w:rPr>
        <w:t>（</w:t>
      </w:r>
      <w:r>
        <w:rPr>
          <w:rFonts w:ascii="Times New Roman" w:hAnsi="Times New Roman" w:cs="Times New Roman" w:eastAsia="Times New Roman" w:hint="default"/>
          <w:spacing w:val="-2"/>
        </w:rPr>
        <w:t>1</w:t>
      </w:r>
      <w:r>
        <w:rPr>
          <w:spacing w:val="-2"/>
        </w:rPr>
        <w:t>）除应美菱股份要求为美菱股份利益协助采取行动外，将不再主动从事与美菱股份业务</w:t>
      </w:r>
      <w:r>
        <w:rPr/>
        <w:t> 相竞争或有利益冲突的业务或活动。</w:t>
      </w:r>
    </w:p>
    <w:p>
      <w:pPr>
        <w:pStyle w:val="BodyText"/>
        <w:spacing w:line="272" w:lineRule="exact"/>
        <w:ind w:left="117" w:right="214" w:firstLine="420"/>
        <w:jc w:val="both"/>
      </w:pPr>
      <w:r>
        <w:rPr>
          <w:spacing w:val="-2"/>
        </w:rPr>
        <w:t>（</w:t>
      </w:r>
      <w:r>
        <w:rPr>
          <w:rFonts w:ascii="Times New Roman" w:hAnsi="Times New Roman" w:cs="Times New Roman" w:eastAsia="Times New Roman" w:hint="default"/>
          <w:spacing w:val="-2"/>
        </w:rPr>
        <w:t>2</w:t>
      </w:r>
      <w:r>
        <w:rPr>
          <w:spacing w:val="-2"/>
        </w:rPr>
        <w:t>）本公司保证合法、合理地运用股东权利，不采取任何限制或影响美菱股份正常经营的</w:t>
      </w:r>
      <w:r>
        <w:rPr/>
        <w:t> 行为。</w:t>
      </w:r>
    </w:p>
    <w:p>
      <w:pPr>
        <w:pStyle w:val="BodyText"/>
        <w:spacing w:line="254" w:lineRule="exact"/>
        <w:ind w:left="538" w:right="0"/>
        <w:jc w:val="left"/>
      </w:pPr>
      <w:r>
        <w:rPr/>
        <w:t>（</w:t>
      </w:r>
      <w:r>
        <w:rPr>
          <w:rFonts w:ascii="Times New Roman" w:hAnsi="Times New Roman" w:cs="Times New Roman" w:eastAsia="Times New Roman" w:hint="default"/>
        </w:rPr>
        <w:t>3</w:t>
      </w:r>
      <w:r>
        <w:rPr>
          <w:spacing w:val="-87"/>
        </w:rPr>
        <w:t>）</w:t>
      </w:r>
      <w:r>
        <w:rPr/>
        <w:t>若美</w:t>
      </w:r>
      <w:r>
        <w:rPr>
          <w:spacing w:val="-2"/>
        </w:rPr>
        <w:t>菱</w:t>
      </w:r>
      <w:r>
        <w:rPr/>
        <w:t>股份在其现有业务的基础上进一步拓展其经营业务范围</w:t>
      </w:r>
      <w:r>
        <w:rPr>
          <w:spacing w:val="-87"/>
        </w:rPr>
        <w:t>，</w:t>
      </w:r>
      <w:r>
        <w:rPr>
          <w:spacing w:val="-2"/>
        </w:rPr>
        <w:t>而</w:t>
      </w:r>
      <w:r>
        <w:rPr/>
        <w:t>本公司已在经营的，</w:t>
      </w:r>
    </w:p>
    <w:p>
      <w:pPr>
        <w:pStyle w:val="BodyText"/>
        <w:spacing w:line="272" w:lineRule="exact" w:before="18"/>
        <w:ind w:left="117" w:right="107"/>
        <w:jc w:val="left"/>
      </w:pPr>
      <w:r>
        <w:rPr/>
        <w:t>只要本公司仍然是美菱股份的控股股东或实质控制人，本公司同意美菱股份对相关业务在同等</w:t>
      </w:r>
      <w:r>
        <w:rPr>
          <w:spacing w:val="-75"/>
        </w:rPr>
        <w:t> </w:t>
      </w:r>
      <w:r>
        <w:rPr>
          <w:spacing w:val="-75"/>
        </w:rPr>
      </w:r>
      <w:r>
        <w:rPr/>
        <w:t>条件下有优先收购权。</w:t>
      </w:r>
    </w:p>
    <w:p>
      <w:pPr>
        <w:pStyle w:val="BodyText"/>
        <w:spacing w:line="248" w:lineRule="exact"/>
        <w:ind w:left="538" w:right="107"/>
        <w:jc w:val="left"/>
      </w:pPr>
      <w:r>
        <w:rPr/>
        <w:t>上述承诺长期有效。报告期内，本公司严格履行相关承诺，不存在超过承诺履行期限的情</w:t>
      </w:r>
    </w:p>
    <w:p>
      <w:pPr>
        <w:pStyle w:val="BodyText"/>
        <w:spacing w:line="271" w:lineRule="exact"/>
        <w:ind w:left="117" w:right="107"/>
        <w:jc w:val="left"/>
      </w:pPr>
      <w:r>
        <w:rPr/>
        <w:t>况。</w:t>
      </w:r>
    </w:p>
    <w:p>
      <w:pPr>
        <w:pStyle w:val="BodyText"/>
        <w:spacing w:line="280" w:lineRule="exact"/>
        <w:ind w:left="538" w:right="107"/>
        <w:jc w:val="left"/>
      </w:pPr>
      <w:r>
        <w:rPr>
          <w:rFonts w:ascii="Times New Roman" w:hAnsi="Times New Roman" w:cs="Times New Roman" w:eastAsia="Times New Roman" w:hint="default"/>
        </w:rPr>
        <w:t>2</w:t>
      </w:r>
      <w:r>
        <w:rPr/>
        <w:t>、关于减少和规范与美菱股份关联交易的承诺</w:t>
      </w:r>
    </w:p>
    <w:p>
      <w:pPr>
        <w:pStyle w:val="BodyText"/>
        <w:spacing w:line="282" w:lineRule="exact"/>
        <w:ind w:left="538" w:right="107"/>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2"/>
        </w:rPr>
        <w:t> </w:t>
      </w:r>
      <w:r>
        <w:rPr/>
        <w:t>日，本公司为规范本公司及下属公司、关联方与美菱股份的关联交易，本</w:t>
      </w:r>
    </w:p>
    <w:p>
      <w:pPr>
        <w:pStyle w:val="BodyText"/>
        <w:spacing w:line="255" w:lineRule="exact"/>
        <w:ind w:left="117" w:right="107"/>
        <w:jc w:val="left"/>
      </w:pPr>
      <w:r>
        <w:rPr/>
        <w:t>公司并代表本公司下属控股子公司承诺：</w:t>
      </w:r>
    </w:p>
    <w:p>
      <w:pPr>
        <w:pStyle w:val="BodyText"/>
        <w:spacing w:line="223" w:lineRule="auto" w:before="16"/>
        <w:ind w:left="117" w:right="128" w:firstLine="420"/>
        <w:jc w:val="left"/>
      </w:pPr>
      <w:r>
        <w:rPr/>
        <w:t>（</w:t>
      </w:r>
      <w:r>
        <w:rPr>
          <w:rFonts w:ascii="Times New Roman" w:hAnsi="Times New Roman" w:cs="Times New Roman" w:eastAsia="Times New Roman" w:hint="default"/>
        </w:rPr>
        <w:t>1</w:t>
      </w:r>
      <w:r>
        <w:rPr/>
        <w:t>）将采取措施尽量避免与美菱股份发生持续性的关联交易；对于无法避免的关联交易， 将按照</w:t>
      </w:r>
      <w:r>
        <w:rPr>
          <w:rFonts w:ascii="Times New Roman" w:hAnsi="Times New Roman" w:cs="Times New Roman" w:eastAsia="Times New Roman" w:hint="default"/>
        </w:rPr>
        <w:t>“</w:t>
      </w:r>
      <w:r>
        <w:rPr/>
        <w:t>等价有偿、平等互利</w:t>
      </w:r>
      <w:r>
        <w:rPr>
          <w:rFonts w:ascii="Times New Roman" w:hAnsi="Times New Roman" w:cs="Times New Roman" w:eastAsia="Times New Roman" w:hint="default"/>
        </w:rPr>
        <w:t>”</w:t>
      </w:r>
      <w:r>
        <w:rPr/>
        <w:t>的市场化原则，依法与美菱股份签订关联交易合同，参照市场通</w:t>
      </w:r>
      <w:r>
        <w:rPr>
          <w:spacing w:val="-57"/>
        </w:rPr>
        <w:t> </w:t>
      </w:r>
      <w:r>
        <w:rPr>
          <w:spacing w:val="-57"/>
        </w:rPr>
      </w:r>
      <w:r>
        <w:rPr/>
        <w:t>行的标准，公允确定关联交易的价格。</w:t>
      </w:r>
    </w:p>
    <w:p>
      <w:pPr>
        <w:pStyle w:val="BodyText"/>
        <w:spacing w:line="272" w:lineRule="exact" w:before="27"/>
        <w:ind w:left="117" w:right="208" w:firstLine="420"/>
        <w:jc w:val="left"/>
      </w:pPr>
      <w:r>
        <w:rPr>
          <w:spacing w:val="-2"/>
        </w:rPr>
        <w:t>（</w:t>
      </w:r>
      <w:r>
        <w:rPr>
          <w:rFonts w:ascii="Times New Roman" w:hAnsi="Times New Roman" w:cs="Times New Roman" w:eastAsia="Times New Roman" w:hint="default"/>
          <w:spacing w:val="-2"/>
        </w:rPr>
        <w:t>2</w:t>
      </w:r>
      <w:r>
        <w:rPr>
          <w:spacing w:val="-2"/>
        </w:rPr>
        <w:t>）按相关规定履行必要的关联董事、关联股东回避表决等义务，遵守批准关联交易的法</w:t>
      </w:r>
      <w:r>
        <w:rPr/>
        <w:t> 定程序和信息披露义务。</w:t>
      </w:r>
    </w:p>
    <w:p>
      <w:pPr>
        <w:pStyle w:val="BodyText"/>
        <w:spacing w:line="272" w:lineRule="exact"/>
        <w:ind w:left="538" w:right="107"/>
        <w:jc w:val="left"/>
      </w:pPr>
      <w:r>
        <w:rPr/>
        <w:t>（</w:t>
      </w:r>
      <w:r>
        <w:rPr>
          <w:rFonts w:ascii="Times New Roman" w:hAnsi="Times New Roman" w:cs="Times New Roman" w:eastAsia="Times New Roman" w:hint="default"/>
        </w:rPr>
        <w:t>3</w:t>
      </w:r>
      <w:r>
        <w:rPr/>
        <w:t>）保证不通过关联交易损害美菱股份及美菱股份其他股东的合法权益。 上述承诺长期有效。报告期内，本公司严格履行相关承诺，不存在超过承诺履行期限的情</w:t>
      </w:r>
    </w:p>
    <w:p>
      <w:pPr>
        <w:pStyle w:val="BodyText"/>
        <w:spacing w:line="246" w:lineRule="exact"/>
        <w:ind w:left="117" w:right="107"/>
        <w:jc w:val="left"/>
      </w:pPr>
      <w:r>
        <w:rPr/>
        <w:t>况。</w:t>
      </w:r>
    </w:p>
    <w:p>
      <w:pPr>
        <w:pStyle w:val="BodyText"/>
        <w:spacing w:line="280" w:lineRule="exact"/>
        <w:ind w:left="538" w:right="107"/>
        <w:jc w:val="left"/>
      </w:pPr>
      <w:r>
        <w:rPr>
          <w:rFonts w:ascii="Times New Roman" w:hAnsi="Times New Roman" w:cs="Times New Roman" w:eastAsia="Times New Roman" w:hint="default"/>
        </w:rPr>
        <w:t>3</w:t>
      </w:r>
      <w:r>
        <w:rPr/>
        <w:t>、关于美菱股份非公开发行认购的股票限售期的承诺</w:t>
      </w:r>
    </w:p>
    <w:p>
      <w:pPr>
        <w:pStyle w:val="BodyText"/>
        <w:spacing w:line="282" w:lineRule="exact"/>
        <w:ind w:left="538" w:right="10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日，本公司对所认购的美菱股份</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年非公开发行</w:t>
      </w:r>
      <w:r>
        <w:rPr>
          <w:spacing w:val="-49"/>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股股票承诺：本次</w:t>
      </w:r>
    </w:p>
    <w:p>
      <w:pPr>
        <w:pStyle w:val="BodyText"/>
        <w:spacing w:line="263" w:lineRule="exact"/>
        <w:ind w:left="117" w:right="107"/>
        <w:jc w:val="left"/>
      </w:pPr>
      <w:r>
        <w:rPr/>
        <w:t>获配股票自愿按照规定从股份登记之日起锁定</w:t>
      </w:r>
      <w:r>
        <w:rPr>
          <w:spacing w:val="-53"/>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w:t>
      </w:r>
    </w:p>
    <w:p>
      <w:pPr>
        <w:pStyle w:val="BodyText"/>
        <w:spacing w:line="272" w:lineRule="exact" w:before="18"/>
        <w:ind w:left="117" w:right="107" w:firstLine="420"/>
        <w:jc w:val="left"/>
      </w:pPr>
      <w:r>
        <w:rPr/>
        <w:t>上述承诺期限自</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日起至</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日止。报告期内，本公司严格履行 该承诺。</w:t>
      </w:r>
    </w:p>
    <w:p>
      <w:pPr>
        <w:pStyle w:val="BodyText"/>
        <w:spacing w:line="254" w:lineRule="exact"/>
        <w:ind w:left="538" w:right="107"/>
        <w:jc w:val="left"/>
      </w:pPr>
      <w:r>
        <w:rPr>
          <w:rFonts w:ascii="Times New Roman" w:hAnsi="Times New Roman" w:cs="Times New Roman" w:eastAsia="Times New Roman" w:hint="default"/>
        </w:rPr>
        <w:t>4</w:t>
      </w:r>
      <w:r>
        <w:rPr/>
        <w:t>、本公司关于土地、房屋转让的承诺</w:t>
      </w:r>
    </w:p>
    <w:p>
      <w:pPr>
        <w:pStyle w:val="BodyText"/>
        <w:spacing w:line="282" w:lineRule="exact"/>
        <w:ind w:left="538" w:right="10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日，鉴于长虹空调租赁本公司的相关厂房房屋产权证书正在办理之中，为进</w:t>
      </w:r>
    </w:p>
    <w:p>
      <w:pPr>
        <w:spacing w:after="0" w:line="282" w:lineRule="exact"/>
        <w:jc w:val="left"/>
        <w:sectPr>
          <w:pgSz w:w="12240" w:h="15840"/>
          <w:pgMar w:header="0" w:footer="687" w:top="1380" w:bottom="880" w:left="1680" w:right="1580"/>
        </w:sectPr>
      </w:pPr>
    </w:p>
    <w:p>
      <w:pPr>
        <w:pStyle w:val="BodyText"/>
        <w:spacing w:line="272" w:lineRule="exact" w:before="52"/>
        <w:ind w:left="117" w:right="110"/>
        <w:jc w:val="both"/>
      </w:pPr>
      <w:r>
        <w:rPr/>
        <w:t>一步支持长虹空调的快速发展，确保长虹空调资产的完整性及经营的稳定性，减少与本公司与</w:t>
      </w:r>
      <w:r>
        <w:rPr>
          <w:spacing w:val="-75"/>
        </w:rPr>
        <w:t> </w:t>
      </w:r>
      <w:r>
        <w:rPr>
          <w:spacing w:val="-75"/>
        </w:rPr>
      </w:r>
      <w:r>
        <w:rPr/>
        <w:t>美菱股份在房屋租赁方面的关联交易，本公司承诺：待该房屋产权证办理完毕之后，本公司将</w:t>
      </w:r>
      <w:r>
        <w:rPr>
          <w:spacing w:val="-75"/>
        </w:rPr>
        <w:t> </w:t>
      </w:r>
      <w:r>
        <w:rPr>
          <w:spacing w:val="-75"/>
        </w:rPr>
      </w:r>
      <w:r>
        <w:rPr>
          <w:spacing w:val="-2"/>
        </w:rPr>
        <w:t>该部分土地使用权和房屋产权按照有关规定和程序尽快转让给长虹空调，并协助办理相关手续。</w:t>
      </w:r>
    </w:p>
    <w:p>
      <w:pPr>
        <w:pStyle w:val="BodyText"/>
        <w:spacing w:line="272" w:lineRule="exact"/>
        <w:ind w:left="117" w:right="107" w:firstLine="420"/>
        <w:jc w:val="left"/>
      </w:pPr>
      <w:r>
        <w:rPr/>
        <w:t>报告期内，上述承诺涉及的房屋建筑物因尚未完成消防验收等原因暂未办理房屋产权证， 因此上述承诺尚在履行中，本公司正积极推动房屋产权证的办理。同时，长虹空调正继续租赁</w:t>
      </w:r>
    </w:p>
    <w:p>
      <w:pPr>
        <w:pStyle w:val="BodyText"/>
        <w:spacing w:line="247" w:lineRule="exact"/>
        <w:ind w:left="117" w:right="0"/>
        <w:jc w:val="both"/>
      </w:pPr>
      <w:r>
        <w:rPr/>
        <w:t>本公司拥有的该部分房屋。</w:t>
      </w:r>
    </w:p>
    <w:p>
      <w:pPr>
        <w:pStyle w:val="BodyText"/>
        <w:spacing w:line="280" w:lineRule="exact"/>
        <w:ind w:left="538" w:right="107"/>
        <w:jc w:val="left"/>
      </w:pPr>
      <w:r>
        <w:rPr>
          <w:rFonts w:ascii="Times New Roman" w:hAnsi="Times New Roman" w:cs="Times New Roman" w:eastAsia="Times New Roman" w:hint="default"/>
        </w:rPr>
        <w:t>5</w:t>
      </w:r>
      <w:r>
        <w:rPr/>
        <w:t>、本公司关于督促子公司土地、房屋转让的承诺</w:t>
      </w:r>
    </w:p>
    <w:p>
      <w:pPr>
        <w:pStyle w:val="BodyText"/>
        <w:spacing w:line="272" w:lineRule="exact"/>
        <w:ind w:left="538" w:right="107"/>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日，鉴于绵阳美菱租赁的民生物流厂房房屋产权证书正在办理之中，为进一</w:t>
      </w:r>
    </w:p>
    <w:p>
      <w:pPr>
        <w:pStyle w:val="BodyText"/>
        <w:spacing w:line="272" w:lineRule="exact" w:before="18"/>
        <w:ind w:left="117" w:right="214"/>
        <w:jc w:val="both"/>
      </w:pPr>
      <w:r>
        <w:rPr>
          <w:spacing w:val="-3"/>
        </w:rPr>
        <w:t>步支持绵阳美菱的快速发展，确保绵阳美菱资产的完整性及</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年美菱股份非公开发行募投项 目建设用地及厂房的稳定性，本公司承诺：待该房屋产权证办理完毕之后，本公司将全力督促</w:t>
      </w:r>
      <w:r>
        <w:rPr>
          <w:spacing w:val="-75"/>
        </w:rPr>
        <w:t> </w:t>
      </w:r>
      <w:r>
        <w:rPr>
          <w:spacing w:val="-75"/>
        </w:rPr>
      </w:r>
      <w:r>
        <w:rPr/>
        <w:t>长虹民生物流将该部分土地使用权和房屋产权按照有关规定和程序尽快转让给绵阳美菱。</w:t>
      </w:r>
    </w:p>
    <w:p>
      <w:pPr>
        <w:pStyle w:val="BodyText"/>
        <w:spacing w:line="245" w:lineRule="exact"/>
        <w:ind w:left="117" w:right="107" w:firstLine="420"/>
        <w:jc w:val="left"/>
      </w:pPr>
      <w:r>
        <w:rPr/>
        <w:t>报告期内，上述承诺涉及的房屋建筑物因尚未完成消防验收等原因暂未办理房屋产权证，</w:t>
      </w:r>
    </w:p>
    <w:p>
      <w:pPr>
        <w:pStyle w:val="BodyText"/>
        <w:spacing w:line="272" w:lineRule="exact" w:before="26"/>
        <w:ind w:left="117" w:right="215"/>
        <w:jc w:val="both"/>
      </w:pPr>
      <w:r>
        <w:rPr/>
        <w:t>因此上述承诺尚在履行中，本公司正积极推动民生物流办理房屋产权证。同时，绵阳美菱正继</w:t>
      </w:r>
      <w:r>
        <w:rPr>
          <w:spacing w:val="-73"/>
        </w:rPr>
        <w:t> </w:t>
      </w:r>
      <w:r>
        <w:rPr>
          <w:spacing w:val="-73"/>
        </w:rPr>
      </w:r>
      <w:r>
        <w:rPr/>
        <w:t>续租赁民生物流拥有的该部分房屋。</w:t>
      </w:r>
    </w:p>
    <w:p>
      <w:pPr>
        <w:pStyle w:val="BodyText"/>
        <w:spacing w:line="254" w:lineRule="exact"/>
        <w:ind w:left="538" w:right="107"/>
        <w:jc w:val="left"/>
      </w:pPr>
      <w:r>
        <w:rPr>
          <w:rFonts w:ascii="Times New Roman" w:hAnsi="Times New Roman" w:cs="Times New Roman" w:eastAsia="Times New Roman" w:hint="default"/>
        </w:rPr>
        <w:t>6</w:t>
      </w:r>
      <w:r>
        <w:rPr/>
        <w:t>、本公司关于授权长虹空调、中山长虹长期无偿使用</w:t>
      </w:r>
      <w:r>
        <w:rPr>
          <w:rFonts w:ascii="Times New Roman" w:hAnsi="Times New Roman" w:cs="Times New Roman" w:eastAsia="Times New Roman" w:hint="default"/>
        </w:rPr>
        <w:t>“</w:t>
      </w:r>
      <w:r>
        <w:rPr/>
        <w:t>长虹</w:t>
      </w:r>
      <w:r>
        <w:rPr>
          <w:rFonts w:ascii="Times New Roman" w:hAnsi="Times New Roman" w:cs="Times New Roman" w:eastAsia="Times New Roman" w:hint="default"/>
        </w:rPr>
        <w:t>”</w:t>
      </w:r>
      <w:r>
        <w:rPr/>
        <w:t>商标、专利的承诺</w:t>
      </w:r>
    </w:p>
    <w:p>
      <w:pPr>
        <w:pStyle w:val="BodyText"/>
        <w:spacing w:line="230" w:lineRule="auto"/>
        <w:ind w:left="117" w:right="212" w:firstLine="42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日，本公司与美菱股份之控股子公司长虹空调、中山长虹分别签署了《商 </w:t>
      </w:r>
      <w:r>
        <w:rPr>
          <w:spacing w:val="-5"/>
        </w:rPr>
        <w:t>标使用授权书》、与中山长虹签署了《专利实施许可合同》，约定在本公司为美菱股份控股股东</w:t>
      </w:r>
      <w:r>
        <w:rPr>
          <w:spacing w:val="-75"/>
        </w:rPr>
        <w:t> </w:t>
      </w:r>
      <w:r>
        <w:rPr>
          <w:spacing w:val="-75"/>
        </w:rPr>
      </w:r>
      <w:r>
        <w:rPr/>
        <w:t>的前提下以及美菱股份为长虹空调、中山长虹的控股股东的前提下，本公司授权长虹空调、中</w:t>
      </w:r>
      <w:r>
        <w:rPr>
          <w:spacing w:val="-75"/>
        </w:rPr>
        <w:t> </w:t>
      </w:r>
      <w:r>
        <w:rPr>
          <w:spacing w:val="-75"/>
        </w:rPr>
      </w:r>
      <w:r>
        <w:rPr/>
        <w:t>山长虹以普通许可的方式长期无偿使用</w:t>
      </w:r>
      <w:r>
        <w:rPr>
          <w:rFonts w:ascii="Times New Roman" w:hAnsi="Times New Roman" w:cs="Times New Roman" w:eastAsia="Times New Roman" w:hint="default"/>
        </w:rPr>
        <w:t>“</w:t>
      </w:r>
      <w:r>
        <w:rPr/>
        <w:t>长虹</w:t>
      </w:r>
      <w:r>
        <w:rPr>
          <w:rFonts w:ascii="Times New Roman" w:hAnsi="Times New Roman" w:cs="Times New Roman" w:eastAsia="Times New Roman" w:hint="default"/>
        </w:rPr>
        <w:t>”</w:t>
      </w:r>
      <w:r>
        <w:rPr/>
        <w:t>商标，并且授权许可中山长虹在空调专利有效期</w:t>
      </w:r>
      <w:r>
        <w:rPr>
          <w:spacing w:val="-54"/>
        </w:rPr>
        <w:t> </w:t>
      </w:r>
      <w:r>
        <w:rPr>
          <w:spacing w:val="-54"/>
        </w:rPr>
      </w:r>
      <w:r>
        <w:rPr/>
        <w:t>内无偿使用本公司拥有的四项空调方面的专利。作为美菱股份的控股股东，本公司将长期战略</w:t>
      </w:r>
      <w:r>
        <w:rPr>
          <w:spacing w:val="-74"/>
        </w:rPr>
        <w:t> </w:t>
      </w:r>
      <w:r>
        <w:rPr>
          <w:spacing w:val="-74"/>
        </w:rPr>
      </w:r>
      <w:r>
        <w:rPr/>
        <w:t>性持有美菱股份股权，保持对美菱股份的实际控制权，并将持续努力，把美菱股份打造为长虹</w:t>
      </w:r>
      <w:r>
        <w:rPr>
          <w:spacing w:val="-75"/>
        </w:rPr>
        <w:t> </w:t>
      </w:r>
      <w:r>
        <w:rPr>
          <w:spacing w:val="-75"/>
        </w:rPr>
      </w:r>
      <w:r>
        <w:rPr/>
        <w:t>系白电产业的研发、生产基地。为进一步支持美菱股份及其空调业务的长期稳定发展，</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日，本公司作出承诺：本公司授权长虹空调、中山长虹以普通许可的方式长期无偿使用 </w:t>
      </w:r>
      <w:r>
        <w:rPr>
          <w:rFonts w:ascii="Times New Roman" w:hAnsi="Times New Roman" w:cs="Times New Roman" w:eastAsia="Times New Roman" w:hint="default"/>
        </w:rPr>
        <w:t>“</w:t>
      </w:r>
      <w:r>
        <w:rPr/>
        <w:t>长虹</w:t>
      </w:r>
      <w:r>
        <w:rPr>
          <w:rFonts w:ascii="Times New Roman" w:hAnsi="Times New Roman" w:cs="Times New Roman" w:eastAsia="Times New Roman" w:hint="default"/>
        </w:rPr>
        <w:t>”</w:t>
      </w:r>
      <w:r>
        <w:rPr/>
        <w:t>商标，并且授权许可中山长虹在空调专利有效期内无偿使用本公司拥有的四项空调方面</w:t>
      </w:r>
      <w:r>
        <w:rPr>
          <w:spacing w:val="-57"/>
        </w:rPr>
        <w:t> </w:t>
      </w:r>
      <w:r>
        <w:rPr>
          <w:spacing w:val="-57"/>
        </w:rPr>
      </w:r>
      <w:r>
        <w:rPr>
          <w:spacing w:val="-5"/>
        </w:rPr>
        <w:t>的专利，前述《商标使用授权书》、《专利实施许可合同》中关于商标和专利授权长虹空调、中</w:t>
      </w:r>
      <w:r>
        <w:rPr>
          <w:spacing w:val="-76"/>
        </w:rPr>
        <w:t> </w:t>
      </w:r>
      <w:r>
        <w:rPr>
          <w:spacing w:val="-76"/>
        </w:rPr>
      </w:r>
      <w:r>
        <w:rPr>
          <w:spacing w:val="-2"/>
        </w:rPr>
        <w:t>山长虹无偿使用的前提，即</w:t>
      </w:r>
      <w:r>
        <w:rPr>
          <w:rFonts w:ascii="Times New Roman" w:hAnsi="Times New Roman" w:cs="Times New Roman" w:eastAsia="Times New Roman" w:hint="default"/>
          <w:spacing w:val="-2"/>
        </w:rPr>
        <w:t>“</w:t>
      </w:r>
      <w:r>
        <w:rPr>
          <w:spacing w:val="-2"/>
        </w:rPr>
        <w:t>本公司为美菱股份控股股东的前提下以及美菱股份为长虹空调、中</w:t>
      </w:r>
      <w:r>
        <w:rPr>
          <w:spacing w:val="-79"/>
        </w:rPr>
        <w:t> </w:t>
      </w:r>
      <w:r>
        <w:rPr>
          <w:spacing w:val="-79"/>
        </w:rPr>
      </w:r>
      <w:r>
        <w:rPr/>
        <w:t>山长虹的控股股东的前提</w:t>
      </w:r>
      <w:r>
        <w:rPr>
          <w:rFonts w:ascii="Times New Roman" w:hAnsi="Times New Roman" w:cs="Times New Roman" w:eastAsia="Times New Roman" w:hint="default"/>
        </w:rPr>
        <w:t>”</w:t>
      </w:r>
      <w:r>
        <w:rPr/>
        <w:t>自动终止。</w:t>
      </w:r>
    </w:p>
    <w:p>
      <w:pPr>
        <w:pStyle w:val="BodyText"/>
        <w:spacing w:line="258" w:lineRule="exact"/>
        <w:ind w:left="538" w:right="107"/>
        <w:jc w:val="left"/>
      </w:pPr>
      <w:r>
        <w:rPr/>
        <w:t>上述承诺长期有效。报告期内，本公司严格履行相关承诺，不存在超过承诺履行期限的情</w:t>
      </w:r>
    </w:p>
    <w:p>
      <w:pPr>
        <w:pStyle w:val="BodyText"/>
        <w:spacing w:line="271" w:lineRule="exact"/>
        <w:ind w:left="117" w:right="107"/>
        <w:jc w:val="left"/>
      </w:pPr>
      <w:r>
        <w:rPr/>
        <w:t>况。</w:t>
      </w:r>
    </w:p>
    <w:p>
      <w:pPr>
        <w:pStyle w:val="BodyText"/>
        <w:spacing w:line="272" w:lineRule="exact"/>
        <w:ind w:left="538" w:right="107"/>
        <w:jc w:val="left"/>
      </w:pPr>
      <w:r>
        <w:rPr/>
        <w:t>（四）本公司在收购华意压缩时所作的承诺</w:t>
      </w:r>
    </w:p>
    <w:p>
      <w:pPr>
        <w:pStyle w:val="BodyText"/>
        <w:spacing w:line="289" w:lineRule="exact"/>
        <w:ind w:left="538" w:right="107"/>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月，本公司通过竞买的方式成为华意压缩第一大股东，本公司于</w:t>
      </w:r>
      <w:r>
        <w:rPr>
          <w:spacing w:val="-4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p>
    <w:p>
      <w:pPr>
        <w:pStyle w:val="BodyText"/>
        <w:spacing w:line="272" w:lineRule="exact" w:before="9"/>
        <w:ind w:left="117" w:right="99"/>
        <w:jc w:val="left"/>
      </w:pP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日编制并签署了详式权益变动报告书，并于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日在巨潮资讯网上进行了披露， 在详式权益变动报告书中，本公司承诺如下：</w:t>
      </w:r>
    </w:p>
    <w:p>
      <w:pPr>
        <w:pStyle w:val="BodyText"/>
        <w:spacing w:line="253" w:lineRule="exact"/>
        <w:ind w:left="538" w:right="107"/>
        <w:jc w:val="left"/>
      </w:pPr>
      <w:r>
        <w:rPr>
          <w:rFonts w:ascii="Times New Roman" w:hAnsi="Times New Roman" w:cs="Times New Roman" w:eastAsia="Times New Roman" w:hint="default"/>
        </w:rPr>
        <w:t>1</w:t>
      </w:r>
      <w:r>
        <w:rPr/>
        <w:t>、本次收购完成后，本公司持有的</w:t>
      </w:r>
      <w:r>
        <w:rPr>
          <w:spacing w:val="-45"/>
        </w:rPr>
        <w:t> </w:t>
      </w:r>
      <w:r>
        <w:rPr>
          <w:rFonts w:ascii="Times New Roman" w:hAnsi="Times New Roman" w:cs="Times New Roman" w:eastAsia="Times New Roman" w:hint="default"/>
        </w:rPr>
        <w:t>9710</w:t>
      </w:r>
      <w:r>
        <w:rPr>
          <w:rFonts w:ascii="Times New Roman" w:hAnsi="Times New Roman" w:cs="Times New Roman" w:eastAsia="Times New Roman" w:hint="default"/>
          <w:spacing w:val="8"/>
        </w:rPr>
        <w:t> </w:t>
      </w:r>
      <w:r>
        <w:rPr/>
        <w:t>万股华意压缩股份在</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年内不转让，涉及产业优</w:t>
      </w:r>
    </w:p>
    <w:p>
      <w:pPr>
        <w:pStyle w:val="BodyText"/>
        <w:spacing w:line="264" w:lineRule="exact"/>
        <w:ind w:left="117" w:right="107"/>
        <w:jc w:val="left"/>
      </w:pPr>
      <w:r>
        <w:rPr/>
        <w:t>化和产业整合的情况除外。</w:t>
      </w:r>
    </w:p>
    <w:p>
      <w:pPr>
        <w:pStyle w:val="BodyText"/>
        <w:spacing w:line="272" w:lineRule="exact" w:before="26"/>
        <w:ind w:left="117" w:right="212" w:firstLine="420"/>
        <w:jc w:val="both"/>
      </w:pPr>
      <w:r>
        <w:rPr>
          <w:rFonts w:ascii="Times New Roman" w:hAnsi="Times New Roman" w:cs="Times New Roman" w:eastAsia="Times New Roman" w:hint="default"/>
          <w:spacing w:val="-2"/>
        </w:rPr>
        <w:t>2</w:t>
      </w:r>
      <w:r>
        <w:rPr>
          <w:spacing w:val="-2"/>
        </w:rPr>
        <w:t>、本次收购完成后，本公司将保证华意压缩保持其人员独立、资产完整和财务独立，华意</w:t>
      </w:r>
      <w:r>
        <w:rPr/>
        <w:t> 压缩仍将具有独立的经营能力，在采购、生产、销售、知识产权等方面不发生变化并继续保持</w:t>
      </w:r>
      <w:r>
        <w:rPr>
          <w:spacing w:val="-75"/>
        </w:rPr>
        <w:t> </w:t>
      </w:r>
      <w:r>
        <w:rPr>
          <w:spacing w:val="-75"/>
        </w:rPr>
      </w:r>
      <w:r>
        <w:rPr/>
        <w:t>独立。</w:t>
      </w:r>
    </w:p>
    <w:p>
      <w:pPr>
        <w:pStyle w:val="BodyText"/>
        <w:spacing w:line="272" w:lineRule="exact"/>
        <w:ind w:left="117" w:right="213" w:firstLine="420"/>
        <w:jc w:val="both"/>
      </w:pPr>
      <w:r>
        <w:rPr>
          <w:rFonts w:ascii="Times New Roman" w:hAnsi="Times New Roman" w:cs="Times New Roman" w:eastAsia="Times New Roman" w:hint="default"/>
          <w:spacing w:val="-2"/>
        </w:rPr>
        <w:t>3</w:t>
      </w:r>
      <w:r>
        <w:rPr>
          <w:spacing w:val="-2"/>
        </w:rPr>
        <w:t>、为规避华意压缩与本公司及关联方存在的潜在同业竞争，保持华意压缩的独立性，保护</w:t>
      </w:r>
      <w:r>
        <w:rPr/>
        <w:t> 上市公司全体股东、特别是中小股东的利益，本公司承诺和保证：</w:t>
      </w:r>
    </w:p>
    <w:p>
      <w:pPr>
        <w:pStyle w:val="BodyText"/>
        <w:spacing w:line="272" w:lineRule="exact"/>
        <w:ind w:left="117" w:right="215" w:firstLine="420"/>
        <w:jc w:val="both"/>
      </w:pPr>
      <w:r>
        <w:rPr>
          <w:spacing w:val="-2"/>
        </w:rPr>
        <w:t>（</w:t>
      </w:r>
      <w:r>
        <w:rPr>
          <w:rFonts w:ascii="Times New Roman" w:hAnsi="Times New Roman" w:cs="Times New Roman" w:eastAsia="Times New Roman" w:hint="default"/>
          <w:spacing w:val="-2"/>
        </w:rPr>
        <w:t>1</w:t>
      </w:r>
      <w:r>
        <w:rPr>
          <w:spacing w:val="-2"/>
        </w:rPr>
        <w:t>）本公司及本公司关联企业不从事与华意压缩目前或将来业务相竞争或有利益冲突的冰</w:t>
      </w:r>
      <w:r>
        <w:rPr/>
        <w:t> 箱压缩机等业务或活动。</w:t>
      </w:r>
    </w:p>
    <w:p>
      <w:pPr>
        <w:pStyle w:val="BodyText"/>
        <w:spacing w:line="272" w:lineRule="exact"/>
        <w:ind w:left="117" w:right="213" w:firstLine="420"/>
        <w:jc w:val="both"/>
      </w:pPr>
      <w:r>
        <w:rPr>
          <w:spacing w:val="-2"/>
        </w:rPr>
        <w:t>（</w:t>
      </w:r>
      <w:r>
        <w:rPr>
          <w:rFonts w:ascii="Times New Roman" w:hAnsi="Times New Roman" w:cs="Times New Roman" w:eastAsia="Times New Roman" w:hint="default"/>
          <w:spacing w:val="-2"/>
        </w:rPr>
        <w:t>2</w:t>
      </w:r>
      <w:r>
        <w:rPr>
          <w:spacing w:val="-2"/>
        </w:rPr>
        <w:t>）本公司保证合法、合理地运用股东权利，不采取任何限制或影响华意压缩正常经营的</w:t>
      </w:r>
      <w:r>
        <w:rPr/>
        <w:t> 行为。</w:t>
      </w:r>
    </w:p>
    <w:p>
      <w:pPr>
        <w:pStyle w:val="BodyText"/>
        <w:spacing w:line="272" w:lineRule="exact"/>
        <w:ind w:left="117" w:right="213" w:firstLine="420"/>
        <w:jc w:val="both"/>
      </w:pPr>
      <w:r>
        <w:rPr>
          <w:spacing w:val="-2"/>
        </w:rPr>
        <w:t>（</w:t>
      </w:r>
      <w:r>
        <w:rPr>
          <w:rFonts w:ascii="Times New Roman" w:hAnsi="Times New Roman" w:cs="Times New Roman" w:eastAsia="Times New Roman" w:hint="default"/>
          <w:spacing w:val="-2"/>
        </w:rPr>
        <w:t>3</w:t>
      </w:r>
      <w:r>
        <w:rPr>
          <w:spacing w:val="-2"/>
        </w:rPr>
        <w:t>）为解决华意压缩和本公司及本公司关联方在冰箱产业存在潜在的同业竞争问题，本次</w:t>
      </w:r>
      <w:r>
        <w:rPr/>
        <w:t> 收购完成后，在符合华意压缩、美菱股份及本公司各方利益的情况下，在条件成熟时，本公司</w:t>
      </w:r>
      <w:r>
        <w:rPr>
          <w:spacing w:val="-75"/>
        </w:rPr>
        <w:t> </w:t>
      </w:r>
      <w:r>
        <w:rPr>
          <w:spacing w:val="-75"/>
        </w:rPr>
      </w:r>
      <w:r>
        <w:rPr/>
        <w:t>将通过规范、适当方式将华意压缩的业务与美菱股份之间进行整合，从而彻底解决潜在同业竞</w:t>
      </w:r>
    </w:p>
    <w:p>
      <w:pPr>
        <w:spacing w:after="0" w:line="272" w:lineRule="exact"/>
        <w:jc w:val="both"/>
        <w:sectPr>
          <w:pgSz w:w="12240" w:h="15840"/>
          <w:pgMar w:header="0" w:footer="687" w:top="1380" w:bottom="880" w:left="1680" w:right="1580"/>
        </w:sectPr>
      </w:pPr>
    </w:p>
    <w:p>
      <w:pPr>
        <w:pStyle w:val="BodyText"/>
        <w:spacing w:line="274" w:lineRule="exact" w:before="24"/>
        <w:ind w:left="117" w:right="107"/>
        <w:jc w:val="left"/>
      </w:pPr>
      <w:r>
        <w:rPr/>
        <w:t>争问题。</w:t>
      </w:r>
    </w:p>
    <w:p>
      <w:pPr>
        <w:pStyle w:val="BodyText"/>
        <w:spacing w:line="232" w:lineRule="auto" w:before="6"/>
        <w:ind w:left="117" w:right="213" w:firstLine="420"/>
        <w:jc w:val="both"/>
      </w:pPr>
      <w:r>
        <w:rPr>
          <w:spacing w:val="-2"/>
        </w:rPr>
        <w:t>（</w:t>
      </w:r>
      <w:r>
        <w:rPr>
          <w:rFonts w:ascii="Times New Roman" w:hAnsi="Times New Roman" w:cs="Times New Roman" w:eastAsia="Times New Roman" w:hint="default"/>
          <w:spacing w:val="-2"/>
        </w:rPr>
        <w:t>4</w:t>
      </w:r>
      <w:r>
        <w:rPr>
          <w:spacing w:val="-2"/>
        </w:rPr>
        <w:t>）除华意压缩和美菱股份潜在的同业竞争关系外，本公司及控制人、实际控制人将采取</w:t>
      </w:r>
      <w:r>
        <w:rPr/>
        <w:t> 有效措施，避免与华意压缩产生同业竞争的风险；本公司及控制人、实际控制人将促使控制、</w:t>
      </w:r>
      <w:r>
        <w:rPr>
          <w:spacing w:val="-75"/>
        </w:rPr>
        <w:t> </w:t>
      </w:r>
      <w:r>
        <w:rPr>
          <w:spacing w:val="-75"/>
        </w:rPr>
      </w:r>
      <w:r>
        <w:rPr/>
        <w:t>管理和可施以重大影响的子公司、分公司、合营或联营公司采取有效措施，避免与华意压缩产</w:t>
      </w:r>
      <w:r>
        <w:rPr>
          <w:spacing w:val="-75"/>
        </w:rPr>
        <w:t> </w:t>
      </w:r>
      <w:r>
        <w:rPr>
          <w:spacing w:val="-75"/>
        </w:rPr>
      </w:r>
      <w:r>
        <w:rPr/>
        <w:t>生同业竞争；本公司及控制人、实际控制人在资本运营过程中，如果取得、控制与华意压缩相</w:t>
      </w:r>
      <w:r>
        <w:rPr>
          <w:spacing w:val="-75"/>
        </w:rPr>
        <w:t> </w:t>
      </w:r>
      <w:r>
        <w:rPr>
          <w:spacing w:val="-75"/>
        </w:rPr>
      </w:r>
      <w:r>
        <w:rPr/>
        <w:t>同或相似业务的资产时，将及时向华意压缩通报有关情况，并承诺在取得资产后的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个月内解 决同业竞争问题。</w:t>
      </w:r>
    </w:p>
    <w:p>
      <w:pPr>
        <w:pStyle w:val="BodyText"/>
        <w:spacing w:line="280" w:lineRule="exact"/>
        <w:ind w:left="538" w:right="107"/>
        <w:jc w:val="left"/>
      </w:pPr>
      <w:r>
        <w:rPr>
          <w:rFonts w:ascii="Times New Roman" w:hAnsi="Times New Roman" w:cs="Times New Roman" w:eastAsia="Times New Roman" w:hint="default"/>
        </w:rPr>
        <w:t>4</w:t>
      </w:r>
      <w:r>
        <w:rPr/>
        <w:t>、为减少本公司及关联方与华意压缩之间的关联交易，本公司承诺：</w:t>
      </w:r>
    </w:p>
    <w:p>
      <w:pPr>
        <w:pStyle w:val="BodyText"/>
        <w:spacing w:line="232" w:lineRule="auto"/>
        <w:ind w:left="117" w:right="214" w:firstLine="420"/>
        <w:jc w:val="both"/>
      </w:pPr>
      <w:r>
        <w:rPr>
          <w:spacing w:val="-2"/>
        </w:rPr>
        <w:t>（</w:t>
      </w:r>
      <w:r>
        <w:rPr>
          <w:rFonts w:ascii="Times New Roman" w:hAnsi="Times New Roman" w:cs="Times New Roman" w:eastAsia="Times New Roman" w:hint="default"/>
          <w:spacing w:val="-2"/>
        </w:rPr>
        <w:t>1</w:t>
      </w:r>
      <w:r>
        <w:rPr>
          <w:spacing w:val="-2"/>
        </w:rPr>
        <w:t>）本公司及关联方与华意压缩之间的关联交易将严格按照信息披露义务人及关联方和华</w:t>
      </w:r>
      <w:r>
        <w:rPr/>
        <w:t> 意压缩的《公司章程》及有关法律法规的规定和程序进行，关联交易按照市场化定价原则，保</w:t>
      </w:r>
      <w:r>
        <w:rPr>
          <w:spacing w:val="-75"/>
        </w:rPr>
        <w:t> </w:t>
      </w:r>
      <w:r>
        <w:rPr>
          <w:spacing w:val="-75"/>
        </w:rPr>
      </w:r>
      <w:r>
        <w:rPr/>
        <w:t>持公开、公平、公正，保证关联交易不损害华意压缩及其他股东的利益，同时也不损害美菱股</w:t>
      </w:r>
      <w:r>
        <w:rPr>
          <w:spacing w:val="-75"/>
        </w:rPr>
        <w:t> </w:t>
      </w:r>
      <w:r>
        <w:rPr>
          <w:spacing w:val="-75"/>
        </w:rPr>
      </w:r>
      <w:r>
        <w:rPr/>
        <w:t>份的利益。</w:t>
      </w:r>
    </w:p>
    <w:p>
      <w:pPr>
        <w:pStyle w:val="BodyText"/>
        <w:spacing w:line="272" w:lineRule="exact" w:before="26"/>
        <w:ind w:left="117" w:right="214" w:firstLine="420"/>
        <w:jc w:val="both"/>
      </w:pPr>
      <w:r>
        <w:rPr>
          <w:spacing w:val="-2"/>
        </w:rPr>
        <w:t>（</w:t>
      </w:r>
      <w:r>
        <w:rPr>
          <w:rFonts w:ascii="Times New Roman" w:hAnsi="Times New Roman" w:cs="Times New Roman" w:eastAsia="Times New Roman" w:hint="default"/>
          <w:spacing w:val="-2"/>
        </w:rPr>
        <w:t>2</w:t>
      </w:r>
      <w:r>
        <w:rPr>
          <w:spacing w:val="-2"/>
        </w:rPr>
        <w:t>）为彻底解决华意压缩与本公司及关联方存在的关联交易问题，本次收购完成后，在符</w:t>
      </w:r>
      <w:r>
        <w:rPr/>
        <w:t> 合华意压缩、美菱股份及本公司各方利益的情况下，在条件成熟时，本公司将通过规范、适当</w:t>
      </w:r>
      <w:r>
        <w:rPr>
          <w:spacing w:val="-75"/>
        </w:rPr>
        <w:t> </w:t>
      </w:r>
      <w:r>
        <w:rPr>
          <w:spacing w:val="-75"/>
        </w:rPr>
      </w:r>
      <w:r>
        <w:rPr/>
        <w:t>方式将华意压缩的业务与美菱股份之间进行整合，从而彻底解决关联交易问题。</w:t>
      </w:r>
    </w:p>
    <w:p>
      <w:pPr>
        <w:pStyle w:val="BodyText"/>
        <w:spacing w:line="272" w:lineRule="exact"/>
        <w:ind w:left="117" w:right="105" w:firstLine="420"/>
        <w:jc w:val="left"/>
      </w:pPr>
      <w:r>
        <w:rPr/>
        <w:t>上述承诺中第</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项关于不转让股份的承诺期限为</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日至</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 其他承诺事项长期有效。</w:t>
      </w:r>
    </w:p>
    <w:p>
      <w:pPr>
        <w:pStyle w:val="BodyText"/>
        <w:spacing w:line="246" w:lineRule="exact"/>
        <w:ind w:left="538" w:right="107"/>
        <w:jc w:val="left"/>
      </w:pPr>
      <w:r>
        <w:rPr/>
        <w:t>报告期内，本公司严格履行相关承诺，不存在超过承诺履行期限的情况。</w:t>
      </w:r>
    </w:p>
    <w:p>
      <w:pPr>
        <w:pStyle w:val="BodyText"/>
        <w:spacing w:line="272" w:lineRule="exact"/>
        <w:ind w:left="538" w:right="107"/>
        <w:jc w:val="left"/>
      </w:pPr>
      <w:r>
        <w:rPr/>
        <w:t>（五）本公司关于认购华意压缩非公开发行股票的承诺</w:t>
      </w:r>
    </w:p>
    <w:p>
      <w:pPr>
        <w:pStyle w:val="BodyText"/>
        <w:spacing w:line="272" w:lineRule="exact" w:before="26"/>
        <w:ind w:left="117" w:right="213"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日，本公司在华意压缩非公开发行股票预案中承诺以</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亿元人民币现金认 购本次非公开发行的股票。</w:t>
      </w:r>
    </w:p>
    <w:p>
      <w:pPr>
        <w:pStyle w:val="BodyText"/>
        <w:spacing w:line="272" w:lineRule="exact"/>
        <w:ind w:left="117" w:right="214" w:firstLine="420"/>
        <w:jc w:val="both"/>
      </w:pPr>
      <w:r>
        <w:rPr/>
        <w:t>该承诺期限为华意压缩非公开发行股票期间。</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1"/>
        </w:rPr>
        <w:t> </w:t>
      </w:r>
      <w:r>
        <w:rPr/>
        <w:t>日，华意压缩非公开发行股 票申请已获得中国证监会发审委审核通过，报告期内未实施。本公司严格履行该承诺，不存在</w:t>
      </w:r>
      <w:r>
        <w:rPr>
          <w:spacing w:val="-75"/>
        </w:rPr>
        <w:t> </w:t>
      </w:r>
      <w:r>
        <w:rPr>
          <w:spacing w:val="-75"/>
        </w:rPr>
      </w:r>
      <w:r>
        <w:rPr/>
        <w:t>超过承诺履行期限的情况。</w:t>
      </w:r>
    </w:p>
    <w:p>
      <w:pPr>
        <w:pStyle w:val="BodyText"/>
        <w:spacing w:line="248" w:lineRule="exact"/>
        <w:ind w:left="538" w:right="107"/>
        <w:jc w:val="left"/>
      </w:pPr>
      <w:r>
        <w:rPr/>
        <w:t>（六）控股股东长虹集团在本公司发行认股权和债券分离交易的可转换公司债券时所作的</w:t>
      </w:r>
    </w:p>
    <w:p>
      <w:pPr>
        <w:pStyle w:val="BodyText"/>
        <w:spacing w:line="272" w:lineRule="exact"/>
        <w:ind w:left="117" w:right="107"/>
        <w:jc w:val="left"/>
      </w:pPr>
      <w:r>
        <w:rPr/>
        <w:t>承诺</w:t>
      </w:r>
    </w:p>
    <w:p>
      <w:pPr>
        <w:pStyle w:val="BodyText"/>
        <w:spacing w:line="289" w:lineRule="exact"/>
        <w:ind w:left="538" w:right="107"/>
        <w:jc w:val="left"/>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22"/>
        </w:rPr>
        <w:t> </w:t>
      </w:r>
      <w:r>
        <w:rPr/>
        <w:t>日，公司刊登了《四川长虹电器股份有限公司认股权和债券分离交易的可</w:t>
      </w:r>
    </w:p>
    <w:p>
      <w:pPr>
        <w:pStyle w:val="BodyText"/>
        <w:spacing w:line="255" w:lineRule="exact"/>
        <w:ind w:left="117" w:right="107"/>
        <w:jc w:val="left"/>
      </w:pPr>
      <w:r>
        <w:rPr/>
        <w:t>转换公司债券募集说明书》及相关公告。</w:t>
      </w:r>
    </w:p>
    <w:p>
      <w:pPr>
        <w:pStyle w:val="BodyText"/>
        <w:spacing w:line="272" w:lineRule="exact" w:before="26"/>
        <w:ind w:left="117" w:right="213" w:firstLine="420"/>
        <w:jc w:val="both"/>
      </w:pPr>
      <w:r>
        <w:rPr>
          <w:rFonts w:ascii="Times New Roman" w:hAnsi="Times New Roman" w:cs="Times New Roman" w:eastAsia="Times New Roman" w:hint="default"/>
          <w:spacing w:val="-2"/>
        </w:rPr>
        <w:t>1</w:t>
      </w:r>
      <w:r>
        <w:rPr>
          <w:spacing w:val="-2"/>
        </w:rPr>
        <w:t>、根据本公司披露的《四川长虹电器股份有限公司认股权和债券分离交易的可转换公司债</w:t>
      </w:r>
      <w:r>
        <w:rPr/>
        <w:t> </w:t>
      </w:r>
      <w:r>
        <w:rPr>
          <w:spacing w:val="-5"/>
        </w:rPr>
        <w:t>券募集说明书》，为了进一步减少长虹集团控股子公司世纪双虹与本公司控股子公司虹欧公司在</w:t>
      </w:r>
      <w:r>
        <w:rPr>
          <w:spacing w:val="-71"/>
        </w:rPr>
        <w:t> </w:t>
      </w:r>
      <w:r>
        <w:rPr>
          <w:spacing w:val="-71"/>
        </w:rPr>
      </w:r>
      <w:r>
        <w:rPr/>
        <w:t>产品委托开发方面的关联交易，长虹集团承诺将应虹欧公司的要求将世纪双虹下属北京研发中</w:t>
      </w:r>
      <w:r>
        <w:rPr>
          <w:spacing w:val="-75"/>
        </w:rPr>
        <w:t> </w:t>
      </w:r>
      <w:r>
        <w:rPr>
          <w:spacing w:val="-75"/>
        </w:rPr>
      </w:r>
      <w:r>
        <w:rPr/>
        <w:t>心相关资产以公允价格按照有关规定和程序注入虹欧公司。</w:t>
      </w:r>
    </w:p>
    <w:p>
      <w:pPr>
        <w:pStyle w:val="BodyText"/>
        <w:spacing w:line="246" w:lineRule="exact"/>
        <w:ind w:left="538" w:right="107"/>
        <w:jc w:val="left"/>
      </w:pPr>
      <w:r>
        <w:rPr/>
        <w:t>上述承诺长期有效。报告期内，以上承诺尚未被触发。</w:t>
      </w:r>
    </w:p>
    <w:p>
      <w:pPr>
        <w:pStyle w:val="BodyText"/>
        <w:spacing w:line="272" w:lineRule="exact" w:before="26"/>
        <w:ind w:left="117" w:right="213" w:firstLine="420"/>
        <w:jc w:val="both"/>
      </w:pPr>
      <w:r>
        <w:rPr>
          <w:rFonts w:ascii="Times New Roman" w:hAnsi="Times New Roman" w:cs="Times New Roman" w:eastAsia="Times New Roman" w:hint="default"/>
          <w:spacing w:val="-2"/>
        </w:rPr>
        <w:t>2</w:t>
      </w:r>
      <w:r>
        <w:rPr>
          <w:spacing w:val="-2"/>
        </w:rPr>
        <w:t>、根据本公司披露的《四川长虹电器股份有限公司认股权和债券分离交易的可转换公司债</w:t>
      </w:r>
      <w:r>
        <w:rPr/>
        <w:t> </w:t>
      </w:r>
      <w:r>
        <w:rPr>
          <w:spacing w:val="-5"/>
        </w:rPr>
        <w:t>券募集说明书》，为解决本公司与长虹集团及其关联企业之间的同业竞争，长虹集团已出具《关</w:t>
      </w:r>
      <w:r>
        <w:rPr>
          <w:spacing w:val="-71"/>
        </w:rPr>
        <w:t> </w:t>
      </w:r>
      <w:r>
        <w:rPr>
          <w:spacing w:val="-71"/>
        </w:rPr>
      </w:r>
      <w:r>
        <w:rPr>
          <w:spacing w:val="-5"/>
        </w:rPr>
        <w:t>于减少和避免与四川长虹电器股份有限公司同业竞争的承诺函》，长虹集团并代表长虹集团控制</w:t>
      </w:r>
      <w:r>
        <w:rPr>
          <w:spacing w:val="-71"/>
        </w:rPr>
        <w:t> </w:t>
      </w:r>
      <w:r>
        <w:rPr>
          <w:spacing w:val="-71"/>
        </w:rPr>
      </w:r>
      <w:r>
        <w:rPr/>
        <w:t>的下属公司、关联方承诺和保证：</w:t>
      </w:r>
    </w:p>
    <w:p>
      <w:pPr>
        <w:pStyle w:val="BodyText"/>
        <w:spacing w:line="272" w:lineRule="exact"/>
        <w:ind w:left="117" w:right="214" w:firstLine="420"/>
        <w:jc w:val="both"/>
      </w:pPr>
      <w:r>
        <w:rPr>
          <w:spacing w:val="-2"/>
        </w:rPr>
        <w:t>（</w:t>
      </w:r>
      <w:r>
        <w:rPr>
          <w:rFonts w:ascii="Times New Roman" w:hAnsi="Times New Roman" w:cs="Times New Roman" w:eastAsia="Times New Roman" w:hint="default"/>
          <w:spacing w:val="-2"/>
        </w:rPr>
        <w:t>1</w:t>
      </w:r>
      <w:r>
        <w:rPr>
          <w:spacing w:val="-2"/>
        </w:rPr>
        <w:t>）除应四川长虹要求为四川长虹利益协助采取行动外，将不再主动从事与四川长虹业务</w:t>
      </w:r>
      <w:r>
        <w:rPr/>
        <w:t> 相竞争或有利益冲突的业务或活动；</w:t>
      </w:r>
    </w:p>
    <w:p>
      <w:pPr>
        <w:pStyle w:val="BodyText"/>
        <w:spacing w:line="272" w:lineRule="exact"/>
        <w:ind w:left="117" w:right="214" w:firstLine="420"/>
        <w:jc w:val="both"/>
      </w:pPr>
      <w:r>
        <w:rPr>
          <w:spacing w:val="-2"/>
        </w:rPr>
        <w:t>（</w:t>
      </w:r>
      <w:r>
        <w:rPr>
          <w:rFonts w:ascii="Times New Roman" w:hAnsi="Times New Roman" w:cs="Times New Roman" w:eastAsia="Times New Roman" w:hint="default"/>
          <w:spacing w:val="-2"/>
        </w:rPr>
        <w:t>2</w:t>
      </w:r>
      <w:r>
        <w:rPr>
          <w:spacing w:val="-2"/>
        </w:rPr>
        <w:t>）本公司保证合法、合理地运用股东权利，不采取任何限制或影响四川长虹正常经营的</w:t>
      </w:r>
      <w:r>
        <w:rPr/>
        <w:t> 行为；</w:t>
      </w:r>
    </w:p>
    <w:p>
      <w:pPr>
        <w:pStyle w:val="BodyText"/>
        <w:spacing w:line="272" w:lineRule="exact"/>
        <w:ind w:left="117" w:right="107" w:firstLine="420"/>
        <w:jc w:val="left"/>
      </w:pPr>
      <w:r>
        <w:rPr>
          <w:spacing w:val="-5"/>
        </w:rPr>
        <w:t>（</w:t>
      </w:r>
      <w:r>
        <w:rPr>
          <w:rFonts w:ascii="Times New Roman" w:hAnsi="Times New Roman" w:cs="Times New Roman" w:eastAsia="Times New Roman" w:hint="default"/>
          <w:spacing w:val="-5"/>
        </w:rPr>
        <w:t>3</w:t>
      </w:r>
      <w:r>
        <w:rPr>
          <w:spacing w:val="-5"/>
        </w:rPr>
        <w:t>）若四川长虹在其现有业务的基础上进一步拓展其经营业务范围，而本公司已在经营的，</w:t>
      </w:r>
      <w:r>
        <w:rPr/>
        <w:t> 只要本公司仍然是四川长虹的控股股东或实质控制人，本公司同意四川长虹对相关业务在同等</w:t>
      </w:r>
      <w:r>
        <w:rPr>
          <w:spacing w:val="-75"/>
        </w:rPr>
        <w:t> </w:t>
      </w:r>
      <w:r>
        <w:rPr>
          <w:spacing w:val="-75"/>
        </w:rPr>
      </w:r>
      <w:r>
        <w:rPr/>
        <w:t>商业条件下有优先收购权；</w:t>
      </w:r>
    </w:p>
    <w:p>
      <w:pPr>
        <w:pStyle w:val="BodyText"/>
        <w:spacing w:line="272" w:lineRule="exact"/>
        <w:ind w:left="117" w:right="213" w:firstLine="420"/>
        <w:jc w:val="both"/>
      </w:pPr>
      <w:r>
        <w:rPr/>
        <w:t>（</w:t>
      </w:r>
      <w:r>
        <w:rPr>
          <w:rFonts w:ascii="Times New Roman" w:hAnsi="Times New Roman" w:cs="Times New Roman" w:eastAsia="Times New Roman" w:hint="default"/>
        </w:rPr>
        <w:t>4</w:t>
      </w:r>
      <w:r>
        <w:rPr/>
        <w:t>）本公司承诺在四川长虹分离交易可转换公司债券发行之日起</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年内将</w:t>
      </w:r>
      <w:r>
        <w:rPr>
          <w:spacing w:val="-65"/>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12"/>
        </w:rPr>
        <w:t> </w:t>
      </w:r>
      <w:r>
        <w:rPr>
          <w:rFonts w:ascii="Times New Roman" w:hAnsi="Times New Roman" w:cs="Times New Roman" w:eastAsia="Times New Roman" w:hint="default"/>
        </w:rPr>
        <w:t>PDP</w:t>
      </w:r>
      <w:r>
        <w:rPr>
          <w:rFonts w:ascii="Times New Roman" w:hAnsi="Times New Roman" w:cs="Times New Roman" w:eastAsia="Times New Roman" w:hint="default"/>
          <w:spacing w:val="-12"/>
        </w:rPr>
        <w:t> </w:t>
      </w:r>
      <w:r>
        <w:rPr/>
        <w:t>公司 的股权资产以公平、合理的方式纳入四川长虹，彻底解决 </w:t>
      </w:r>
      <w:r>
        <w:rPr>
          <w:rFonts w:ascii="Times New Roman" w:hAnsi="Times New Roman" w:cs="Times New Roman" w:eastAsia="Times New Roman" w:hint="default"/>
        </w:rPr>
        <w:t>Orion PDP</w:t>
      </w:r>
      <w:r>
        <w:rPr>
          <w:rFonts w:ascii="Times New Roman" w:hAnsi="Times New Roman" w:cs="Times New Roman" w:eastAsia="Times New Roman" w:hint="default"/>
          <w:spacing w:val="-1"/>
        </w:rPr>
        <w:t> </w:t>
      </w:r>
      <w:r>
        <w:rPr/>
        <w:t>公司与四川长虹之间的潜 在同业竞争。</w:t>
      </w:r>
    </w:p>
    <w:p>
      <w:pPr>
        <w:spacing w:after="0" w:line="272" w:lineRule="exact"/>
        <w:jc w:val="both"/>
        <w:sectPr>
          <w:pgSz w:w="12240" w:h="15840"/>
          <w:pgMar w:header="0" w:footer="687" w:top="1380" w:bottom="880" w:left="1680" w:right="1580"/>
        </w:sectPr>
      </w:pPr>
    </w:p>
    <w:p>
      <w:pPr>
        <w:pStyle w:val="BodyText"/>
        <w:spacing w:line="272" w:lineRule="exact" w:before="52"/>
        <w:ind w:left="117" w:right="213" w:firstLine="420"/>
        <w:jc w:val="both"/>
      </w:pPr>
      <w:r>
        <w:rPr>
          <w:spacing w:val="-8"/>
        </w:rPr>
        <w:t>上述承诺中的第（</w:t>
      </w:r>
      <w:r>
        <w:rPr>
          <w:rFonts w:ascii="Times New Roman" w:hAnsi="Times New Roman" w:cs="Times New Roman" w:eastAsia="Times New Roman" w:hint="default"/>
          <w:spacing w:val="-8"/>
        </w:rPr>
        <w:t>4</w:t>
      </w:r>
      <w:r>
        <w:rPr>
          <w:spacing w:val="-8"/>
        </w:rPr>
        <w:t>）项承诺履行期限为</w:t>
      </w:r>
      <w:r>
        <w:rPr>
          <w:spacing w:val="-52"/>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 </w:t>
      </w:r>
      <w:r>
        <w:rPr/>
        <w:t>日至</w:t>
      </w:r>
      <w:r>
        <w:rPr>
          <w:spacing w:val="-54"/>
        </w:rPr>
        <w:t> </w:t>
      </w:r>
      <w:r>
        <w:rPr>
          <w:rFonts w:ascii="Times New Roman" w:hAnsi="Times New Roman" w:cs="Times New Roman" w:eastAsia="Times New Roman" w:hint="default"/>
        </w:rPr>
        <w:t>2011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 </w:t>
      </w:r>
      <w:r>
        <w:rPr>
          <w:spacing w:val="-16"/>
        </w:rPr>
        <w:t>日。鉴于</w:t>
      </w:r>
      <w:r>
        <w:rPr>
          <w:spacing w:val="-54"/>
        </w:rPr>
        <w:t> </w:t>
      </w:r>
      <w:r>
        <w:rPr>
          <w:rFonts w:ascii="Times New Roman" w:hAnsi="Times New Roman" w:cs="Times New Roman" w:eastAsia="Times New Roman" w:hint="default"/>
        </w:rPr>
        <w:t>Orion PDP</w:t>
      </w:r>
      <w:r>
        <w:rPr>
          <w:rFonts w:ascii="Times New Roman" w:hAnsi="Times New Roman" w:cs="Times New Roman" w:eastAsia="Times New Roman" w:hint="default"/>
          <w:spacing w:val="16"/>
        </w:rPr>
        <w:t> </w:t>
      </w:r>
      <w:r>
        <w:rPr/>
        <w:t>公司未注入情况对本公司日常经营没有造成影响，关联交易在公平合理的方式下开展，且 由于对</w:t>
      </w:r>
      <w:r>
        <w:rPr>
          <w:spacing w:val="-53"/>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33"/>
        </w:rPr>
        <w:t> </w:t>
      </w:r>
      <w:r>
        <w:rPr>
          <w:rFonts w:ascii="Times New Roman" w:hAnsi="Times New Roman" w:cs="Times New Roman" w:eastAsia="Times New Roman" w:hint="default"/>
        </w:rPr>
        <w:t>PDP</w:t>
      </w:r>
      <w:r>
        <w:rPr>
          <w:rFonts w:ascii="Times New Roman" w:hAnsi="Times New Roman" w:cs="Times New Roman" w:eastAsia="Times New Roman" w:hint="default"/>
          <w:spacing w:val="-1"/>
        </w:rPr>
        <w:t> </w:t>
      </w:r>
      <w:r>
        <w:rPr/>
        <w:t>公司未来发展预期分歧较大，公司与长虹集团对</w:t>
      </w:r>
      <w:r>
        <w:rPr>
          <w:spacing w:val="-53"/>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33"/>
        </w:rPr>
        <w:t> </w:t>
      </w:r>
      <w:r>
        <w:rPr>
          <w:rFonts w:ascii="Times New Roman" w:hAnsi="Times New Roman" w:cs="Times New Roman" w:eastAsia="Times New Roman" w:hint="default"/>
        </w:rPr>
        <w:t>PDP</w:t>
      </w:r>
      <w:r>
        <w:rPr>
          <w:rFonts w:ascii="Times New Roman" w:hAnsi="Times New Roman" w:cs="Times New Roman" w:eastAsia="Times New Roman" w:hint="default"/>
          <w:spacing w:val="-1"/>
        </w:rPr>
        <w:t> </w:t>
      </w:r>
      <w:r>
        <w:rPr/>
        <w:t>公司价值长期无 </w:t>
      </w:r>
      <w:r>
        <w:rPr>
          <w:spacing w:val="-6"/>
        </w:rPr>
        <w:t>法达成一致，经公司</w:t>
      </w:r>
      <w:r>
        <w:rPr>
          <w:spacing w:val="-50"/>
        </w:rPr>
        <w:t> </w:t>
      </w:r>
      <w:r>
        <w:rPr>
          <w:rFonts w:ascii="Times New Roman" w:hAnsi="Times New Roman" w:cs="Times New Roman" w:eastAsia="Times New Roman" w:hint="default"/>
        </w:rPr>
        <w:t>2012 </w:t>
      </w:r>
      <w:r>
        <w:rPr>
          <w:spacing w:val="-3"/>
        </w:rPr>
        <w:t>年第一次临时股东大会审议通过了《关于终止</w:t>
      </w:r>
      <w:r>
        <w:rPr>
          <w:spacing w:val="-50"/>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1"/>
        </w:rPr>
        <w:t> </w:t>
      </w:r>
      <w:r>
        <w:rPr>
          <w:rFonts w:ascii="Times New Roman" w:hAnsi="Times New Roman" w:cs="Times New Roman" w:eastAsia="Times New Roman" w:hint="default"/>
        </w:rPr>
        <w:t>PDP</w:t>
      </w:r>
      <w:r>
        <w:rPr>
          <w:rFonts w:ascii="Times New Roman" w:hAnsi="Times New Roman" w:cs="Times New Roman" w:eastAsia="Times New Roman" w:hint="default"/>
          <w:spacing w:val="49"/>
        </w:rPr>
        <w:t> </w:t>
      </w:r>
      <w:r>
        <w:rPr/>
        <w:t>公司股权资 </w:t>
      </w:r>
      <w:r>
        <w:rPr>
          <w:spacing w:val="-6"/>
        </w:rPr>
        <w:t>产纳入四川长虹的议案》，同意终止长虹集团将</w:t>
      </w:r>
      <w:r>
        <w:rPr/>
        <w:t> </w:t>
      </w:r>
      <w:r>
        <w:rPr>
          <w:rFonts w:ascii="Times New Roman" w:hAnsi="Times New Roman" w:cs="Times New Roman" w:eastAsia="Times New Roman" w:hint="default"/>
          <w:spacing w:val="-1"/>
          <w:w w:val="99"/>
        </w:rPr>
        <w:t>Orion</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PDP</w:t>
      </w:r>
      <w:r>
        <w:rPr>
          <w:rFonts w:ascii="Times New Roman" w:hAnsi="Times New Roman" w:cs="Times New Roman" w:eastAsia="Times New Roman" w:hint="default"/>
          <w:spacing w:val="-26"/>
          <w:w w:val="99"/>
        </w:rPr>
        <w:t> </w:t>
      </w:r>
      <w:r>
        <w:rPr/>
        <w:t>公司股权资产纳入本公司的计划。</w:t>
      </w:r>
    </w:p>
    <w:p>
      <w:pPr>
        <w:pStyle w:val="BodyText"/>
        <w:spacing w:line="255" w:lineRule="exact"/>
        <w:ind w:left="538" w:right="107"/>
        <w:jc w:val="left"/>
      </w:pPr>
      <w:r>
        <w:rPr/>
        <w:t>除第（</w:t>
      </w:r>
      <w:r>
        <w:rPr>
          <w:rFonts w:ascii="Times New Roman" w:hAnsi="Times New Roman" w:cs="Times New Roman" w:eastAsia="Times New Roman" w:hint="default"/>
        </w:rPr>
        <w:t>4</w:t>
      </w:r>
      <w:r>
        <w:rPr/>
        <w:t>）项外的其他承诺长期有效。报告期内，上述关联方严格履行相关承诺。</w:t>
      </w:r>
    </w:p>
    <w:p>
      <w:pPr>
        <w:pStyle w:val="BodyText"/>
        <w:spacing w:line="272" w:lineRule="exact" w:before="18"/>
        <w:ind w:left="117" w:right="107" w:firstLine="420"/>
        <w:jc w:val="left"/>
      </w:pPr>
      <w:r>
        <w:rPr>
          <w:rFonts w:ascii="Times New Roman" w:hAnsi="Times New Roman" w:cs="Times New Roman" w:eastAsia="Times New Roman" w:hint="default"/>
        </w:rPr>
        <w:t>3</w:t>
      </w:r>
      <w:r>
        <w:rPr/>
        <w:t>、根据本公司披露的《四川长虹电器股份有限公司认股权和债券分离交易的可转换公司债 </w:t>
      </w:r>
      <w:r>
        <w:rPr>
          <w:spacing w:val="-5"/>
        </w:rPr>
        <w:t>券募集说明书》，控股股东长虹集团本着规范和减少关联交易，维护本公司及本公司其他股东利</w:t>
      </w:r>
      <w:r>
        <w:rPr>
          <w:spacing w:val="-70"/>
        </w:rPr>
        <w:t> </w:t>
      </w:r>
      <w:r>
        <w:rPr>
          <w:spacing w:val="-70"/>
        </w:rPr>
      </w:r>
      <w:r>
        <w:rPr>
          <w:spacing w:val="-7"/>
        </w:rPr>
        <w:t>益的原则，已就关联交易事宜出具《关于规范与四川长虹电器股份有限公司关联交易的承诺函》。</w:t>
      </w:r>
      <w:r>
        <w:rPr>
          <w:spacing w:val="-87"/>
        </w:rPr>
        <w:t> </w:t>
      </w:r>
      <w:r>
        <w:rPr>
          <w:spacing w:val="-87"/>
        </w:rPr>
      </w:r>
      <w:r>
        <w:rPr/>
        <w:t>长虹集团的承诺内容如下：</w:t>
      </w:r>
    </w:p>
    <w:p>
      <w:pPr>
        <w:pStyle w:val="BodyText"/>
        <w:spacing w:line="223" w:lineRule="auto"/>
        <w:ind w:left="117" w:right="128" w:firstLine="420"/>
        <w:jc w:val="left"/>
      </w:pPr>
      <w:r>
        <w:rPr/>
        <w:t>（</w:t>
      </w:r>
      <w:r>
        <w:rPr>
          <w:rFonts w:ascii="Times New Roman" w:hAnsi="Times New Roman" w:cs="Times New Roman" w:eastAsia="Times New Roman" w:hint="default"/>
        </w:rPr>
        <w:t>1</w:t>
      </w:r>
      <w:r>
        <w:rPr/>
        <w:t>）将采取措施尽量避免与四川长虹发生持续性的关联交易；对于无法避免的关联交易， 将按照</w:t>
      </w:r>
      <w:r>
        <w:rPr>
          <w:rFonts w:ascii="Times New Roman" w:hAnsi="Times New Roman" w:cs="Times New Roman" w:eastAsia="Times New Roman" w:hint="default"/>
        </w:rPr>
        <w:t>“</w:t>
      </w:r>
      <w:r>
        <w:rPr/>
        <w:t>等价有偿、平等互利</w:t>
      </w:r>
      <w:r>
        <w:rPr>
          <w:rFonts w:ascii="Times New Roman" w:hAnsi="Times New Roman" w:cs="Times New Roman" w:eastAsia="Times New Roman" w:hint="default"/>
        </w:rPr>
        <w:t>”</w:t>
      </w:r>
      <w:r>
        <w:rPr/>
        <w:t>的原则，依法与四川长虹签订关联交易合同，参照市场通行的标</w:t>
      </w:r>
      <w:r>
        <w:rPr>
          <w:spacing w:val="-57"/>
        </w:rPr>
        <w:t> </w:t>
      </w:r>
      <w:r>
        <w:rPr>
          <w:spacing w:val="-57"/>
        </w:rPr>
      </w:r>
      <w:r>
        <w:rPr/>
        <w:t>准，公允确定关联交易的价格；</w:t>
      </w:r>
    </w:p>
    <w:p>
      <w:pPr>
        <w:pStyle w:val="BodyText"/>
        <w:spacing w:line="272" w:lineRule="exact" w:before="27"/>
        <w:ind w:left="117" w:right="217" w:firstLine="420"/>
        <w:jc w:val="both"/>
      </w:pPr>
      <w:r>
        <w:rPr/>
        <w:t>（</w:t>
      </w:r>
      <w:r>
        <w:rPr>
          <w:rFonts w:ascii="Times New Roman" w:hAnsi="Times New Roman" w:cs="Times New Roman" w:eastAsia="Times New Roman" w:hint="default"/>
        </w:rPr>
        <w:t>2</w:t>
      </w:r>
      <w:r>
        <w:rPr/>
        <w:t>）按相关规定履行必要的关联董事</w:t>
      </w:r>
      <w:r>
        <w:rPr>
          <w:rFonts w:ascii="Times New Roman" w:hAnsi="Times New Roman" w:cs="Times New Roman" w:eastAsia="Times New Roman" w:hint="default"/>
        </w:rPr>
        <w:t>/</w:t>
      </w:r>
      <w:r>
        <w:rPr/>
        <w:t>关联股东回避表决等义务，遵守批准关联交易的法 定程序和信息披露义务；</w:t>
      </w:r>
    </w:p>
    <w:p>
      <w:pPr>
        <w:pStyle w:val="BodyText"/>
        <w:spacing w:line="272" w:lineRule="exact"/>
        <w:ind w:left="117" w:right="213" w:firstLine="420"/>
        <w:jc w:val="both"/>
      </w:pPr>
      <w:r>
        <w:rPr>
          <w:spacing w:val="-7"/>
        </w:rPr>
        <w:t>（</w:t>
      </w:r>
      <w:r>
        <w:rPr>
          <w:rFonts w:ascii="Times New Roman" w:hAnsi="Times New Roman" w:cs="Times New Roman" w:eastAsia="Times New Roman" w:hint="default"/>
          <w:spacing w:val="-7"/>
        </w:rPr>
        <w:t>3</w:t>
      </w:r>
      <w:r>
        <w:rPr>
          <w:spacing w:val="-7"/>
        </w:rPr>
        <w:t>）本公司承诺在四川长虹</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1"/>
        </w:rPr>
        <w:t>年度分离交易可转换公司债券发行之日起</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1"/>
        </w:rPr>
        <w:t>年内将</w:t>
      </w:r>
      <w:r>
        <w:rPr>
          <w:spacing w:val="-48"/>
        </w:rPr>
        <w:t> </w:t>
      </w:r>
      <w:r>
        <w:rPr>
          <w:rFonts w:ascii="Times New Roman" w:hAnsi="Times New Roman" w:cs="Times New Roman" w:eastAsia="Times New Roman" w:hint="default"/>
          <w:spacing w:val="-1"/>
          <w:w w:val="99"/>
        </w:rPr>
        <w:t>Orion</w:t>
      </w:r>
      <w:r>
        <w:rPr>
          <w:rFonts w:ascii="Times New Roman" w:hAnsi="Times New Roman" w:cs="Times New Roman" w:eastAsia="Times New Roman" w:hint="default"/>
        </w:rPr>
        <w:t> PDP </w:t>
      </w:r>
      <w:r>
        <w:rPr/>
        <w:t>公司的股权资产以公平、合理的方式纳入四川长虹，彻底解决 </w:t>
      </w:r>
      <w:r>
        <w:rPr>
          <w:rFonts w:ascii="Times New Roman" w:hAnsi="Times New Roman" w:cs="Times New Roman" w:eastAsia="Times New Roman" w:hint="default"/>
        </w:rPr>
        <w:t>Orion PDP</w:t>
      </w:r>
      <w:r>
        <w:rPr>
          <w:rFonts w:ascii="Times New Roman" w:hAnsi="Times New Roman" w:cs="Times New Roman" w:eastAsia="Times New Roman" w:hint="default"/>
          <w:spacing w:val="-20"/>
        </w:rPr>
        <w:t> </w:t>
      </w:r>
      <w:r>
        <w:rPr/>
        <w:t>公司与四川长虹 之间的关联交易。本公司还将逐步采取其他合法、有效的方式减少与四川长虹的关联交易；</w:t>
      </w:r>
    </w:p>
    <w:p>
      <w:pPr>
        <w:pStyle w:val="BodyText"/>
        <w:spacing w:line="272" w:lineRule="exact"/>
        <w:ind w:left="538" w:right="107"/>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）保证不通过关联交易损害四川长虹及四川长虹其他股东的合法权益。 </w:t>
      </w:r>
      <w:r>
        <w:rPr>
          <w:spacing w:val="-8"/>
        </w:rPr>
        <w:t>上述承诺中的第（</w:t>
      </w:r>
      <w:r>
        <w:rPr>
          <w:rFonts w:ascii="Times New Roman" w:hAnsi="Times New Roman" w:cs="Times New Roman" w:eastAsia="Times New Roman" w:hint="default"/>
          <w:spacing w:val="-8"/>
        </w:rPr>
        <w:t>3</w:t>
      </w:r>
      <w:r>
        <w:rPr>
          <w:spacing w:val="-8"/>
        </w:rPr>
        <w:t>）项承诺履行期限为</w:t>
      </w:r>
      <w:r>
        <w:rPr>
          <w:spacing w:val="-52"/>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 </w:t>
      </w:r>
      <w:r>
        <w:rPr/>
        <w:t>日至</w:t>
      </w:r>
      <w:r>
        <w:rPr>
          <w:spacing w:val="-54"/>
        </w:rPr>
        <w:t> </w:t>
      </w:r>
      <w:r>
        <w:rPr>
          <w:rFonts w:ascii="Times New Roman" w:hAnsi="Times New Roman" w:cs="Times New Roman" w:eastAsia="Times New Roman" w:hint="default"/>
        </w:rPr>
        <w:t>2011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 </w:t>
      </w:r>
      <w:r>
        <w:rPr>
          <w:spacing w:val="-16"/>
        </w:rPr>
        <w:t>日。鉴于</w:t>
      </w:r>
      <w:r>
        <w:rPr>
          <w:spacing w:val="-54"/>
        </w:rPr>
        <w:t> </w:t>
      </w:r>
      <w:r>
        <w:rPr>
          <w:rFonts w:ascii="Times New Roman" w:hAnsi="Times New Roman" w:cs="Times New Roman" w:eastAsia="Times New Roman" w:hint="default"/>
        </w:rPr>
        <w:t>Orion</w:t>
      </w:r>
    </w:p>
    <w:p>
      <w:pPr>
        <w:pStyle w:val="BodyText"/>
        <w:spacing w:line="272" w:lineRule="exact"/>
        <w:ind w:left="117" w:right="213"/>
        <w:jc w:val="both"/>
      </w:pPr>
      <w:r>
        <w:rPr>
          <w:rFonts w:ascii="Times New Roman" w:hAnsi="Times New Roman" w:cs="Times New Roman" w:eastAsia="Times New Roman" w:hint="default"/>
        </w:rPr>
        <w:t>PDP</w:t>
      </w:r>
      <w:r>
        <w:rPr>
          <w:rFonts w:ascii="Times New Roman" w:hAnsi="Times New Roman" w:cs="Times New Roman" w:eastAsia="Times New Roman" w:hint="default"/>
          <w:spacing w:val="16"/>
        </w:rPr>
        <w:t> </w:t>
      </w:r>
      <w:r>
        <w:rPr/>
        <w:t>公司未注入情况对本公司日常经营没有造成影响，关联交易在公平合理的方式下开展，且 由于对</w:t>
      </w:r>
      <w:r>
        <w:rPr>
          <w:spacing w:val="-53"/>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33"/>
        </w:rPr>
        <w:t> </w:t>
      </w:r>
      <w:r>
        <w:rPr>
          <w:rFonts w:ascii="Times New Roman" w:hAnsi="Times New Roman" w:cs="Times New Roman" w:eastAsia="Times New Roman" w:hint="default"/>
        </w:rPr>
        <w:t>PDP</w:t>
      </w:r>
      <w:r>
        <w:rPr>
          <w:rFonts w:ascii="Times New Roman" w:hAnsi="Times New Roman" w:cs="Times New Roman" w:eastAsia="Times New Roman" w:hint="default"/>
          <w:spacing w:val="-1"/>
        </w:rPr>
        <w:t> </w:t>
      </w:r>
      <w:r>
        <w:rPr/>
        <w:t>公司未来发展预期分歧较大，公司与长虹集团对</w:t>
      </w:r>
      <w:r>
        <w:rPr>
          <w:spacing w:val="-53"/>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33"/>
        </w:rPr>
        <w:t> </w:t>
      </w:r>
      <w:r>
        <w:rPr>
          <w:rFonts w:ascii="Times New Roman" w:hAnsi="Times New Roman" w:cs="Times New Roman" w:eastAsia="Times New Roman" w:hint="default"/>
        </w:rPr>
        <w:t>PDP</w:t>
      </w:r>
      <w:r>
        <w:rPr>
          <w:rFonts w:ascii="Times New Roman" w:hAnsi="Times New Roman" w:cs="Times New Roman" w:eastAsia="Times New Roman" w:hint="default"/>
          <w:spacing w:val="-1"/>
        </w:rPr>
        <w:t> </w:t>
      </w:r>
      <w:r>
        <w:rPr/>
        <w:t>公司价值长期无 </w:t>
      </w:r>
      <w:r>
        <w:rPr>
          <w:spacing w:val="-6"/>
        </w:rPr>
        <w:t>法达成一致，经公司</w:t>
      </w:r>
      <w:r>
        <w:rPr>
          <w:spacing w:val="-50"/>
        </w:rPr>
        <w:t> </w:t>
      </w:r>
      <w:r>
        <w:rPr>
          <w:rFonts w:ascii="Times New Roman" w:hAnsi="Times New Roman" w:cs="Times New Roman" w:eastAsia="Times New Roman" w:hint="default"/>
        </w:rPr>
        <w:t>2012 </w:t>
      </w:r>
      <w:r>
        <w:rPr>
          <w:spacing w:val="-3"/>
        </w:rPr>
        <w:t>年第一次临时股东大会审议通过了《关于终止</w:t>
      </w:r>
      <w:r>
        <w:rPr>
          <w:spacing w:val="-50"/>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1"/>
        </w:rPr>
        <w:t> </w:t>
      </w:r>
      <w:r>
        <w:rPr>
          <w:rFonts w:ascii="Times New Roman" w:hAnsi="Times New Roman" w:cs="Times New Roman" w:eastAsia="Times New Roman" w:hint="default"/>
        </w:rPr>
        <w:t>PDP</w:t>
      </w:r>
      <w:r>
        <w:rPr>
          <w:rFonts w:ascii="Times New Roman" w:hAnsi="Times New Roman" w:cs="Times New Roman" w:eastAsia="Times New Roman" w:hint="default"/>
          <w:spacing w:val="49"/>
        </w:rPr>
        <w:t> </w:t>
      </w:r>
      <w:r>
        <w:rPr/>
        <w:t>公司股权资 </w:t>
      </w:r>
      <w:r>
        <w:rPr>
          <w:spacing w:val="-6"/>
        </w:rPr>
        <w:t>产纳入四川长虹的议案》，同意终止长虹集团将</w:t>
      </w:r>
      <w:r>
        <w:rPr/>
        <w:t> </w:t>
      </w:r>
      <w:r>
        <w:rPr>
          <w:rFonts w:ascii="Times New Roman" w:hAnsi="Times New Roman" w:cs="Times New Roman" w:eastAsia="Times New Roman" w:hint="default"/>
          <w:spacing w:val="-1"/>
          <w:w w:val="99"/>
        </w:rPr>
        <w:t>Orion</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PDP</w:t>
      </w:r>
      <w:r>
        <w:rPr>
          <w:rFonts w:ascii="Times New Roman" w:hAnsi="Times New Roman" w:cs="Times New Roman" w:eastAsia="Times New Roman" w:hint="default"/>
          <w:spacing w:val="-26"/>
          <w:w w:val="99"/>
        </w:rPr>
        <w:t> </w:t>
      </w:r>
      <w:r>
        <w:rPr/>
        <w:t>公司股权资产纳入本公司的计划。</w:t>
      </w:r>
    </w:p>
    <w:p>
      <w:pPr>
        <w:pStyle w:val="BodyText"/>
        <w:spacing w:line="254" w:lineRule="exact"/>
        <w:ind w:left="538" w:right="107"/>
        <w:jc w:val="left"/>
      </w:pPr>
      <w:r>
        <w:rPr/>
        <w:t>除第（</w:t>
      </w:r>
      <w:r>
        <w:rPr>
          <w:rFonts w:ascii="Times New Roman" w:hAnsi="Times New Roman" w:cs="Times New Roman" w:eastAsia="Times New Roman" w:hint="default"/>
        </w:rPr>
        <w:t>3</w:t>
      </w:r>
      <w:r>
        <w:rPr/>
        <w:t>）项外的其他承诺长期有效。报告期内，上述关联方严格履行相关承诺。</w:t>
      </w:r>
    </w:p>
    <w:p>
      <w:pPr>
        <w:pStyle w:val="BodyText"/>
        <w:spacing w:line="272" w:lineRule="exact"/>
        <w:ind w:left="538" w:right="107"/>
        <w:jc w:val="left"/>
      </w:pPr>
      <w:r>
        <w:rPr/>
        <w:t>（七）除上述承诺事项外，截至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日，本公司无其他重大承诺事项。</w:t>
      </w:r>
    </w:p>
    <w:p>
      <w:pPr>
        <w:pStyle w:val="Heading3"/>
        <w:spacing w:line="278" w:lineRule="exact"/>
        <w:ind w:right="107"/>
        <w:jc w:val="left"/>
        <w:rPr>
          <w:b w:val="0"/>
          <w:bCs w:val="0"/>
        </w:rPr>
      </w:pPr>
      <w:r>
        <w:rPr/>
        <w:t>十一、资产负债表日后事项</w:t>
      </w:r>
      <w:r>
        <w:rPr>
          <w:b w:val="0"/>
          <w:bCs w:val="0"/>
        </w:rPr>
      </w:r>
    </w:p>
    <w:p>
      <w:pPr>
        <w:pStyle w:val="BodyText"/>
        <w:spacing w:line="272" w:lineRule="exact" w:before="27"/>
        <w:ind w:left="538" w:right="107"/>
        <w:jc w:val="left"/>
      </w:pPr>
      <w:r>
        <w:rPr>
          <w:rFonts w:ascii="Times New Roman" w:hAnsi="Times New Roman" w:cs="Times New Roman" w:eastAsia="Times New Roman" w:hint="default"/>
        </w:rPr>
        <w:t>1</w:t>
      </w:r>
      <w:r>
        <w:rPr/>
        <w:t>、资产负债表日后对长虹财务公司的大额投资 为加强本公司资金集中管理，提高资金使用效率，通过专业化的财务管理服务，进一步提</w:t>
      </w:r>
    </w:p>
    <w:p>
      <w:pPr>
        <w:pStyle w:val="BodyText"/>
        <w:spacing w:line="272" w:lineRule="exact"/>
        <w:ind w:left="117" w:right="214"/>
        <w:jc w:val="both"/>
      </w:pPr>
      <w:r>
        <w:rPr/>
        <w:t>升本公司的结算、资金管理与投融资管理水平。借助长虹财务公司的战略价值、平台价值和牌</w:t>
      </w:r>
      <w:r>
        <w:rPr>
          <w:spacing w:val="-75"/>
        </w:rPr>
        <w:t> </w:t>
      </w:r>
      <w:r>
        <w:rPr>
          <w:spacing w:val="-75"/>
        </w:rPr>
      </w:r>
      <w:r>
        <w:rPr/>
        <w:t>照价值，拓宽企业的融资渠道，本公司拟与长虹集团共同出资设立长虹财务公司。拟设立的长</w:t>
      </w:r>
      <w:r>
        <w:rPr>
          <w:spacing w:val="-75"/>
        </w:rPr>
        <w:t> </w:t>
      </w:r>
      <w:r>
        <w:rPr>
          <w:spacing w:val="-75"/>
        </w:rPr>
      </w:r>
      <w:r>
        <w:rPr/>
        <w:t>虹财务公司注册资本为</w:t>
      </w:r>
      <w:r>
        <w:rPr>
          <w:spacing w:val="-4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9"/>
        </w:rPr>
        <w:t> </w:t>
      </w:r>
      <w:r>
        <w:rPr>
          <w:spacing w:val="-1"/>
        </w:rPr>
        <w:t>亿元人民币（其中</w:t>
      </w:r>
      <w:r>
        <w:rPr>
          <w:spacing w:val="-43"/>
        </w:rPr>
        <w:t> </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spacing w:val="-9"/>
        </w:rPr>
        <w:t>万美元），其中长虹集团出资</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1"/>
        </w:rPr>
        <w:t>亿元人民币，</w:t>
      </w:r>
    </w:p>
    <w:p>
      <w:pPr>
        <w:pStyle w:val="BodyText"/>
        <w:spacing w:line="272" w:lineRule="exact"/>
        <w:ind w:left="117" w:right="212"/>
        <w:jc w:val="both"/>
      </w:pPr>
      <w:r>
        <w:rPr/>
        <w:t>占长虹财务公司注册资本的</w:t>
      </w:r>
      <w:r>
        <w:rPr>
          <w:spacing w:val="-50"/>
        </w:rPr>
        <w:t> </w:t>
      </w:r>
      <w:r>
        <w:rPr>
          <w:rFonts w:ascii="Times New Roman" w:hAnsi="Times New Roman" w:cs="Times New Roman" w:eastAsia="Times New Roman" w:hint="default"/>
          <w:spacing w:val="-4"/>
        </w:rPr>
        <w:t>50%</w:t>
      </w:r>
      <w:r>
        <w:rPr>
          <w:spacing w:val="-4"/>
        </w:rPr>
        <w:t>；本公司出资</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4"/>
        </w:rPr>
        <w:t>亿元人民币（其中</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13"/>
        </w:rPr>
        <w:t>万美元），占长虹财务公</w:t>
      </w:r>
      <w:r>
        <w:rPr/>
        <w:t> 司注册资本的</w:t>
      </w:r>
      <w:r>
        <w:rPr>
          <w:spacing w:val="-58"/>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日，本公司第八届董事会第二十七次会议审议通过了《关 </w:t>
      </w:r>
      <w:r>
        <w:rPr>
          <w:spacing w:val="-4"/>
        </w:rPr>
        <w:t>于公司拟与四川长虹电子集团有限公司共同投资设立财务公司的议案》。</w:t>
      </w:r>
    </w:p>
    <w:p>
      <w:pPr>
        <w:pStyle w:val="BodyText"/>
        <w:spacing w:line="272" w:lineRule="exact"/>
        <w:ind w:left="117" w:right="144" w:firstLine="420"/>
        <w:jc w:val="both"/>
      </w:pPr>
      <w:r>
        <w:rPr/>
        <w:t>公司与长虹集团共同出资设立财务公司的申请已于</w:t>
      </w:r>
      <w:r>
        <w:rPr>
          <w:spacing w:val="-7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月获得中国银行业监督管理委 </w:t>
      </w:r>
      <w:r>
        <w:rPr>
          <w:spacing w:val="-3"/>
        </w:rPr>
        <w:t>员会印发的《关于四川长虹电子集团有限公司筹建企业集团财务公司的批复》（银监复〔</w:t>
      </w:r>
      <w:r>
        <w:rPr>
          <w:rFonts w:ascii="Times New Roman" w:hAnsi="Times New Roman" w:cs="Times New Roman" w:eastAsia="Times New Roman" w:hint="default"/>
          <w:spacing w:val="-3"/>
        </w:rPr>
        <w:t>2013</w:t>
      </w:r>
      <w:r>
        <w:rPr>
          <w:spacing w:val="-3"/>
        </w:rPr>
        <w:t>〕</w:t>
      </w:r>
      <w:r>
        <w:rPr>
          <w:spacing w:val="-79"/>
        </w:rPr>
        <w:t> </w:t>
      </w:r>
      <w:r>
        <w:rPr>
          <w:rFonts w:ascii="Times New Roman" w:hAnsi="Times New Roman" w:cs="Times New Roman" w:eastAsia="Times New Roman" w:hint="default"/>
        </w:rPr>
        <w:t>81 </w:t>
      </w:r>
      <w:r>
        <w:rPr>
          <w:spacing w:val="-2"/>
        </w:rPr>
        <w:t>号），批准长虹集团筹建企业集团财务公司。长虹集团将在收到此批复之日起六个月内完成</w:t>
      </w:r>
      <w:r>
        <w:rPr>
          <w:spacing w:val="-97"/>
        </w:rPr>
        <w:t> </w:t>
      </w:r>
      <w:r>
        <w:rPr>
          <w:spacing w:val="-97"/>
        </w:rPr>
      </w:r>
      <w:r>
        <w:rPr/>
        <w:t>筹建工作。财务公司尚需获得中国银监会关于财务公司开业的批准。</w:t>
      </w:r>
    </w:p>
    <w:p>
      <w:pPr>
        <w:pStyle w:val="BodyText"/>
        <w:spacing w:line="254" w:lineRule="exact"/>
        <w:ind w:left="538" w:right="107"/>
        <w:jc w:val="left"/>
      </w:pPr>
      <w:r>
        <w:rPr>
          <w:rFonts w:ascii="Times New Roman" w:hAnsi="Times New Roman" w:cs="Times New Roman" w:eastAsia="Times New Roman" w:hint="default"/>
        </w:rPr>
        <w:t>2</w:t>
      </w:r>
      <w:r>
        <w:rPr/>
        <w:t>、资产负债表日后发生企业合并或处置子公司：</w:t>
      </w:r>
    </w:p>
    <w:p>
      <w:pPr>
        <w:pStyle w:val="BodyText"/>
        <w:spacing w:line="272" w:lineRule="exact" w:before="18"/>
        <w:ind w:left="117" w:right="144" w:firstLine="420"/>
        <w:jc w:val="both"/>
      </w:pPr>
      <w:r>
        <w:rPr>
          <w:spacing w:val="15"/>
        </w:rPr>
        <w:t>经本公司第八届董事会第十八次会议决议，同意公司间接控制的 </w:t>
      </w:r>
      <w:r>
        <w:rPr>
          <w:rFonts w:ascii="Times New Roman" w:hAnsi="Times New Roman" w:cs="Times New Roman" w:eastAsia="Times New Roman" w:hint="default"/>
        </w:rPr>
        <w:t>FIT</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
        </w:rPr>
        <w:t>GENERATION</w:t>
      </w:r>
      <w:r>
        <w:rPr>
          <w:rFonts w:ascii="Times New Roman" w:hAnsi="Times New Roman" w:cs="Times New Roman" w:eastAsia="Times New Roman" w:hint="default"/>
          <w:w w:val="99"/>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LIMITED</w:t>
      </w:r>
      <w:r>
        <w:rPr>
          <w:spacing w:val="-3"/>
        </w:rPr>
        <w:t>（中文名：安健控股有限公司）以</w:t>
      </w:r>
      <w:r>
        <w:rPr>
          <w:spacing w:val="-53"/>
        </w:rPr>
        <w:t> </w:t>
      </w:r>
      <w:r>
        <w:rPr>
          <w:rFonts w:ascii="Times New Roman" w:hAnsi="Times New Roman" w:cs="Times New Roman" w:eastAsia="Times New Roman" w:hint="default"/>
        </w:rPr>
        <w:t>201,286.80</w:t>
      </w:r>
      <w:r>
        <w:rPr>
          <w:rFonts w:ascii="Times New Roman" w:hAnsi="Times New Roman" w:cs="Times New Roman" w:eastAsia="Times New Roman" w:hint="default"/>
          <w:spacing w:val="-1"/>
        </w:rPr>
        <w:t> </w:t>
      </w:r>
      <w:r>
        <w:rPr/>
        <w:t>万港元的转让价格将持有的 </w:t>
      </w:r>
      <w:r>
        <w:rPr>
          <w:spacing w:val="2"/>
        </w:rPr>
        <w:t>高益集团有限公司</w:t>
      </w:r>
      <w:r>
        <w:rPr>
          <w:spacing w:val="16"/>
        </w:rPr>
        <w:t> </w:t>
      </w:r>
      <w:r>
        <w:rPr>
          <w:rFonts w:ascii="Times New Roman" w:hAnsi="Times New Roman" w:cs="Times New Roman" w:eastAsia="Times New Roman" w:hint="default"/>
        </w:rPr>
        <w:t>100%</w:t>
      </w:r>
      <w:r>
        <w:rPr/>
        <w:t>股权出售给中华数据，并以</w:t>
      </w:r>
      <w:r>
        <w:rPr>
          <w:spacing w:val="1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2"/>
        </w:rPr>
        <w:t>港元</w:t>
      </w:r>
      <w:r>
        <w:rPr>
          <w:rFonts w:ascii="Times New Roman" w:hAnsi="Times New Roman" w:cs="Times New Roman" w:eastAsia="Times New Roman" w:hint="default"/>
          <w:spacing w:val="2"/>
        </w:rPr>
        <w:t>/</w:t>
      </w:r>
      <w:r>
        <w:rPr>
          <w:spacing w:val="2"/>
        </w:rPr>
        <w:t>股的价格认购中华数据所发行的</w:t>
      </w:r>
      <w:r>
        <w:rPr>
          <w:spacing w:val="-97"/>
        </w:rPr>
        <w:t> </w:t>
      </w:r>
      <w:r>
        <w:rPr>
          <w:spacing w:val="-97"/>
        </w:rPr>
      </w:r>
      <w:r>
        <w:rPr>
          <w:rFonts w:ascii="Times New Roman" w:hAnsi="Times New Roman" w:cs="Times New Roman" w:eastAsia="Times New Roman" w:hint="default"/>
        </w:rPr>
        <w:t>13,500 </w:t>
      </w:r>
      <w:r>
        <w:rPr/>
        <w:t>万股普通股与</w:t>
      </w:r>
      <w:r>
        <w:rPr>
          <w:spacing w:val="-54"/>
        </w:rPr>
        <w:t> </w:t>
      </w:r>
      <w:r>
        <w:rPr>
          <w:rFonts w:ascii="Times New Roman" w:hAnsi="Times New Roman" w:cs="Times New Roman" w:eastAsia="Times New Roman" w:hint="default"/>
        </w:rPr>
        <w:t>187,786.8</w:t>
      </w:r>
      <w:r>
        <w:rPr>
          <w:rFonts w:ascii="Times New Roman" w:hAnsi="Times New Roman" w:cs="Times New Roman" w:eastAsia="Times New Roman" w:hint="default"/>
          <w:spacing w:val="-1"/>
        </w:rPr>
        <w:t> </w:t>
      </w:r>
      <w:r>
        <w:rPr/>
        <w:t>万股可转换优先股的方案。收购协议于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日完成。 收购完成后，本公司持有中华数据的股权由</w:t>
      </w:r>
      <w:r>
        <w:rPr>
          <w:spacing w:val="-53"/>
        </w:rPr>
        <w:t> </w:t>
      </w:r>
      <w:r>
        <w:rPr>
          <w:rFonts w:ascii="Times New Roman" w:hAnsi="Times New Roman" w:cs="Times New Roman" w:eastAsia="Times New Roman" w:hint="default"/>
        </w:rPr>
        <w:t>33.34%</w:t>
      </w:r>
      <w:r>
        <w:rPr/>
        <w:t>上升至</w:t>
      </w:r>
      <w:r>
        <w:rPr>
          <w:spacing w:val="-54"/>
        </w:rPr>
        <w:t> </w:t>
      </w:r>
      <w:r>
        <w:rPr>
          <w:rFonts w:ascii="Times New Roman" w:hAnsi="Times New Roman" w:cs="Times New Roman" w:eastAsia="Times New Roman" w:hint="default"/>
        </w:rPr>
        <w:t>52.53%</w:t>
      </w:r>
      <w:r>
        <w:rPr/>
        <w:t>。</w:t>
      </w:r>
    </w:p>
    <w:p>
      <w:pPr>
        <w:pStyle w:val="BodyText"/>
        <w:spacing w:line="225" w:lineRule="auto"/>
        <w:ind w:left="117" w:right="213"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月，华意压缩的子公司加西贝拉委托注册在法国的</w:t>
      </w:r>
      <w:r>
        <w:rPr>
          <w:spacing w:val="-54"/>
        </w:rPr>
        <w:t> </w:t>
      </w:r>
      <w:r>
        <w:rPr>
          <w:rFonts w:ascii="Times New Roman" w:hAnsi="Times New Roman" w:cs="Times New Roman" w:eastAsia="Times New Roman" w:hint="default"/>
          <w:spacing w:val="-6"/>
        </w:rPr>
        <w:t>BUY.O</w:t>
      </w:r>
      <w:r>
        <w:rPr>
          <w:rFonts w:ascii="Times New Roman" w:hAnsi="Times New Roman" w:cs="Times New Roman" w:eastAsia="Times New Roman" w:hint="default"/>
          <w:spacing w:val="-1"/>
        </w:rPr>
        <w:t> </w:t>
      </w:r>
      <w:r>
        <w:rPr/>
        <w:t>公司就在欧洲寻找 </w:t>
      </w:r>
      <w:r>
        <w:rPr>
          <w:spacing w:val="-2"/>
        </w:rPr>
        <w:t>潜在并购机会进行分析研究，签订了委托书，在后续的工作中，</w:t>
      </w:r>
      <w:r>
        <w:rPr>
          <w:rFonts w:ascii="Times New Roman" w:hAnsi="Times New Roman" w:cs="Times New Roman" w:eastAsia="Times New Roman" w:hint="default"/>
          <w:spacing w:val="-2"/>
        </w:rPr>
        <w:t>BUY.O</w:t>
      </w:r>
      <w:r>
        <w:rPr>
          <w:rFonts w:ascii="Times New Roman" w:hAnsi="Times New Roman" w:cs="Times New Roman" w:eastAsia="Times New Roman" w:hint="default"/>
          <w:spacing w:val="29"/>
        </w:rPr>
        <w:t> </w:t>
      </w:r>
      <w:r>
        <w:rPr/>
        <w:t>公司向加西贝拉提供了</w:t>
      </w:r>
    </w:p>
    <w:p>
      <w:pPr>
        <w:spacing w:after="0" w:line="225" w:lineRule="auto"/>
        <w:jc w:val="both"/>
        <w:sectPr>
          <w:pgSz w:w="12240" w:h="15840"/>
          <w:pgMar w:header="0" w:footer="687" w:top="1380" w:bottom="880" w:left="1680" w:right="1580"/>
        </w:sectPr>
      </w:pPr>
    </w:p>
    <w:p>
      <w:pPr>
        <w:pStyle w:val="BodyText"/>
        <w:spacing w:line="225" w:lineRule="auto" w:before="39"/>
        <w:ind w:left="117" w:right="111"/>
        <w:jc w:val="both"/>
        <w:rPr>
          <w:rFonts w:ascii="Times New Roman" w:hAnsi="Times New Roman" w:cs="Times New Roman" w:eastAsia="Times New Roman" w:hint="default"/>
        </w:rPr>
      </w:pPr>
      <w:r>
        <w:rPr/>
        <w:t>部分整理的资料，但双方未签署具体的服务合同，也未约定服务费的计算和支付方式，</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月，加西贝拉通过书面方式通知</w:t>
      </w:r>
      <w:r>
        <w:rPr>
          <w:spacing w:val="-56"/>
        </w:rPr>
        <w:t> </w:t>
      </w:r>
      <w:r>
        <w:rPr>
          <w:rFonts w:ascii="Times New Roman" w:hAnsi="Times New Roman" w:cs="Times New Roman" w:eastAsia="Times New Roman" w:hint="default"/>
          <w:spacing w:val="-6"/>
        </w:rPr>
        <w:t>BUY.O</w:t>
      </w:r>
      <w:r>
        <w:rPr>
          <w:rFonts w:ascii="Times New Roman" w:hAnsi="Times New Roman" w:cs="Times New Roman" w:eastAsia="Times New Roman" w:hint="default"/>
          <w:spacing w:val="-3"/>
        </w:rPr>
        <w:t> </w:t>
      </w:r>
      <w:r>
        <w:rPr/>
        <w:t>公司终止上述委托，由于双方对委托服务费计算金额 存在较大分歧，因此未就服务费支付事项达成一致，</w:t>
      </w:r>
      <w:r>
        <w:rPr>
          <w:rFonts w:ascii="Times New Roman" w:hAnsi="Times New Roman" w:cs="Times New Roman" w:eastAsia="Times New Roman" w:hint="default"/>
        </w:rPr>
        <w:t>BUY.O</w:t>
      </w:r>
      <w:r>
        <w:rPr>
          <w:rFonts w:ascii="Times New Roman" w:hAnsi="Times New Roman" w:cs="Times New Roman" w:eastAsia="Times New Roman" w:hint="default"/>
          <w:spacing w:val="-31"/>
        </w:rPr>
        <w:t> </w:t>
      </w:r>
      <w:r>
        <w:rPr/>
        <w:t>公司遂将此事项诉至法国巴黎商事 </w:t>
      </w:r>
      <w:r>
        <w:rPr>
          <w:spacing w:val="-10"/>
        </w:rPr>
        <w:t>法庭。</w:t>
      </w:r>
      <w:r>
        <w:rPr>
          <w:rFonts w:ascii="Times New Roman" w:hAnsi="Times New Roman" w:cs="Times New Roman" w:eastAsia="Times New Roman" w:hint="default"/>
          <w:spacing w:val="-10"/>
        </w:rPr>
        <w:t>2013 </w:t>
      </w:r>
      <w:r>
        <w:rPr/>
        <w:t>年 </w:t>
      </w:r>
      <w:r>
        <w:rPr>
          <w:rFonts w:ascii="Times New Roman" w:hAnsi="Times New Roman" w:cs="Times New Roman" w:eastAsia="Times New Roman" w:hint="default"/>
        </w:rPr>
        <w:t>3 </w:t>
      </w:r>
      <w:r>
        <w:rPr>
          <w:spacing w:val="-7"/>
        </w:rPr>
        <w:t>月，华意压缩收到巴黎商事法庭传票，传唤加西贝拉、华意压缩及本公司于</w:t>
      </w:r>
      <w:r>
        <w:rPr>
          <w:spacing w:val="-78"/>
        </w:rPr>
        <w:t> </w:t>
      </w:r>
      <w:r>
        <w:rPr>
          <w:rFonts w:ascii="Times New Roman" w:hAnsi="Times New Roman" w:cs="Times New Roman" w:eastAsia="Times New Roman" w:hint="default"/>
        </w:rPr>
        <w:t>2013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日在巴黎商事法庭第一分庭</w:t>
      </w:r>
      <w:r>
        <w:rPr>
          <w:spacing w:val="-44"/>
        </w:rPr>
        <w:t> </w:t>
      </w: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spacing w:val="-3"/>
        </w:rPr>
        <w:t>厅参加庭训。</w:t>
      </w:r>
      <w:r>
        <w:rPr>
          <w:rFonts w:ascii="Times New Roman" w:hAnsi="Times New Roman" w:cs="Times New Roman" w:eastAsia="Times New Roman" w:hint="default"/>
          <w:spacing w:val="-3"/>
        </w:rPr>
        <w:t>BUY.O</w:t>
      </w:r>
      <w:r>
        <w:rPr>
          <w:rFonts w:ascii="Times New Roman" w:hAnsi="Times New Roman" w:cs="Times New Roman" w:eastAsia="Times New Roman" w:hint="default"/>
          <w:spacing w:val="8"/>
        </w:rPr>
        <w:t> </w:t>
      </w:r>
      <w:r>
        <w:rPr/>
        <w:t>公司要求加西贝拉、华西压缩及 本公司作为连带责任人向其支付</w:t>
      </w:r>
      <w:r>
        <w:rPr>
          <w:spacing w:val="-54"/>
        </w:rPr>
        <w:t> </w:t>
      </w:r>
      <w:r>
        <w:rPr>
          <w:rFonts w:ascii="Times New Roman" w:hAnsi="Times New Roman" w:cs="Times New Roman" w:eastAsia="Times New Roman" w:hint="default"/>
        </w:rPr>
        <w:t>734,800</w:t>
      </w:r>
      <w:r>
        <w:rPr>
          <w:rFonts w:ascii="Times New Roman" w:hAnsi="Times New Roman" w:cs="Times New Roman" w:eastAsia="Times New Roman" w:hint="default"/>
          <w:spacing w:val="-1"/>
        </w:rPr>
        <w:t> </w:t>
      </w:r>
      <w:r>
        <w:rPr>
          <w:spacing w:val="-9"/>
        </w:rPr>
        <w:t>欧元的服务费、</w:t>
      </w:r>
      <w:r>
        <w:rPr>
          <w:rFonts w:ascii="Times New Roman" w:hAnsi="Times New Roman" w:cs="Times New Roman" w:eastAsia="Times New Roman" w:hint="default"/>
          <w:spacing w:val="-9"/>
        </w:rPr>
        <w:t>50,000</w:t>
      </w:r>
      <w:r>
        <w:rPr>
          <w:rFonts w:ascii="Times New Roman" w:hAnsi="Times New Roman" w:cs="Times New Roman" w:eastAsia="Times New Roman" w:hint="default"/>
          <w:spacing w:val="-1"/>
        </w:rPr>
        <w:t> </w:t>
      </w:r>
      <w:r>
        <w:rPr/>
        <w:t>欧元的损害赔偿金及其他</w:t>
      </w:r>
      <w:r>
        <w:rPr>
          <w:spacing w:val="-54"/>
        </w:rPr>
        <w:t> </w:t>
      </w:r>
      <w:r>
        <w:rPr>
          <w:rFonts w:ascii="Times New Roman" w:hAnsi="Times New Roman" w:cs="Times New Roman" w:eastAsia="Times New Roman" w:hint="default"/>
        </w:rPr>
        <w:t>20,000</w:t>
      </w:r>
    </w:p>
    <w:p>
      <w:pPr>
        <w:pStyle w:val="BodyText"/>
        <w:spacing w:line="272" w:lineRule="exact" w:before="12"/>
        <w:ind w:left="117" w:right="114"/>
        <w:jc w:val="both"/>
      </w:pPr>
      <w:r>
        <w:rPr/>
        <w:t>欧元，合计 </w:t>
      </w:r>
      <w:r>
        <w:rPr>
          <w:rFonts w:ascii="Times New Roman" w:hAnsi="Times New Roman" w:cs="Times New Roman" w:eastAsia="Times New Roman" w:hint="default"/>
        </w:rPr>
        <w:t>804,800</w:t>
      </w:r>
      <w:r>
        <w:rPr>
          <w:rFonts w:ascii="Times New Roman" w:hAnsi="Times New Roman" w:cs="Times New Roman" w:eastAsia="Times New Roman" w:hint="default"/>
          <w:spacing w:val="33"/>
        </w:rPr>
        <w:t> </w:t>
      </w:r>
      <w:r>
        <w:rPr/>
        <w:t>欧元。在收到上述传票后，本公司、华意压缩及加西贝拉已共同聘请相关 律师对上述诉讼事项进行分析并按程序应诉。</w:t>
      </w:r>
    </w:p>
    <w:p>
      <w:pPr>
        <w:pStyle w:val="BodyText"/>
        <w:spacing w:line="254" w:lineRule="exact"/>
        <w:ind w:left="538"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日，华意压缩非公开发行股票资金到位，并由信永中和会计师事务所出</w:t>
      </w:r>
    </w:p>
    <w:p>
      <w:pPr>
        <w:pStyle w:val="BodyText"/>
        <w:spacing w:line="272" w:lineRule="exact"/>
        <w:ind w:left="117" w:right="0"/>
        <w:jc w:val="both"/>
        <w:rPr>
          <w:rFonts w:ascii="Times New Roman" w:hAnsi="Times New Roman" w:cs="Times New Roman" w:eastAsia="Times New Roman" w:hint="default"/>
        </w:rPr>
      </w:pPr>
      <w:r>
        <w:rPr/>
        <w:t>具</w:t>
      </w:r>
      <w:r>
        <w:rPr>
          <w:spacing w:val="-57"/>
        </w:rPr>
        <w:t> </w:t>
      </w:r>
      <w:r>
        <w:rPr>
          <w:rFonts w:ascii="Times New Roman" w:hAnsi="Times New Roman" w:cs="Times New Roman" w:eastAsia="Times New Roman" w:hint="default"/>
        </w:rPr>
        <w:t>XYZH/2012CDA4086-2</w:t>
      </w:r>
      <w:r>
        <w:rPr>
          <w:rFonts w:ascii="Times New Roman" w:hAnsi="Times New Roman" w:cs="Times New Roman" w:eastAsia="Times New Roman" w:hint="default"/>
          <w:spacing w:val="-6"/>
        </w:rPr>
        <w:t> </w:t>
      </w:r>
      <w:r>
        <w:rPr/>
        <w:t>号验资报告，本次非公开发行股票</w:t>
      </w:r>
      <w:r>
        <w:rPr>
          <w:spacing w:val="-57"/>
        </w:rPr>
        <w:t> </w:t>
      </w:r>
      <w:r>
        <w:rPr>
          <w:rFonts w:ascii="Times New Roman" w:hAnsi="Times New Roman" w:cs="Times New Roman" w:eastAsia="Times New Roman" w:hint="default"/>
        </w:rPr>
        <w:t>235,042,735.00</w:t>
      </w:r>
      <w:r>
        <w:rPr>
          <w:rFonts w:ascii="Times New Roman" w:hAnsi="Times New Roman" w:cs="Times New Roman" w:eastAsia="Times New Roman" w:hint="default"/>
          <w:spacing w:val="-5"/>
        </w:rPr>
        <w:t> </w:t>
      </w:r>
      <w:r>
        <w:rPr/>
        <w:t>股，发行价格</w:t>
      </w:r>
      <w:r>
        <w:rPr>
          <w:spacing w:val="-57"/>
        </w:rPr>
        <w:t> </w:t>
      </w:r>
      <w:r>
        <w:rPr>
          <w:rFonts w:ascii="Times New Roman" w:hAnsi="Times New Roman" w:cs="Times New Roman" w:eastAsia="Times New Roman" w:hint="default"/>
        </w:rPr>
        <w:t>4.68</w:t>
      </w:r>
    </w:p>
    <w:p>
      <w:pPr>
        <w:pStyle w:val="BodyText"/>
        <w:spacing w:line="272" w:lineRule="exact"/>
        <w:ind w:left="117" w:right="0"/>
        <w:jc w:val="both"/>
      </w:pPr>
      <w:r>
        <w:rPr/>
        <w:t>元，募集资金</w:t>
      </w:r>
      <w:r>
        <w:rPr>
          <w:spacing w:val="-53"/>
        </w:rPr>
        <w:t> </w:t>
      </w:r>
      <w:r>
        <w:rPr>
          <w:rFonts w:ascii="Times New Roman" w:hAnsi="Times New Roman" w:cs="Times New Roman" w:eastAsia="Times New Roman" w:hint="default"/>
        </w:rPr>
        <w:t>1,099,999,999.80</w:t>
      </w:r>
      <w:r>
        <w:rPr>
          <w:rFonts w:ascii="Times New Roman" w:hAnsi="Times New Roman" w:cs="Times New Roman" w:eastAsia="Times New Roman" w:hint="default"/>
          <w:spacing w:val="-1"/>
        </w:rPr>
        <w:t> </w:t>
      </w:r>
      <w:r>
        <w:rPr/>
        <w:t>元，非公开发行股票于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日在深交所上市。</w:t>
      </w:r>
    </w:p>
    <w:p>
      <w:pPr>
        <w:pStyle w:val="BodyText"/>
        <w:spacing w:line="271" w:lineRule="exact"/>
        <w:ind w:left="538" w:right="108"/>
        <w:jc w:val="left"/>
      </w:pPr>
      <w:r>
        <w:rPr>
          <w:rFonts w:ascii="Times New Roman" w:hAnsi="Times New Roman" w:cs="Times New Roman" w:eastAsia="Times New Roman" w:hint="default"/>
        </w:rPr>
        <w:t>5</w:t>
      </w:r>
      <w:r>
        <w:rPr/>
        <w:t>、除存在上述资产负债表日后事项外，公司无其他重大资产负债表日后事项。</w:t>
      </w:r>
    </w:p>
    <w:p>
      <w:pPr>
        <w:pStyle w:val="Heading3"/>
        <w:spacing w:line="278" w:lineRule="exact"/>
        <w:ind w:right="108"/>
        <w:jc w:val="left"/>
        <w:rPr>
          <w:b w:val="0"/>
          <w:bCs w:val="0"/>
        </w:rPr>
      </w:pPr>
      <w:r>
        <w:rPr/>
        <w:t>十二、分部信息</w:t>
      </w:r>
      <w:r>
        <w:rPr>
          <w:b w:val="0"/>
          <w:bCs w:val="0"/>
        </w:rPr>
      </w:r>
    </w:p>
    <w:p>
      <w:pPr>
        <w:pStyle w:val="BodyText"/>
        <w:spacing w:line="240" w:lineRule="auto" w:before="76"/>
        <w:ind w:left="538" w:right="108"/>
        <w:jc w:val="left"/>
      </w:pPr>
      <w:r>
        <w:rPr/>
        <w:t>本年度报告分部单位：万元</w:t>
      </w:r>
    </w:p>
    <w:p>
      <w:pPr>
        <w:spacing w:line="240" w:lineRule="auto" w:before="5"/>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797"/>
        <w:gridCol w:w="1381"/>
        <w:gridCol w:w="1230"/>
        <w:gridCol w:w="1364"/>
        <w:gridCol w:w="1391"/>
        <w:gridCol w:w="1385"/>
      </w:tblGrid>
      <w:tr>
        <w:trPr>
          <w:trHeight w:val="305" w:hRule="exact"/>
        </w:trPr>
        <w:tc>
          <w:tcPr>
            <w:tcW w:w="17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b/>
                <w:bCs/>
                <w:sz w:val="18"/>
                <w:szCs w:val="18"/>
              </w:rPr>
              <w:t>彩电销售分部</w:t>
            </w:r>
            <w:r>
              <w:rPr>
                <w:rFonts w:ascii="宋体" w:hAnsi="宋体" w:cs="宋体" w:eastAsia="宋体" w:hint="default"/>
                <w:sz w:val="18"/>
                <w:szCs w:val="18"/>
              </w:rPr>
            </w:r>
          </w:p>
        </w:tc>
        <w:tc>
          <w:tcPr>
            <w:tcW w:w="12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159"/>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IT</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销售分部</w:t>
            </w:r>
            <w:r>
              <w:rPr>
                <w:rFonts w:ascii="宋体" w:hAnsi="宋体" w:cs="宋体" w:eastAsia="宋体" w:hint="default"/>
                <w:sz w:val="18"/>
                <w:szCs w:val="18"/>
              </w:rPr>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b/>
                <w:bCs/>
                <w:sz w:val="18"/>
                <w:szCs w:val="18"/>
              </w:rPr>
              <w:t>手机销售分部</w:t>
            </w:r>
            <w:r>
              <w:rPr>
                <w:rFonts w:ascii="宋体" w:hAnsi="宋体" w:cs="宋体" w:eastAsia="宋体" w:hint="default"/>
                <w:sz w:val="18"/>
                <w:szCs w:val="18"/>
              </w:rPr>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b/>
                <w:bCs/>
                <w:sz w:val="18"/>
                <w:szCs w:val="18"/>
              </w:rPr>
              <w:t>中间产品分部</w:t>
            </w:r>
            <w:r>
              <w:rPr>
                <w:rFonts w:ascii="宋体" w:hAnsi="宋体" w:cs="宋体" w:eastAsia="宋体" w:hint="default"/>
                <w:sz w:val="18"/>
                <w:szCs w:val="18"/>
              </w:rPr>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空调冰箱分部</w:t>
            </w:r>
            <w:r>
              <w:rPr>
                <w:rFonts w:ascii="宋体" w:hAnsi="宋体" w:cs="宋体" w:eastAsia="宋体" w:hint="default"/>
                <w:sz w:val="18"/>
                <w:szCs w:val="18"/>
              </w:rPr>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2,765,015.10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1,195,804.21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117,202.78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1,703,802.13</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930,687.82</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6"/>
                <w:sz w:val="18"/>
                <w:szCs w:val="18"/>
              </w:rPr>
              <w:t>其中：对外交易收入</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1,710,260.69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1,193,429.05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117,144.16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860,422.44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874,140.25</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1,054,754.41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2,375.16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58.61</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843,379.68</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56,547.57</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2,751,044.11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1,172,174.13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127,084.59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1,741,545.89</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920,571.07</w:t>
            </w:r>
          </w:p>
        </w:tc>
      </w:tr>
      <w:tr>
        <w:trPr>
          <w:trHeight w:val="490"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15"/>
                <w:sz w:val="18"/>
                <w:szCs w:val="18"/>
              </w:rPr>
              <w:t>对联营企业合营企</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业投资收益</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1"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14" w:lineRule="exact"/>
              <w:ind w:left="121" w:right="0"/>
              <w:jc w:val="left"/>
              <w:rPr>
                <w:rFonts w:ascii="宋体" w:hAnsi="宋体" w:cs="宋体" w:eastAsia="宋体" w:hint="default"/>
                <w:sz w:val="18"/>
                <w:szCs w:val="18"/>
              </w:rPr>
            </w:pPr>
            <w:r>
              <w:rPr>
                <w:rFonts w:ascii="宋体" w:hAnsi="宋体" w:cs="宋体" w:eastAsia="宋体" w:hint="default"/>
                <w:spacing w:val="15"/>
                <w:sz w:val="18"/>
                <w:szCs w:val="18"/>
              </w:rPr>
              <w:t>其他重大收益或费</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用项目</w:t>
            </w:r>
            <w:r>
              <w:rPr>
                <w:rFonts w:ascii="Times New Roman" w:hAnsi="Times New Roman" w:cs="Times New Roman" w:eastAsia="Times New Roman" w:hint="default"/>
                <w:sz w:val="18"/>
                <w:szCs w:val="18"/>
              </w:rPr>
              <w:t>*1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10,350.00</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13,971.00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23,630.08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-9,881.82</w:t>
            </w:r>
            <w:r>
              <w:rPr>
                <w:rFonts w:ascii="Times New Roman"/>
                <w:sz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-37,743.76</w:t>
            </w:r>
            <w:r>
              <w:rPr>
                <w:rFonts w:ascii="Times New Roman"/>
                <w:sz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20,466.75</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2,971.61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6,495.70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-188.99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4,573.14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w w:val="95"/>
                <w:sz w:val="18"/>
              </w:rPr>
              <w:t>7,112.02</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3,597,449.46</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281,355.28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123,400.10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1,902,244.53</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784,248.70</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2,339,873.45</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214,944.64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39,426.54</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1,424,390.05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490,467.05</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20,846.79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2"/>
                <w:sz w:val="18"/>
              </w:rPr>
              <w:t>611.91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1,625.06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70,758.12</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10,603.20</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46,036.53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1,086.95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306.31</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50,156.93</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6,699.94</w:t>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房地产</w:t>
            </w:r>
            <w:r>
              <w:rPr>
                <w:rFonts w:ascii="宋体" w:hAnsi="宋体" w:cs="宋体" w:eastAsia="宋体" w:hint="default"/>
                <w:sz w:val="18"/>
                <w:szCs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89,272.47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761,695.10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2,330,064.70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5,233,414.91</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pacing w:val="-6"/>
                <w:sz w:val="18"/>
                <w:szCs w:val="18"/>
              </w:rPr>
              <w:t>其中：对外交易收入</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88,962.60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389,055.71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5,233,414.91</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309.86</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372,639.39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2,330,064.70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62,273.51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785,940.91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2,327,483.55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5,233,150.66</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15"/>
                <w:sz w:val="18"/>
                <w:szCs w:val="18"/>
              </w:rPr>
              <w:t>对联营企业合营企</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业投资收益</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1,295.77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1,295.77</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pacing w:val="15"/>
                <w:sz w:val="18"/>
                <w:szCs w:val="18"/>
              </w:rPr>
              <w:t>其他重大收益或费</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1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用项目</w:t>
            </w:r>
            <w:r>
              <w:rPr>
                <w:rFonts w:ascii="Times New Roman" w:hAnsi="Times New Roman" w:cs="Times New Roman" w:eastAsia="Times New Roman" w:hint="default"/>
                <w:sz w:val="18"/>
                <w:szCs w:val="18"/>
              </w:rPr>
              <w:t>*2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42,933.52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2,072.15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51,211.37</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26,998.96</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19,983.48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4,653.29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52,771.39</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1,422.71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3,066.39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25,452.57</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400,778.49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493,885.03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2,145,337.38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5,438,024.22</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276,132.40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306,579.68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1,459,479.19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3,632,334.60</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79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797"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3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201.72</w:t>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2,072.23</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106,719.03</w:t>
            </w:r>
          </w:p>
        </w:tc>
        <w:tc>
          <w:tcPr>
            <w:tcW w:w="1385" w:type="dxa"/>
            <w:tcBorders>
              <w:top w:val="single" w:sz="4" w:space="0" w:color="000000"/>
              <w:left w:val="single" w:sz="4" w:space="0" w:color="000000"/>
              <w:bottom w:val="single" w:sz="12" w:space="0" w:color="000000"/>
              <w:right w:val="nil" w:sz="6" w:space="0" w:color="auto"/>
            </w:tcBorders>
          </w:tcPr>
          <w:p>
            <w:pPr/>
          </w:p>
        </w:tc>
      </w:tr>
    </w:tbl>
    <w:p>
      <w:pPr>
        <w:spacing w:after="0"/>
        <w:sectPr>
          <w:pgSz w:w="12240" w:h="15840"/>
          <w:pgMar w:header="0" w:footer="687" w:top="1380" w:bottom="880" w:left="1680" w:right="1680"/>
        </w:sectPr>
      </w:pPr>
    </w:p>
    <w:p>
      <w:pPr>
        <w:spacing w:line="240" w:lineRule="auto" w:before="1"/>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1797"/>
        <w:gridCol w:w="1381"/>
        <w:gridCol w:w="1230"/>
        <w:gridCol w:w="1364"/>
        <w:gridCol w:w="1391"/>
        <w:gridCol w:w="1385"/>
      </w:tblGrid>
      <w:tr>
        <w:trPr>
          <w:trHeight w:val="316" w:hRule="exact"/>
        </w:trPr>
        <w:tc>
          <w:tcPr>
            <w:tcW w:w="1797" w:type="dxa"/>
            <w:tcBorders>
              <w:top w:val="single" w:sz="12" w:space="0" w:color="000000"/>
              <w:left w:val="nil" w:sz="6" w:space="0" w:color="auto"/>
              <w:bottom w:val="single" w:sz="12"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3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4"/>
              <w:ind w:left="637" w:right="0"/>
              <w:jc w:val="left"/>
              <w:rPr>
                <w:rFonts w:ascii="Times New Roman" w:hAnsi="Times New Roman" w:cs="Times New Roman" w:eastAsia="Times New Roman" w:hint="default"/>
                <w:sz w:val="18"/>
                <w:szCs w:val="18"/>
              </w:rPr>
            </w:pPr>
            <w:r>
              <w:rPr>
                <w:rFonts w:ascii="Times New Roman"/>
                <w:sz w:val="18"/>
              </w:rPr>
              <w:t>1,553.00</w:t>
            </w:r>
          </w:p>
        </w:tc>
        <w:tc>
          <w:tcPr>
            <w:tcW w:w="12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4"/>
              <w:ind w:left="396" w:right="0"/>
              <w:jc w:val="left"/>
              <w:rPr>
                <w:rFonts w:ascii="Times New Roman" w:hAnsi="Times New Roman" w:cs="Times New Roman" w:eastAsia="Times New Roman" w:hint="default"/>
                <w:sz w:val="18"/>
                <w:szCs w:val="18"/>
              </w:rPr>
            </w:pPr>
            <w:r>
              <w:rPr>
                <w:rFonts w:ascii="Times New Roman"/>
                <w:sz w:val="18"/>
              </w:rPr>
              <w:t>29,981.49</w:t>
            </w:r>
          </w:p>
        </w:tc>
        <w:tc>
          <w:tcPr>
            <w:tcW w:w="1364" w:type="dxa"/>
            <w:tcBorders>
              <w:top w:val="single" w:sz="12" w:space="0" w:color="000000"/>
              <w:left w:val="single" w:sz="4" w:space="0" w:color="000000"/>
              <w:bottom w:val="single" w:sz="12"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z w:val="18"/>
              </w:rPr>
              <w:t>--</w:t>
            </w:r>
          </w:p>
        </w:tc>
        <w:tc>
          <w:tcPr>
            <w:tcW w:w="139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4"/>
              <w:ind w:left="466" w:right="0"/>
              <w:jc w:val="left"/>
              <w:rPr>
                <w:rFonts w:ascii="Times New Roman" w:hAnsi="Times New Roman" w:cs="Times New Roman" w:eastAsia="Times New Roman" w:hint="default"/>
                <w:sz w:val="18"/>
                <w:szCs w:val="18"/>
              </w:rPr>
            </w:pPr>
            <w:r>
              <w:rPr>
                <w:rFonts w:ascii="Times New Roman"/>
                <w:sz w:val="18"/>
              </w:rPr>
              <w:t>135,821.15</w:t>
            </w:r>
          </w:p>
        </w:tc>
        <w:tc>
          <w:tcPr>
            <w:tcW w:w="1385" w:type="dxa"/>
            <w:tcBorders>
              <w:top w:val="single" w:sz="12" w:space="0" w:color="000000"/>
              <w:left w:val="single" w:sz="4" w:space="0" w:color="000000"/>
              <w:bottom w:val="single" w:sz="12" w:space="0" w:color="000000"/>
              <w:right w:val="nil" w:sz="6" w:space="0" w:color="auto"/>
            </w:tcBorders>
          </w:tcPr>
          <w:p>
            <w:pPr/>
          </w:p>
        </w:tc>
      </w:tr>
    </w:tbl>
    <w:p>
      <w:pPr>
        <w:pStyle w:val="BodyText"/>
        <w:spacing w:line="314" w:lineRule="auto" w:before="42"/>
        <w:ind w:left="117" w:right="108" w:firstLine="420"/>
        <w:jc w:val="left"/>
      </w:pPr>
      <w:r>
        <w:rPr/>
        <w:t>对于非独立法人单位的分部数据，均按照公司目前的分部管理要求提取，对货币资金、股 权投资等科目暂无分部管理要求的统一划入其他分部。</w:t>
      </w:r>
    </w:p>
    <w:p>
      <w:pPr>
        <w:pStyle w:val="BodyText"/>
        <w:spacing w:line="240" w:lineRule="auto" w:before="20"/>
        <w:ind w:left="538"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：空调冰箱分部其他重大收益系收到的政府空调节能惠民补贴和推广补贴，参见注六</w:t>
      </w:r>
      <w:r>
        <w:rPr>
          <w:spacing w:val="-72"/>
        </w:rPr>
        <w:t> </w:t>
      </w:r>
      <w:r>
        <w:rPr>
          <w:rFonts w:ascii="Times New Roman" w:hAnsi="Times New Roman" w:cs="Times New Roman" w:eastAsia="Times New Roman" w:hint="default"/>
        </w:rPr>
        <w:t>51</w:t>
      </w:r>
    </w:p>
    <w:p>
      <w:pPr>
        <w:pStyle w:val="BodyText"/>
        <w:spacing w:line="240" w:lineRule="auto" w:before="69"/>
        <w:ind w:left="117" w:right="108"/>
        <w:jc w:val="left"/>
      </w:pPr>
      <w:r>
        <w:rPr/>
        <w:t>（</w:t>
      </w:r>
      <w:r>
        <w:rPr>
          <w:rFonts w:ascii="Times New Roman" w:hAnsi="Times New Roman" w:cs="Times New Roman" w:eastAsia="Times New Roman" w:hint="default"/>
        </w:rPr>
        <w:t>2</w:t>
      </w:r>
      <w:r>
        <w:rPr>
          <w:spacing w:val="-105"/>
        </w:rPr>
        <w:t>）。</w:t>
      </w:r>
      <w:r>
        <w:rPr/>
      </w:r>
    </w:p>
    <w:p>
      <w:pPr>
        <w:pStyle w:val="BodyText"/>
        <w:spacing w:line="240" w:lineRule="auto" w:before="69"/>
        <w:ind w:left="538" w:right="108"/>
        <w:jc w:val="left"/>
      </w:pPr>
      <w:r>
        <w:rPr>
          <w:rFonts w:ascii="Times New Roman" w:hAnsi="Times New Roman" w:cs="Times New Roman" w:eastAsia="Times New Roman" w:hint="default"/>
        </w:rPr>
        <w:t>*2</w:t>
      </w:r>
      <w:r>
        <w:rPr/>
        <w:t>：其他业务分部重大收益项目如下</w:t>
      </w:r>
    </w:p>
    <w:p>
      <w:pPr>
        <w:spacing w:line="240" w:lineRule="auto" w:before="3"/>
        <w:rPr>
          <w:rFonts w:ascii="宋体" w:hAnsi="宋体" w:cs="宋体" w:eastAsia="宋体" w:hint="default"/>
          <w:sz w:val="11"/>
          <w:szCs w:val="11"/>
        </w:rPr>
      </w:pPr>
    </w:p>
    <w:tbl>
      <w:tblPr>
        <w:tblW w:w="0" w:type="auto"/>
        <w:jc w:val="left"/>
        <w:tblInd w:w="255" w:type="dxa"/>
        <w:tblLayout w:type="fixed"/>
        <w:tblCellMar>
          <w:top w:w="0" w:type="dxa"/>
          <w:left w:w="0" w:type="dxa"/>
          <w:bottom w:w="0" w:type="dxa"/>
          <w:right w:w="0" w:type="dxa"/>
        </w:tblCellMar>
        <w:tblLook w:val="01E0"/>
      </w:tblPr>
      <w:tblGrid>
        <w:gridCol w:w="4907"/>
        <w:gridCol w:w="3419"/>
      </w:tblGrid>
      <w:tr>
        <w:trPr>
          <w:trHeight w:val="320" w:hRule="exact"/>
        </w:trPr>
        <w:tc>
          <w:tcPr>
            <w:tcW w:w="4907"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19"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1070" w:right="0"/>
              <w:jc w:val="lef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r>
      <w:tr>
        <w:trPr>
          <w:trHeight w:val="310"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转让土地收益</w:t>
            </w:r>
          </w:p>
        </w:tc>
        <w:tc>
          <w:tcPr>
            <w:tcW w:w="34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z w:val="21"/>
              </w:rPr>
              <w:t>25,953.08</w:t>
            </w:r>
          </w:p>
        </w:tc>
      </w:tr>
      <w:tr>
        <w:trPr>
          <w:trHeight w:val="320" w:hRule="exact"/>
        </w:trPr>
        <w:tc>
          <w:tcPr>
            <w:tcW w:w="4907"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政府其他补助收益</w:t>
            </w:r>
          </w:p>
        </w:tc>
        <w:tc>
          <w:tcPr>
            <w:tcW w:w="34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21"/>
                <w:szCs w:val="21"/>
              </w:rPr>
            </w:pPr>
            <w:r>
              <w:rPr>
                <w:rFonts w:ascii="Times New Roman"/>
                <w:sz w:val="21"/>
              </w:rPr>
              <w:t>30,614.63</w:t>
            </w:r>
          </w:p>
        </w:tc>
      </w:tr>
    </w:tbl>
    <w:p>
      <w:pPr>
        <w:pStyle w:val="BodyText"/>
        <w:spacing w:line="240" w:lineRule="auto" w:before="42"/>
        <w:ind w:left="538" w:right="108"/>
        <w:jc w:val="left"/>
      </w:pPr>
      <w:r>
        <w:rPr>
          <w:rFonts w:ascii="Times New Roman" w:hAnsi="Times New Roman" w:cs="Times New Roman" w:eastAsia="Times New Roman" w:hint="default"/>
        </w:rPr>
        <w:t>*3</w:t>
      </w:r>
      <w:r>
        <w:rPr/>
        <w:t>：资产总额不包括递延所得税资产，负债总额不包括递延所得税负债。</w:t>
      </w:r>
    </w:p>
    <w:p>
      <w:pPr>
        <w:pStyle w:val="Heading3"/>
        <w:spacing w:line="240" w:lineRule="auto" w:before="177"/>
        <w:ind w:right="108"/>
        <w:jc w:val="left"/>
        <w:rPr>
          <w:b w:val="0"/>
          <w:bCs w:val="0"/>
        </w:rPr>
      </w:pPr>
      <w:r>
        <w:rPr/>
        <w:t>十三、其他重要事项</w:t>
      </w:r>
      <w:r>
        <w:rPr>
          <w:b w:val="0"/>
          <w:bCs w:val="0"/>
        </w:rPr>
      </w:r>
    </w:p>
    <w:p>
      <w:pPr>
        <w:pStyle w:val="BodyText"/>
        <w:spacing w:line="240" w:lineRule="auto" w:before="83"/>
        <w:ind w:left="538" w:right="108"/>
        <w:jc w:val="left"/>
      </w:pPr>
      <w:r>
        <w:rPr>
          <w:rFonts w:ascii="Times New Roman" w:hAnsi="Times New Roman" w:cs="Times New Roman" w:eastAsia="Times New Roman" w:hint="default"/>
        </w:rPr>
        <w:t>1</w:t>
      </w:r>
      <w:r>
        <w:rPr/>
        <w:t>、非货币性资产交换：无。</w:t>
      </w:r>
    </w:p>
    <w:p>
      <w:pPr>
        <w:pStyle w:val="BodyText"/>
        <w:spacing w:line="240" w:lineRule="auto" w:before="69"/>
        <w:ind w:left="538" w:right="108"/>
        <w:jc w:val="left"/>
      </w:pPr>
      <w:r>
        <w:rPr>
          <w:rFonts w:ascii="Times New Roman" w:hAnsi="Times New Roman" w:cs="Times New Roman" w:eastAsia="Times New Roman" w:hint="default"/>
        </w:rPr>
        <w:t>2</w:t>
      </w:r>
      <w:r>
        <w:rPr/>
        <w:t>、本公司报告期内无重大债务重组事项。</w:t>
      </w:r>
    </w:p>
    <w:p>
      <w:pPr>
        <w:pStyle w:val="BodyText"/>
        <w:spacing w:line="240" w:lineRule="auto" w:before="69"/>
        <w:ind w:left="538" w:right="108"/>
        <w:jc w:val="left"/>
      </w:pPr>
      <w:r>
        <w:rPr>
          <w:rFonts w:ascii="Times New Roman" w:hAnsi="Times New Roman" w:cs="Times New Roman" w:eastAsia="Times New Roman" w:hint="default"/>
        </w:rPr>
        <w:t>3</w:t>
      </w:r>
      <w:r>
        <w:rPr/>
        <w:t>、租赁</w:t>
      </w:r>
    </w:p>
    <w:p>
      <w:pPr>
        <w:pStyle w:val="BodyText"/>
        <w:spacing w:line="240" w:lineRule="auto" w:before="69"/>
        <w:ind w:left="538" w:right="108"/>
        <w:jc w:val="left"/>
      </w:pPr>
      <w:r>
        <w:rPr/>
        <w:t>（</w:t>
      </w:r>
      <w:r>
        <w:rPr>
          <w:rFonts w:ascii="Times New Roman" w:hAnsi="Times New Roman" w:cs="Times New Roman" w:eastAsia="Times New Roman" w:hint="default"/>
        </w:rPr>
        <w:t>1</w:t>
      </w:r>
      <w:r>
        <w:rPr/>
        <w:t>）融资租赁租出固定资产：无。</w:t>
      </w:r>
    </w:p>
    <w:p>
      <w:pPr>
        <w:pStyle w:val="BodyText"/>
        <w:spacing w:line="240" w:lineRule="auto" w:before="69"/>
        <w:ind w:left="538" w:right="108"/>
        <w:jc w:val="left"/>
      </w:pPr>
      <w:r>
        <w:rPr/>
        <w:t>（</w:t>
      </w:r>
      <w:r>
        <w:rPr>
          <w:rFonts w:ascii="Times New Roman" w:hAnsi="Times New Roman" w:cs="Times New Roman" w:eastAsia="Times New Roman" w:hint="default"/>
        </w:rPr>
        <w:t>2</w:t>
      </w:r>
      <w:r>
        <w:rPr/>
        <w:t>）融资租入固定资产：无。</w:t>
      </w:r>
    </w:p>
    <w:p>
      <w:pPr>
        <w:pStyle w:val="BodyText"/>
        <w:spacing w:line="240" w:lineRule="auto" w:before="69"/>
        <w:ind w:left="538" w:right="108"/>
        <w:jc w:val="left"/>
      </w:pPr>
      <w:r>
        <w:rPr/>
        <w:t>（</w:t>
      </w:r>
      <w:r>
        <w:rPr>
          <w:rFonts w:ascii="Times New Roman" w:hAnsi="Times New Roman" w:cs="Times New Roman" w:eastAsia="Times New Roman" w:hint="default"/>
        </w:rPr>
        <w:t>3</w:t>
      </w:r>
      <w:r>
        <w:rPr/>
        <w:t>）经营租出资产</w:t>
      </w:r>
    </w:p>
    <w:p>
      <w:pPr>
        <w:spacing w:line="240" w:lineRule="auto" w:before="3"/>
        <w:rPr>
          <w:rFonts w:ascii="宋体" w:hAnsi="宋体" w:cs="宋体" w:eastAsia="宋体" w:hint="default"/>
          <w:sz w:val="11"/>
          <w:szCs w:val="11"/>
        </w:rPr>
      </w:pPr>
    </w:p>
    <w:tbl>
      <w:tblPr>
        <w:tblW w:w="0" w:type="auto"/>
        <w:jc w:val="left"/>
        <w:tblInd w:w="255" w:type="dxa"/>
        <w:tblLayout w:type="fixed"/>
        <w:tblCellMar>
          <w:top w:w="0" w:type="dxa"/>
          <w:left w:w="0" w:type="dxa"/>
          <w:bottom w:w="0" w:type="dxa"/>
          <w:right w:w="0" w:type="dxa"/>
        </w:tblCellMar>
        <w:tblLook w:val="01E0"/>
      </w:tblPr>
      <w:tblGrid>
        <w:gridCol w:w="3613"/>
        <w:gridCol w:w="2416"/>
        <w:gridCol w:w="2297"/>
      </w:tblGrid>
      <w:tr>
        <w:trPr>
          <w:trHeight w:val="320" w:hRule="exact"/>
        </w:trPr>
        <w:tc>
          <w:tcPr>
            <w:tcW w:w="3613"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经营租赁租出资产类别</w:t>
            </w:r>
            <w:r>
              <w:rPr>
                <w:rFonts w:ascii="宋体" w:hAnsi="宋体" w:cs="宋体" w:eastAsia="宋体" w:hint="default"/>
                <w:sz w:val="21"/>
                <w:szCs w:val="21"/>
              </w:rPr>
            </w:r>
          </w:p>
        </w:tc>
        <w:tc>
          <w:tcPr>
            <w:tcW w:w="2416" w:type="dxa"/>
            <w:tcBorders>
              <w:top w:val="single" w:sz="12" w:space="0" w:color="000000"/>
              <w:left w:val="single" w:sz="4" w:space="0" w:color="000000"/>
              <w:bottom w:val="single" w:sz="4" w:space="0" w:color="000000"/>
              <w:right w:val="single" w:sz="4" w:space="0" w:color="000000"/>
            </w:tcBorders>
          </w:tcPr>
          <w:p>
            <w:pPr>
              <w:pStyle w:val="TableParagraph"/>
              <w:spacing w:line="287" w:lineRule="exact"/>
              <w:ind w:left="49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年末金额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原价</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297" w:type="dxa"/>
            <w:tcBorders>
              <w:top w:val="single" w:sz="12" w:space="0" w:color="000000"/>
              <w:left w:val="single" w:sz="4" w:space="0" w:color="000000"/>
              <w:bottom w:val="single" w:sz="4" w:space="0" w:color="000000"/>
              <w:right w:val="nil" w:sz="6" w:space="0" w:color="auto"/>
            </w:tcBorders>
          </w:tcPr>
          <w:p>
            <w:pPr>
              <w:pStyle w:val="TableParagraph"/>
              <w:spacing w:line="287" w:lineRule="exact"/>
              <w:ind w:left="43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年初金额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原价</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11"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房屋建筑物</w:t>
            </w:r>
            <w:r>
              <w:rPr>
                <w:rFonts w:ascii="Times New Roman" w:hAnsi="Times New Roman" w:cs="Times New Roman" w:eastAsia="Times New Roman" w:hint="default"/>
                <w:sz w:val="21"/>
                <w:szCs w:val="21"/>
              </w:rPr>
              <w:t>*1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412,999,538.12</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21"/>
                <w:szCs w:val="21"/>
              </w:rPr>
            </w:pPr>
            <w:r>
              <w:rPr>
                <w:rFonts w:ascii="Times New Roman"/>
                <w:sz w:val="21"/>
              </w:rPr>
              <w:t>12,276,505.91</w:t>
            </w:r>
          </w:p>
        </w:tc>
      </w:tr>
      <w:tr>
        <w:trPr>
          <w:trHeight w:val="310"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534,206.79</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z w:val="21"/>
              </w:rPr>
              <w:t>16,733,497.12</w:t>
            </w:r>
          </w:p>
        </w:tc>
      </w:tr>
      <w:tr>
        <w:trPr>
          <w:trHeight w:val="310"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6"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21"/>
                <w:szCs w:val="21"/>
              </w:rPr>
            </w:pPr>
            <w:r>
              <w:rPr>
                <w:rFonts w:ascii="Times New Roman"/>
                <w:sz w:val="21"/>
              </w:rPr>
              <w:t>37,905.00</w:t>
            </w:r>
          </w:p>
        </w:tc>
      </w:tr>
      <w:tr>
        <w:trPr>
          <w:trHeight w:val="322" w:hRule="exact"/>
        </w:trPr>
        <w:tc>
          <w:tcPr>
            <w:tcW w:w="3613" w:type="dxa"/>
            <w:tcBorders>
              <w:top w:val="single" w:sz="4" w:space="0" w:color="000000"/>
              <w:left w:val="nil" w:sz="6" w:space="0" w:color="auto"/>
              <w:bottom w:val="single" w:sz="12"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b/>
                <w:spacing w:val="-1"/>
                <w:sz w:val="21"/>
              </w:rPr>
              <w:t>413,533,744.91</w:t>
            </w:r>
            <w:r>
              <w:rPr>
                <w:rFonts w:ascii="Times New Roman"/>
                <w:spacing w:val="-1"/>
                <w:sz w:val="21"/>
              </w:rPr>
            </w:r>
          </w:p>
        </w:tc>
        <w:tc>
          <w:tcPr>
            <w:tcW w:w="22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b/>
                <w:sz w:val="21"/>
              </w:rPr>
              <w:t>29,047,908.03</w:t>
            </w:r>
            <w:r>
              <w:rPr>
                <w:rFonts w:ascii="Times New Roman"/>
                <w:sz w:val="21"/>
              </w:rPr>
            </w:r>
          </w:p>
        </w:tc>
      </w:tr>
    </w:tbl>
    <w:p>
      <w:pPr>
        <w:pStyle w:val="BodyText"/>
        <w:spacing w:line="240" w:lineRule="auto" w:before="86"/>
        <w:ind w:left="538" w:right="108"/>
        <w:jc w:val="left"/>
      </w:pPr>
      <w:r>
        <w:rPr/>
        <w:t>（</w:t>
      </w:r>
      <w:r>
        <w:rPr>
          <w:rFonts w:ascii="Times New Roman" w:hAnsi="Times New Roman" w:cs="Times New Roman" w:eastAsia="Times New Roman" w:hint="default"/>
        </w:rPr>
        <w:t>4</w:t>
      </w:r>
      <w:r>
        <w:rPr/>
        <w:t>）重大经营租赁最低租赁付款额</w:t>
      </w:r>
    </w:p>
    <w:p>
      <w:pPr>
        <w:spacing w:line="240" w:lineRule="auto" w:before="7"/>
        <w:rPr>
          <w:rFonts w:ascii="宋体" w:hAnsi="宋体" w:cs="宋体" w:eastAsia="宋体" w:hint="default"/>
          <w:sz w:val="11"/>
          <w:szCs w:val="11"/>
        </w:rPr>
      </w:pPr>
    </w:p>
    <w:tbl>
      <w:tblPr>
        <w:tblW w:w="0" w:type="auto"/>
        <w:jc w:val="left"/>
        <w:tblInd w:w="255" w:type="dxa"/>
        <w:tblLayout w:type="fixed"/>
        <w:tblCellMar>
          <w:top w:w="0" w:type="dxa"/>
          <w:left w:w="0" w:type="dxa"/>
          <w:bottom w:w="0" w:type="dxa"/>
          <w:right w:w="0" w:type="dxa"/>
        </w:tblCellMar>
        <w:tblLook w:val="01E0"/>
      </w:tblPr>
      <w:tblGrid>
        <w:gridCol w:w="5630"/>
        <w:gridCol w:w="2697"/>
      </w:tblGrid>
      <w:tr>
        <w:trPr>
          <w:trHeight w:val="320" w:hRule="exact"/>
        </w:trPr>
        <w:tc>
          <w:tcPr>
            <w:tcW w:w="5630"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剩余租赁期</w:t>
            </w:r>
            <w:r>
              <w:rPr>
                <w:rFonts w:ascii="宋体" w:hAnsi="宋体" w:cs="宋体" w:eastAsia="宋体" w:hint="default"/>
                <w:sz w:val="21"/>
                <w:szCs w:val="21"/>
              </w:rPr>
            </w:r>
          </w:p>
        </w:tc>
        <w:tc>
          <w:tcPr>
            <w:tcW w:w="2697"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最低租赁付款额</w:t>
            </w:r>
            <w:r>
              <w:rPr>
                <w:rFonts w:ascii="宋体" w:hAnsi="宋体" w:cs="宋体" w:eastAsia="宋体" w:hint="default"/>
                <w:sz w:val="21"/>
                <w:szCs w:val="21"/>
              </w:rPr>
            </w:r>
          </w:p>
        </w:tc>
      </w:tr>
      <w:tr>
        <w:trPr>
          <w:trHeight w:val="310" w:hRule="exact"/>
        </w:trPr>
        <w:tc>
          <w:tcPr>
            <w:tcW w:w="5630" w:type="dxa"/>
            <w:tcBorders>
              <w:top w:val="single" w:sz="4" w:space="0" w:color="000000"/>
              <w:left w:val="nil" w:sz="6" w:space="0" w:color="auto"/>
              <w:bottom w:val="single" w:sz="4" w:space="0" w:color="000000"/>
              <w:right w:val="single" w:sz="4" w:space="0" w:color="000000"/>
            </w:tcBorders>
          </w:tcPr>
          <w:p>
            <w:pPr>
              <w:pStyle w:val="TableParagraph"/>
              <w:spacing w:line="285" w:lineRule="exact"/>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*2</w:t>
            </w:r>
          </w:p>
        </w:tc>
        <w:tc>
          <w:tcPr>
            <w:tcW w:w="2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21"/>
                <w:szCs w:val="21"/>
              </w:rPr>
            </w:pPr>
            <w:r>
              <w:rPr>
                <w:rFonts w:ascii="Times New Roman"/>
                <w:spacing w:val="-1"/>
                <w:sz w:val="21"/>
              </w:rPr>
              <w:t>3,960,000.00</w:t>
            </w:r>
          </w:p>
        </w:tc>
      </w:tr>
      <w:tr>
        <w:trPr>
          <w:trHeight w:val="311" w:hRule="exact"/>
        </w:trPr>
        <w:tc>
          <w:tcPr>
            <w:tcW w:w="5630" w:type="dxa"/>
            <w:tcBorders>
              <w:top w:val="single" w:sz="4" w:space="0" w:color="000000"/>
              <w:left w:val="nil" w:sz="6" w:space="0" w:color="auto"/>
              <w:bottom w:val="single" w:sz="4" w:space="0" w:color="000000"/>
              <w:right w:val="single" w:sz="4" w:space="0" w:color="000000"/>
            </w:tcBorders>
          </w:tcPr>
          <w:p>
            <w:pPr>
              <w:pStyle w:val="TableParagraph"/>
              <w:spacing w:line="28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21"/>
                <w:szCs w:val="21"/>
              </w:rPr>
            </w:pPr>
            <w:r>
              <w:rPr>
                <w:rFonts w:ascii="Times New Roman"/>
                <w:spacing w:val="-1"/>
                <w:sz w:val="21"/>
              </w:rPr>
              <w:t>990,000.00</w:t>
            </w:r>
          </w:p>
        </w:tc>
      </w:tr>
      <w:tr>
        <w:trPr>
          <w:trHeight w:val="320" w:hRule="exact"/>
        </w:trPr>
        <w:tc>
          <w:tcPr>
            <w:tcW w:w="5630"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21"/>
                <w:szCs w:val="21"/>
              </w:rPr>
            </w:pPr>
            <w:r>
              <w:rPr>
                <w:rFonts w:ascii="Times New Roman"/>
                <w:b/>
                <w:spacing w:val="-1"/>
                <w:sz w:val="21"/>
              </w:rPr>
              <w:t>4,950,000.00</w:t>
            </w:r>
            <w:r>
              <w:rPr>
                <w:rFonts w:ascii="Times New Roman"/>
                <w:spacing w:val="-1"/>
                <w:sz w:val="21"/>
              </w:rPr>
            </w:r>
          </w:p>
        </w:tc>
      </w:tr>
    </w:tbl>
    <w:p>
      <w:pPr>
        <w:pStyle w:val="BodyText"/>
        <w:spacing w:line="246" w:lineRule="exact"/>
        <w:ind w:left="538" w:right="108"/>
        <w:jc w:val="left"/>
      </w:pPr>
      <w:r>
        <w:rPr>
          <w:rFonts w:ascii="Times New Roman" w:hAnsi="Times New Roman" w:cs="Times New Roman" w:eastAsia="Times New Roman" w:hint="default"/>
        </w:rPr>
        <w:t>*1</w:t>
      </w:r>
      <w:r>
        <w:rPr/>
        <w:t>：本期增加的经营租赁的房屋建筑物主要是本公司长虹国际城商业街投入使用所致，公</w:t>
      </w:r>
    </w:p>
    <w:p>
      <w:pPr>
        <w:pStyle w:val="BodyText"/>
        <w:spacing w:line="264" w:lineRule="exact"/>
        <w:ind w:left="117" w:right="108"/>
        <w:jc w:val="left"/>
      </w:pPr>
      <w:r>
        <w:rPr/>
        <w:t>司将其在投资性房地产中反映。</w:t>
      </w:r>
    </w:p>
    <w:p>
      <w:pPr>
        <w:pStyle w:val="BodyText"/>
        <w:spacing w:line="272" w:lineRule="exact" w:before="26"/>
        <w:ind w:left="117" w:right="115"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2"/>
        </w:rPr>
        <w:t> </w:t>
      </w:r>
      <w:r>
        <w:rPr/>
        <w:t>日，加西贝拉公司（承包方）与浙江宝石自动化铸造有限公司（发包 </w:t>
      </w:r>
      <w:r>
        <w:rPr>
          <w:spacing w:val="-5"/>
        </w:rPr>
        <w:t>方）、宝石控股（集团）有限公司（担保方）签订《工厂承包经营合同》。根据合同条款，该承</w:t>
      </w:r>
      <w:r>
        <w:rPr>
          <w:spacing w:val="-75"/>
        </w:rPr>
        <w:t> </w:t>
      </w:r>
      <w:r>
        <w:rPr>
          <w:spacing w:val="-75"/>
        </w:rPr>
      </w:r>
      <w:r>
        <w:rPr/>
        <w:t>包经营属于经营租赁性质，所承包经营工厂经营业务实质为通过支付承包费用，加西贝拉公司</w:t>
      </w:r>
      <w:r>
        <w:rPr>
          <w:spacing w:val="-75"/>
        </w:rPr>
        <w:t> </w:t>
      </w:r>
      <w:r>
        <w:rPr>
          <w:spacing w:val="-75"/>
        </w:rPr>
      </w:r>
      <w:r>
        <w:rPr/>
        <w:t>自主采购原材料、生产、销售，并享受经营收益，业务（采购原材料、生产、销售、并享受经</w:t>
      </w:r>
      <w:r>
        <w:rPr>
          <w:spacing w:val="-75"/>
        </w:rPr>
        <w:t> </w:t>
      </w:r>
      <w:r>
        <w:rPr>
          <w:spacing w:val="-75"/>
        </w:rPr>
      </w:r>
      <w:r>
        <w:rPr/>
        <w:t>营收益）作为加西贝拉公司内部核算单位纳入加西贝拉公司报表范围。所承包的工厂资产作为</w:t>
      </w:r>
      <w:r>
        <w:rPr>
          <w:spacing w:val="-75"/>
        </w:rPr>
        <w:t> </w:t>
      </w:r>
      <w:r>
        <w:rPr>
          <w:spacing w:val="-75"/>
        </w:rPr>
      </w:r>
      <w:r>
        <w:rPr/>
        <w:t>经营租赁资产，所支付的承包费用作为经营租赁租金。</w:t>
      </w:r>
    </w:p>
    <w:p>
      <w:pPr>
        <w:pStyle w:val="BodyText"/>
        <w:spacing w:line="225" w:lineRule="auto"/>
        <w:ind w:left="117" w:right="113" w:firstLine="420"/>
        <w:jc w:val="both"/>
      </w:pPr>
      <w:r>
        <w:rPr>
          <w:spacing w:val="-5"/>
        </w:rPr>
        <w:t>合同主要条款，承包发包方财产：厂房、设备及其它。承包经营期限：暂定为</w:t>
      </w:r>
      <w:r>
        <w:rPr>
          <w:rFonts w:ascii="Times New Roman" w:hAnsi="Times New Roman" w:cs="Times New Roman" w:eastAsia="Times New Roman" w:hint="default"/>
          <w:spacing w:val="-5"/>
        </w:rPr>
        <w:t>10</w:t>
      </w:r>
      <w:r>
        <w:rPr>
          <w:spacing w:val="-5"/>
        </w:rPr>
        <w:t>年，自</w:t>
      </w:r>
      <w:r>
        <w:rPr>
          <w:rFonts w:ascii="Times New Roman" w:hAnsi="Times New Roman" w:cs="Times New Roman" w:eastAsia="Times New Roman" w:hint="default"/>
          <w:spacing w:val="-5"/>
        </w:rPr>
        <w:t>2009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日，其中前五年（</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日）为确定的承包期，后</w:t>
      </w:r>
      <w:r>
        <w:rPr>
          <w:spacing w:val="-81"/>
        </w:rPr>
        <w:t> </w:t>
      </w:r>
      <w:r>
        <w:rPr>
          <w:spacing w:val="-81"/>
        </w:rPr>
      </w:r>
      <w:r>
        <w:rPr>
          <w:spacing w:val="-1"/>
        </w:rPr>
        <w:t>五年（</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日）另行协商。承包费用：每年度</w:t>
      </w:r>
      <w:r>
        <w:rPr>
          <w:rFonts w:ascii="Times New Roman" w:hAnsi="Times New Roman" w:cs="Times New Roman" w:eastAsia="Times New Roman" w:hint="default"/>
          <w:spacing w:val="-1"/>
        </w:rPr>
        <w:t>396.00</w:t>
      </w:r>
      <w:r>
        <w:rPr>
          <w:spacing w:val="-1"/>
        </w:rPr>
        <w:t>万元，分四次在每</w:t>
      </w:r>
    </w:p>
    <w:p>
      <w:pPr>
        <w:spacing w:after="0" w:line="225" w:lineRule="auto"/>
        <w:jc w:val="both"/>
        <w:sectPr>
          <w:pgSz w:w="12240" w:h="15840"/>
          <w:pgMar w:header="0" w:footer="687" w:top="1360" w:bottom="880" w:left="1680" w:right="1680"/>
        </w:sectPr>
      </w:pPr>
    </w:p>
    <w:p>
      <w:pPr>
        <w:pStyle w:val="BodyText"/>
        <w:spacing w:line="237" w:lineRule="auto" w:before="27"/>
        <w:ind w:left="117" w:right="115"/>
        <w:jc w:val="both"/>
      </w:pPr>
      <w:r>
        <w:rPr/>
        <w:t>季度初的七个工作日内全额缴纳该季度承包费用。承包方责任：按规定缴纳税费，办理证照年</w:t>
      </w:r>
      <w:r>
        <w:rPr>
          <w:spacing w:val="-75"/>
        </w:rPr>
        <w:t> </w:t>
      </w:r>
      <w:r>
        <w:rPr>
          <w:spacing w:val="-75"/>
        </w:rPr>
      </w:r>
      <w:r>
        <w:rPr/>
        <w:t>检，环境保护工作；为职工办理社会保险、支付工资；承担承包经营期间的经营责任及该期间</w:t>
      </w:r>
      <w:r>
        <w:rPr>
          <w:spacing w:val="-75"/>
        </w:rPr>
        <w:t> </w:t>
      </w:r>
      <w:r>
        <w:rPr>
          <w:spacing w:val="-75"/>
        </w:rPr>
      </w:r>
      <w:r>
        <w:rPr/>
        <w:t>产生的债权、债务与盈亏；缴纳承包费用、水电等费用；未经发包方书面同意，不得使用发包</w:t>
      </w:r>
      <w:r>
        <w:rPr>
          <w:spacing w:val="-75"/>
        </w:rPr>
        <w:t> </w:t>
      </w:r>
      <w:r>
        <w:rPr>
          <w:spacing w:val="-75"/>
        </w:rPr>
      </w:r>
      <w:r>
        <w:rPr/>
        <w:t>方财产对外提供担保及处置发包方财产。承包方的权利：全权独立经营企业，独立享有经营利</w:t>
      </w:r>
      <w:r>
        <w:rPr>
          <w:spacing w:val="-75"/>
        </w:rPr>
        <w:t> </w:t>
      </w:r>
      <w:r>
        <w:rPr>
          <w:spacing w:val="-75"/>
        </w:rPr>
      </w:r>
      <w:r>
        <w:rPr/>
        <w:t>润和相关权益，有权使用发包方的证照和发票，发包方不干预企业合法经营，承包方以发包方</w:t>
      </w:r>
      <w:r>
        <w:rPr>
          <w:spacing w:val="-75"/>
        </w:rPr>
        <w:t> </w:t>
      </w:r>
      <w:r>
        <w:rPr>
          <w:spacing w:val="-75"/>
        </w:rPr>
      </w:r>
      <w:r>
        <w:rPr/>
        <w:t>名义对外经营过程中产生的原材料、产成品等流动资产以及货币资金等资产的所有权均属于承</w:t>
      </w:r>
      <w:r>
        <w:rPr>
          <w:spacing w:val="-75"/>
        </w:rPr>
        <w:t> </w:t>
      </w:r>
      <w:r>
        <w:rPr>
          <w:spacing w:val="-75"/>
        </w:rPr>
      </w:r>
      <w:r>
        <w:rPr/>
        <w:t>包方所有；承包方在承租期投入的设备设施等其他所有权和处置权归承包方，承包方对发包方</w:t>
      </w:r>
      <w:r>
        <w:rPr>
          <w:spacing w:val="-75"/>
        </w:rPr>
        <w:t> </w:t>
      </w:r>
      <w:r>
        <w:rPr>
          <w:spacing w:val="-75"/>
        </w:rPr>
      </w:r>
      <w:r>
        <w:rPr/>
        <w:t>企业原有设备进行改造所投入的部分，承包期满后另行协商解决。发包方的责任：保证现有出</w:t>
      </w:r>
      <w:r>
        <w:rPr>
          <w:spacing w:val="-75"/>
        </w:rPr>
        <w:t> </w:t>
      </w:r>
      <w:r>
        <w:rPr>
          <w:spacing w:val="-75"/>
        </w:rPr>
      </w:r>
      <w:r>
        <w:rPr/>
        <w:t>租设施的完好及保障其合法性；在承包方按环保要求对设备进行改造的前提下，负责办妥环保</w:t>
      </w:r>
      <w:r>
        <w:rPr>
          <w:spacing w:val="-75"/>
        </w:rPr>
        <w:t> </w:t>
      </w:r>
      <w:r>
        <w:rPr>
          <w:spacing w:val="-75"/>
        </w:rPr>
      </w:r>
      <w:r>
        <w:rPr/>
        <w:t>许可证；承担被出租企业的土地使用税、房产税；保证出租资产的产权独立、完整，且不存在</w:t>
      </w:r>
      <w:r>
        <w:rPr>
          <w:spacing w:val="-73"/>
        </w:rPr>
        <w:t> </w:t>
      </w:r>
      <w:r>
        <w:rPr>
          <w:spacing w:val="-73"/>
        </w:rPr>
      </w:r>
      <w:r>
        <w:rPr/>
        <w:t>任何抵押、担保等权利限制，并由宝石控股（集团）有限公司提供担保；保证承包方在承租期</w:t>
      </w:r>
      <w:r>
        <w:rPr>
          <w:spacing w:val="-75"/>
        </w:rPr>
        <w:t> </w:t>
      </w:r>
      <w:r>
        <w:rPr>
          <w:spacing w:val="-75"/>
        </w:rPr>
      </w:r>
      <w:r>
        <w:rPr/>
        <w:t>内正常使用承包范围内一切资产，并防止第三方的任何影响；担保方责任：对发包方在本合同</w:t>
      </w:r>
      <w:r>
        <w:rPr>
          <w:spacing w:val="-75"/>
        </w:rPr>
        <w:t> </w:t>
      </w:r>
      <w:r>
        <w:rPr>
          <w:spacing w:val="-75"/>
        </w:rPr>
      </w:r>
      <w:r>
        <w:rPr/>
        <w:t>中约定应承担的责任进行担保，并承担连带责任，包括承包方的物权、承包收益、违约金、补</w:t>
      </w:r>
      <w:r>
        <w:rPr>
          <w:spacing w:val="-75"/>
        </w:rPr>
        <w:t> </w:t>
      </w:r>
      <w:r>
        <w:rPr>
          <w:spacing w:val="-75"/>
        </w:rPr>
      </w:r>
      <w:r>
        <w:rPr/>
        <w:t>偿金、损失赔偿金、实现前述物权和债权的费用及其利息、违约金、赔偿损失金和实现债权的</w:t>
      </w:r>
      <w:r>
        <w:rPr>
          <w:spacing w:val="-75"/>
        </w:rPr>
        <w:t> </w:t>
      </w:r>
      <w:r>
        <w:rPr>
          <w:spacing w:val="-75"/>
        </w:rPr>
      </w:r>
      <w:r>
        <w:rPr/>
        <w:t>费用，保证期间为五年，自合同签定之日起计算。</w:t>
      </w:r>
    </w:p>
    <w:p>
      <w:pPr>
        <w:pStyle w:val="BodyText"/>
        <w:spacing w:line="279" w:lineRule="exact"/>
        <w:ind w:left="538" w:right="108"/>
        <w:jc w:val="left"/>
      </w:pPr>
      <w:r>
        <w:rPr>
          <w:rFonts w:ascii="Times New Roman" w:hAnsi="Times New Roman" w:cs="Times New Roman" w:eastAsia="Times New Roman" w:hint="default"/>
        </w:rPr>
        <w:t>4</w:t>
      </w:r>
      <w:r>
        <w:rPr/>
        <w:t>、年末发行在外的、可转换为股份的金融工具：无。</w:t>
      </w:r>
    </w:p>
    <w:p>
      <w:pPr>
        <w:pStyle w:val="BodyText"/>
        <w:spacing w:line="272" w:lineRule="exact"/>
        <w:ind w:left="538" w:right="108"/>
        <w:jc w:val="left"/>
      </w:pPr>
      <w:r>
        <w:rPr>
          <w:rFonts w:ascii="Times New Roman" w:hAnsi="Times New Roman" w:cs="Times New Roman" w:eastAsia="Times New Roman" w:hint="default"/>
        </w:rPr>
        <w:t>5</w:t>
      </w:r>
      <w:r>
        <w:rPr/>
        <w:t>、以公允价值计量的资产和负债：参见各相关科目附注。</w:t>
      </w:r>
    </w:p>
    <w:p>
      <w:pPr>
        <w:pStyle w:val="BodyText"/>
        <w:spacing w:line="272" w:lineRule="exact"/>
        <w:ind w:left="538" w:right="108"/>
        <w:jc w:val="left"/>
      </w:pPr>
      <w:r>
        <w:rPr>
          <w:rFonts w:ascii="Times New Roman" w:hAnsi="Times New Roman" w:cs="Times New Roman" w:eastAsia="Times New Roman" w:hint="default"/>
        </w:rPr>
        <w:t>6</w:t>
      </w:r>
      <w:r>
        <w:rPr/>
        <w:t>、外币金融资产和负债：参见各相关科目附注。</w:t>
      </w:r>
    </w:p>
    <w:p>
      <w:pPr>
        <w:pStyle w:val="BodyText"/>
        <w:spacing w:line="272" w:lineRule="exact"/>
        <w:ind w:left="538" w:right="108"/>
        <w:jc w:val="left"/>
      </w:pPr>
      <w:r>
        <w:rPr>
          <w:rFonts w:ascii="Times New Roman" w:hAnsi="Times New Roman" w:cs="Times New Roman" w:eastAsia="Times New Roman" w:hint="default"/>
        </w:rPr>
        <w:t>7</w:t>
      </w:r>
      <w:r>
        <w:rPr/>
        <w:t>、</w:t>
      </w:r>
      <w:r>
        <w:rPr>
          <w:spacing w:val="-1"/>
        </w:rPr>
        <w:t> </w:t>
      </w:r>
      <w:r>
        <w:rPr/>
        <w:t>年金计划主要内容及重大变化：无。</w:t>
      </w:r>
    </w:p>
    <w:p>
      <w:pPr>
        <w:pStyle w:val="BodyText"/>
        <w:spacing w:line="272" w:lineRule="exact"/>
        <w:ind w:left="538" w:right="108"/>
        <w:jc w:val="left"/>
      </w:pPr>
      <w:r>
        <w:rPr>
          <w:rFonts w:ascii="Times New Roman" w:hAnsi="Times New Roman" w:cs="Times New Roman" w:eastAsia="Times New Roman" w:hint="default"/>
        </w:rPr>
        <w:t>8</w:t>
      </w:r>
      <w:r>
        <w:rPr/>
        <w:t>、</w:t>
      </w:r>
      <w:r>
        <w:rPr>
          <w:spacing w:val="-1"/>
        </w:rPr>
        <w:t> </w:t>
      </w:r>
      <w:r>
        <w:rPr/>
        <w:t>终止经营：无。</w:t>
      </w:r>
    </w:p>
    <w:p>
      <w:pPr>
        <w:pStyle w:val="BodyText"/>
        <w:spacing w:line="272" w:lineRule="exact"/>
        <w:ind w:left="538" w:right="0"/>
        <w:jc w:val="left"/>
      </w:pPr>
      <w:r>
        <w:rPr>
          <w:rFonts w:ascii="Times New Roman" w:hAnsi="Times New Roman" w:cs="Times New Roman" w:eastAsia="Times New Roman" w:hint="default"/>
        </w:rPr>
        <w:t>9</w:t>
      </w:r>
      <w:r>
        <w:rPr/>
        <w:t>、</w:t>
      </w:r>
      <w:r>
        <w:rPr>
          <w:spacing w:val="2"/>
        </w:rPr>
        <w:t> </w:t>
      </w:r>
      <w:r>
        <w:rPr/>
        <w:t>根据</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日华意压缩与中信银行签订的最高额权利质押合同，华意压缩将持</w:t>
      </w:r>
    </w:p>
    <w:p>
      <w:pPr>
        <w:pStyle w:val="BodyText"/>
        <w:spacing w:line="272" w:lineRule="exact"/>
        <w:ind w:left="117" w:right="0"/>
        <w:jc w:val="both"/>
      </w:pPr>
      <w:r>
        <w:rPr/>
        <w:t>有的加西贝拉公司</w:t>
      </w:r>
      <w:r>
        <w:rPr>
          <w:spacing w:val="-56"/>
        </w:rPr>
        <w:t> </w:t>
      </w:r>
      <w:r>
        <w:rPr>
          <w:rFonts w:ascii="Times New Roman" w:hAnsi="Times New Roman" w:cs="Times New Roman" w:eastAsia="Times New Roman" w:hint="default"/>
        </w:rPr>
        <w:t>53.78%</w:t>
      </w:r>
      <w:r>
        <w:rPr/>
        <w:t>的股权质押，为自</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日至</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日止中信银行授</w:t>
      </w:r>
    </w:p>
    <w:p>
      <w:pPr>
        <w:pStyle w:val="BodyText"/>
        <w:spacing w:line="272" w:lineRule="exact"/>
        <w:ind w:left="117" w:right="0"/>
        <w:jc w:val="both"/>
      </w:pPr>
      <w:r>
        <w:rPr/>
        <w:t>信而发生的债权提供质押担保，主债权最高额度为人民币 </w:t>
      </w:r>
      <w:r>
        <w:rPr>
          <w:rFonts w:ascii="Times New Roman" w:hAnsi="Times New Roman" w:cs="Times New Roman" w:eastAsia="Times New Roman" w:hint="default"/>
        </w:rPr>
        <w:t>10,000.00 </w:t>
      </w:r>
      <w:r>
        <w:rPr/>
        <w:t>万元。截止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p>
    <w:p>
      <w:pPr>
        <w:pStyle w:val="BodyText"/>
        <w:spacing w:line="282" w:lineRule="exact"/>
        <w:ind w:left="117"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日，质押尚未解除。</w:t>
      </w:r>
    </w:p>
    <w:p>
      <w:pPr>
        <w:pStyle w:val="Heading3"/>
        <w:spacing w:line="240" w:lineRule="auto" w:before="168"/>
        <w:ind w:right="108"/>
        <w:jc w:val="left"/>
        <w:rPr>
          <w:b w:val="0"/>
          <w:bCs w:val="0"/>
        </w:rPr>
      </w:pPr>
      <w:r>
        <w:rPr/>
        <w:t>十四、母公司财务报表主要项目注释</w:t>
      </w:r>
      <w:r>
        <w:rPr>
          <w:b w:val="0"/>
          <w:bCs w:val="0"/>
        </w:rPr>
      </w:r>
    </w:p>
    <w:p>
      <w:pPr>
        <w:pStyle w:val="BodyText"/>
        <w:spacing w:line="240" w:lineRule="auto" w:before="84"/>
        <w:ind w:left="617" w:right="10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应收账款</w:t>
      </w:r>
    </w:p>
    <w:p>
      <w:pPr>
        <w:pStyle w:val="BodyText"/>
        <w:spacing w:line="240" w:lineRule="auto" w:before="69"/>
        <w:ind w:left="538" w:right="108"/>
        <w:jc w:val="left"/>
      </w:pPr>
      <w:r>
        <w:rPr/>
        <w:t>（</w:t>
      </w:r>
      <w:r>
        <w:rPr>
          <w:rFonts w:ascii="Times New Roman" w:hAnsi="Times New Roman" w:cs="Times New Roman" w:eastAsia="Times New Roman" w:hint="default"/>
        </w:rPr>
        <w:t>1</w:t>
      </w:r>
      <w:r>
        <w:rPr/>
        <w:t>）应收账款按种类</w:t>
      </w:r>
    </w:p>
    <w:p>
      <w:pPr>
        <w:spacing w:line="240" w:lineRule="auto" w:before="3"/>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1390"/>
        <w:gridCol w:w="1201"/>
        <w:gridCol w:w="680"/>
        <w:gridCol w:w="1083"/>
        <w:gridCol w:w="548"/>
        <w:gridCol w:w="1315"/>
        <w:gridCol w:w="572"/>
        <w:gridCol w:w="1188"/>
        <w:gridCol w:w="556"/>
      </w:tblGrid>
      <w:tr>
        <w:trPr>
          <w:trHeight w:val="312" w:hRule="exact"/>
        </w:trPr>
        <w:tc>
          <w:tcPr>
            <w:tcW w:w="1390" w:type="dxa"/>
            <w:vMerge w:val="restart"/>
            <w:tcBorders>
              <w:top w:val="single" w:sz="17"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pacing w:val="-41"/>
                <w:sz w:val="18"/>
                <w:szCs w:val="18"/>
              </w:rPr>
              <w:t>种类</w:t>
            </w:r>
            <w:r>
              <w:rPr>
                <w:rFonts w:ascii="宋体" w:hAnsi="宋体" w:cs="宋体" w:eastAsia="宋体" w:hint="default"/>
                <w:sz w:val="18"/>
                <w:szCs w:val="18"/>
              </w:rPr>
            </w:r>
          </w:p>
        </w:tc>
        <w:tc>
          <w:tcPr>
            <w:tcW w:w="3513" w:type="dxa"/>
            <w:gridSpan w:val="4"/>
            <w:tcBorders>
              <w:top w:val="single" w:sz="17"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632" w:type="dxa"/>
            <w:gridSpan w:val="4"/>
            <w:tcBorders>
              <w:top w:val="single" w:sz="17" w:space="0" w:color="000000"/>
              <w:left w:val="single" w:sz="4" w:space="0" w:color="000000"/>
              <w:bottom w:val="single" w:sz="4" w:space="0" w:color="000000"/>
              <w:right w:val="nil" w:sz="6" w:space="0" w:color="auto"/>
            </w:tcBorders>
          </w:tcPr>
          <w:p>
            <w:pPr>
              <w:pStyle w:val="TableParagraph"/>
              <w:spacing w:line="214" w:lineRule="exact"/>
              <w:ind w:right="9"/>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294" w:hRule="exact"/>
        </w:trPr>
        <w:tc>
          <w:tcPr>
            <w:tcW w:w="1390" w:type="dxa"/>
            <w:vMerge/>
            <w:tcBorders>
              <w:left w:val="nil" w:sz="6" w:space="0" w:color="auto"/>
              <w:right w:val="single" w:sz="4" w:space="0" w:color="000000"/>
            </w:tcBorders>
          </w:tcPr>
          <w:p>
            <w:pPr/>
          </w:p>
        </w:tc>
        <w:tc>
          <w:tcPr>
            <w:tcW w:w="1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28" w:right="0"/>
              <w:jc w:val="left"/>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744" w:type="dxa"/>
            <w:gridSpan w:val="2"/>
            <w:tcBorders>
              <w:top w:val="single" w:sz="4" w:space="0" w:color="000000"/>
              <w:left w:val="single" w:sz="4" w:space="0" w:color="000000"/>
              <w:bottom w:val="single" w:sz="4" w:space="0" w:color="000000"/>
              <w:right w:val="nil" w:sz="6" w:space="0" w:color="auto"/>
            </w:tcBorders>
          </w:tcPr>
          <w:p>
            <w:pPr>
              <w:pStyle w:val="TableParagraph"/>
              <w:spacing w:line="213" w:lineRule="exact"/>
              <w:ind w:right="4"/>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294" w:hRule="exact"/>
        </w:trPr>
        <w:tc>
          <w:tcPr>
            <w:tcW w:w="1390" w:type="dxa"/>
            <w:vMerge/>
            <w:tcBorders>
              <w:left w:val="nil" w:sz="6" w:space="0" w:color="auto"/>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8"/>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4"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556"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left="127"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r>
      <w:tr>
        <w:trPr>
          <w:trHeight w:val="710" w:hRule="exact"/>
        </w:trPr>
        <w:tc>
          <w:tcPr>
            <w:tcW w:w="139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33"/>
                <w:sz w:val="18"/>
                <w:szCs w:val="18"/>
              </w:rPr>
              <w:t>单项金额重大并单</w:t>
            </w:r>
            <w:r>
              <w:rPr>
                <w:rFonts w:ascii="宋体" w:hAnsi="宋体" w:cs="宋体" w:eastAsia="宋体" w:hint="default"/>
                <w:sz w:val="18"/>
                <w:szCs w:val="18"/>
              </w:rPr>
            </w:r>
          </w:p>
          <w:p>
            <w:pPr>
              <w:pStyle w:val="TableParagraph"/>
              <w:spacing w:line="232" w:lineRule="exact" w:before="24"/>
              <w:ind w:left="107" w:right="95"/>
              <w:jc w:val="left"/>
              <w:rPr>
                <w:rFonts w:ascii="宋体" w:hAnsi="宋体" w:cs="宋体" w:eastAsia="宋体" w:hint="default"/>
                <w:sz w:val="18"/>
                <w:szCs w:val="18"/>
              </w:rPr>
            </w:pPr>
            <w:r>
              <w:rPr>
                <w:rFonts w:ascii="宋体" w:hAnsi="宋体" w:cs="宋体" w:eastAsia="宋体" w:hint="default"/>
                <w:spacing w:val="-33"/>
                <w:sz w:val="18"/>
                <w:szCs w:val="18"/>
              </w:rPr>
              <w:t>项计提坏账准备的 </w:t>
            </w:r>
            <w:r>
              <w:rPr>
                <w:rFonts w:ascii="宋体" w:hAnsi="宋体" w:cs="宋体" w:eastAsia="宋体" w:hint="default"/>
                <w:spacing w:val="-31"/>
                <w:sz w:val="18"/>
                <w:szCs w:val="18"/>
              </w:rPr>
              <w:t>应收账款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9"/>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bl>
    <w:p>
      <w:pPr>
        <w:spacing w:line="231" w:lineRule="exact" w:before="0"/>
        <w:ind w:left="281" w:right="108" w:firstLine="0"/>
        <w:jc w:val="left"/>
        <w:rPr>
          <w:rFonts w:ascii="宋体" w:hAnsi="宋体" w:cs="宋体" w:eastAsia="宋体" w:hint="default"/>
          <w:sz w:val="18"/>
          <w:szCs w:val="18"/>
        </w:rPr>
      </w:pPr>
      <w:r>
        <w:rPr>
          <w:rFonts w:ascii="宋体" w:hAnsi="宋体" w:cs="宋体" w:eastAsia="宋体" w:hint="default"/>
          <w:spacing w:val="-38"/>
          <w:sz w:val="18"/>
          <w:szCs w:val="18"/>
        </w:rPr>
        <w:t>按组合计提坏账准备的应收账款</w:t>
      </w:r>
    </w:p>
    <w:p>
      <w:pPr>
        <w:spacing w:line="240" w:lineRule="auto" w:before="2"/>
        <w:rPr>
          <w:rFonts w:ascii="宋体" w:hAnsi="宋体" w:cs="宋体" w:eastAsia="宋体"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1404"/>
        <w:gridCol w:w="1201"/>
        <w:gridCol w:w="680"/>
        <w:gridCol w:w="1083"/>
        <w:gridCol w:w="548"/>
        <w:gridCol w:w="1315"/>
        <w:gridCol w:w="572"/>
        <w:gridCol w:w="1188"/>
        <w:gridCol w:w="556"/>
      </w:tblGrid>
      <w:tr>
        <w:trPr>
          <w:trHeight w:val="476"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3"/>
                <w:sz w:val="18"/>
                <w:szCs w:val="18"/>
              </w:rPr>
              <w:t>除关联方往来款项</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3"/>
                <w:sz w:val="18"/>
                <w:szCs w:val="18"/>
              </w:rPr>
              <w:t>以外的款项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1,984,796,396.74</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74.70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100,285,400.54</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6"/>
                <w:sz w:val="18"/>
              </w:rPr>
              <w:t>5.05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2,442,651,614.29</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78.20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123,518,775.18</w:t>
            </w:r>
          </w:p>
        </w:tc>
        <w:tc>
          <w:tcPr>
            <w:tcW w:w="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40"/>
              <w:jc w:val="right"/>
              <w:rPr>
                <w:rFonts w:ascii="Times New Roman" w:hAnsi="Times New Roman" w:cs="Times New Roman" w:eastAsia="Times New Roman" w:hint="default"/>
                <w:sz w:val="18"/>
                <w:szCs w:val="18"/>
              </w:rPr>
            </w:pPr>
            <w:r>
              <w:rPr>
                <w:rFonts w:ascii="Times New Roman"/>
                <w:spacing w:val="-16"/>
                <w:sz w:val="18"/>
              </w:rPr>
              <w:t>5.06</w:t>
            </w:r>
          </w:p>
        </w:tc>
      </w:tr>
      <w:tr>
        <w:trPr>
          <w:trHeight w:val="29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pacing w:val="-35"/>
                <w:sz w:val="18"/>
                <w:szCs w:val="18"/>
              </w:rPr>
              <w:t>关联方往来款项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20"/>
                <w:sz w:val="18"/>
              </w:rPr>
              <w:t>671,036,697.65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25.25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20"/>
                <w:sz w:val="18"/>
              </w:rPr>
              <w:t>679,597,742.23</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21.75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组合小计</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20"/>
                <w:sz w:val="18"/>
              </w:rPr>
              <w:t>2,655,833,094.39</w:t>
            </w:r>
            <w:r>
              <w:rPr>
                <w:rFonts w:ascii="Times New Roman"/>
                <w:spacing w:val="-20"/>
                <w:sz w:val="18"/>
              </w:rPr>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17"/>
                <w:sz w:val="18"/>
              </w:rPr>
              <w:t>99.95</w:t>
            </w:r>
            <w:r>
              <w:rPr>
                <w:rFonts w:ascii="Times New Roman"/>
                <w:spacing w:val="-17"/>
                <w:sz w:val="18"/>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2"/>
              <w:jc w:val="right"/>
              <w:rPr>
                <w:rFonts w:ascii="Times New Roman" w:hAnsi="Times New Roman" w:cs="Times New Roman" w:eastAsia="Times New Roman" w:hint="default"/>
                <w:sz w:val="18"/>
                <w:szCs w:val="18"/>
              </w:rPr>
            </w:pPr>
            <w:r>
              <w:rPr>
                <w:rFonts w:ascii="Times New Roman"/>
                <w:b/>
                <w:spacing w:val="-20"/>
                <w:sz w:val="18"/>
              </w:rPr>
              <w:t>100,285,400.54</w:t>
            </w:r>
            <w:r>
              <w:rPr>
                <w:rFonts w:ascii="Times New Roman"/>
                <w:spacing w:val="-20"/>
                <w:sz w:val="18"/>
              </w:rPr>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16"/>
                <w:sz w:val="18"/>
              </w:rPr>
              <w:t>3.78</w:t>
            </w:r>
            <w:r>
              <w:rPr>
                <w:rFonts w:ascii="Times New Roman"/>
                <w:spacing w:val="-16"/>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2"/>
              <w:jc w:val="right"/>
              <w:rPr>
                <w:rFonts w:ascii="Times New Roman" w:hAnsi="Times New Roman" w:cs="Times New Roman" w:eastAsia="Times New Roman" w:hint="default"/>
                <w:sz w:val="18"/>
                <w:szCs w:val="18"/>
              </w:rPr>
            </w:pPr>
            <w:r>
              <w:rPr>
                <w:rFonts w:ascii="Times New Roman"/>
                <w:b/>
                <w:spacing w:val="-20"/>
                <w:sz w:val="18"/>
              </w:rPr>
              <w:t>3,122,249,356.52</w:t>
            </w:r>
            <w:r>
              <w:rPr>
                <w:rFonts w:ascii="Times New Roman"/>
                <w:spacing w:val="-20"/>
                <w:sz w:val="18"/>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17"/>
                <w:sz w:val="18"/>
              </w:rPr>
              <w:t>99.95</w:t>
            </w:r>
            <w:r>
              <w:rPr>
                <w:rFonts w:ascii="Times New Roman"/>
                <w:spacing w:val="-17"/>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2"/>
              <w:jc w:val="right"/>
              <w:rPr>
                <w:rFonts w:ascii="Times New Roman" w:hAnsi="Times New Roman" w:cs="Times New Roman" w:eastAsia="Times New Roman" w:hint="default"/>
                <w:sz w:val="18"/>
                <w:szCs w:val="18"/>
              </w:rPr>
            </w:pPr>
            <w:r>
              <w:rPr>
                <w:rFonts w:ascii="Times New Roman"/>
                <w:b/>
                <w:spacing w:val="-20"/>
                <w:sz w:val="18"/>
              </w:rPr>
              <w:t>123,518,775.18</w:t>
            </w:r>
            <w:r>
              <w:rPr>
                <w:rFonts w:ascii="Times New Roman"/>
                <w:spacing w:val="-20"/>
                <w:sz w:val="18"/>
              </w:rPr>
            </w:r>
          </w:p>
        </w:tc>
        <w:tc>
          <w:tcPr>
            <w:tcW w:w="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710" w:hRule="exact"/>
        </w:trPr>
        <w:tc>
          <w:tcPr>
            <w:tcW w:w="14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3"/>
                <w:sz w:val="18"/>
                <w:szCs w:val="18"/>
              </w:rPr>
              <w:t>单项金额不重大并</w:t>
            </w:r>
            <w:r>
              <w:rPr>
                <w:rFonts w:ascii="宋体" w:hAnsi="宋体" w:cs="宋体" w:eastAsia="宋体" w:hint="default"/>
                <w:sz w:val="18"/>
                <w:szCs w:val="18"/>
              </w:rPr>
            </w:r>
          </w:p>
          <w:p>
            <w:pPr>
              <w:pStyle w:val="TableParagraph"/>
              <w:spacing w:line="240" w:lineRule="auto"/>
              <w:ind w:left="121" w:right="95"/>
              <w:jc w:val="left"/>
              <w:rPr>
                <w:rFonts w:ascii="宋体" w:hAnsi="宋体" w:cs="宋体" w:eastAsia="宋体" w:hint="default"/>
                <w:sz w:val="18"/>
                <w:szCs w:val="18"/>
              </w:rPr>
            </w:pPr>
            <w:r>
              <w:rPr>
                <w:rFonts w:ascii="宋体" w:hAnsi="宋体" w:cs="宋体" w:eastAsia="宋体" w:hint="default"/>
                <w:spacing w:val="-33"/>
                <w:sz w:val="18"/>
                <w:szCs w:val="18"/>
              </w:rPr>
              <w:t>单项计提坏账准备 的应收账款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1,352,833.80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6"/>
                <w:sz w:val="18"/>
              </w:rPr>
              <w:t>0.05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1,352,833.80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6"/>
                <w:sz w:val="18"/>
              </w:rPr>
              <w:t>100.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1,663,295.83</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6"/>
                <w:sz w:val="18"/>
              </w:rPr>
              <w:t>0.05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1,663,295.83</w:t>
            </w:r>
          </w:p>
        </w:tc>
        <w:tc>
          <w:tcPr>
            <w:tcW w:w="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21"/>
                <w:w w:val="95"/>
                <w:sz w:val="18"/>
              </w:rPr>
              <w:t>100</w:t>
            </w:r>
            <w:r>
              <w:rPr>
                <w:rFonts w:ascii="Times New Roman"/>
                <w:w w:val="95"/>
                <w:sz w:val="18"/>
              </w:rPr>
            </w:r>
          </w:p>
        </w:tc>
      </w:tr>
      <w:tr>
        <w:trPr>
          <w:trHeight w:val="313" w:hRule="exact"/>
        </w:trPr>
        <w:tc>
          <w:tcPr>
            <w:tcW w:w="1404" w:type="dxa"/>
            <w:tcBorders>
              <w:top w:val="single" w:sz="4" w:space="0" w:color="000000"/>
              <w:left w:val="nil" w:sz="6" w:space="0" w:color="auto"/>
              <w:bottom w:val="single" w:sz="17" w:space="0" w:color="000000"/>
              <w:right w:val="single" w:sz="4"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81"/>
              <w:jc w:val="right"/>
              <w:rPr>
                <w:rFonts w:ascii="Times New Roman" w:hAnsi="Times New Roman" w:cs="Times New Roman" w:eastAsia="Times New Roman" w:hint="default"/>
                <w:sz w:val="18"/>
                <w:szCs w:val="18"/>
              </w:rPr>
            </w:pPr>
            <w:r>
              <w:rPr>
                <w:rFonts w:ascii="Times New Roman"/>
                <w:b/>
                <w:spacing w:val="-20"/>
                <w:sz w:val="18"/>
              </w:rPr>
              <w:t>2,657,185,928.19</w:t>
            </w:r>
            <w:r>
              <w:rPr>
                <w:rFonts w:ascii="Times New Roman"/>
                <w:spacing w:val="-20"/>
                <w:sz w:val="18"/>
              </w:rPr>
            </w:r>
          </w:p>
        </w:tc>
        <w:tc>
          <w:tcPr>
            <w:tcW w:w="6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81"/>
              <w:jc w:val="right"/>
              <w:rPr>
                <w:rFonts w:ascii="Times New Roman" w:hAnsi="Times New Roman" w:cs="Times New Roman" w:eastAsia="Times New Roman" w:hint="default"/>
                <w:sz w:val="18"/>
                <w:szCs w:val="18"/>
              </w:rPr>
            </w:pPr>
            <w:r>
              <w:rPr>
                <w:rFonts w:ascii="Times New Roman"/>
                <w:b/>
                <w:spacing w:val="-18"/>
                <w:sz w:val="18"/>
              </w:rPr>
              <w:t>100.00</w:t>
            </w:r>
            <w:r>
              <w:rPr>
                <w:rFonts w:ascii="Times New Roman"/>
                <w:spacing w:val="-18"/>
                <w:sz w:val="18"/>
              </w:rPr>
            </w:r>
          </w:p>
        </w:tc>
        <w:tc>
          <w:tcPr>
            <w:tcW w:w="108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101,638,234.34</w:t>
            </w:r>
            <w:r>
              <w:rPr>
                <w:rFonts w:ascii="Times New Roman"/>
                <w:spacing w:val="-20"/>
                <w:sz w:val="18"/>
              </w:rPr>
            </w:r>
          </w:p>
        </w:tc>
        <w:tc>
          <w:tcPr>
            <w:tcW w:w="5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b/>
                <w:spacing w:val="-21"/>
                <w:w w:val="95"/>
                <w:sz w:val="18"/>
              </w:rPr>
              <w:t>--</w:t>
            </w:r>
            <w:r>
              <w:rPr>
                <w:rFonts w:ascii="Times New Roman"/>
                <w:sz w:val="18"/>
              </w:rPr>
            </w:r>
          </w:p>
        </w:tc>
        <w:tc>
          <w:tcPr>
            <w:tcW w:w="13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spacing w:val="-20"/>
                <w:sz w:val="18"/>
              </w:rPr>
              <w:t>3,123,912,652.35</w:t>
            </w:r>
            <w:r>
              <w:rPr>
                <w:rFonts w:ascii="Times New Roman"/>
                <w:spacing w:val="-20"/>
                <w:sz w:val="18"/>
              </w:rPr>
            </w:r>
          </w:p>
        </w:tc>
        <w:tc>
          <w:tcPr>
            <w:tcW w:w="5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b/>
                <w:spacing w:val="-21"/>
                <w:w w:val="95"/>
                <w:sz w:val="18"/>
              </w:rPr>
              <w:t>100</w:t>
            </w:r>
            <w:r>
              <w:rPr>
                <w:rFonts w:ascii="Times New Roman"/>
                <w:w w:val="95"/>
                <w:sz w:val="18"/>
              </w:rPr>
            </w:r>
          </w:p>
        </w:tc>
        <w:tc>
          <w:tcPr>
            <w:tcW w:w="11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2"/>
              <w:jc w:val="right"/>
              <w:rPr>
                <w:rFonts w:ascii="Times New Roman" w:hAnsi="Times New Roman" w:cs="Times New Roman" w:eastAsia="Times New Roman" w:hint="default"/>
                <w:sz w:val="18"/>
                <w:szCs w:val="18"/>
              </w:rPr>
            </w:pPr>
            <w:r>
              <w:rPr>
                <w:rFonts w:ascii="Times New Roman"/>
                <w:b/>
                <w:spacing w:val="-20"/>
                <w:sz w:val="18"/>
              </w:rPr>
              <w:t>125,182,071.01</w:t>
            </w:r>
            <w:r>
              <w:rPr>
                <w:rFonts w:ascii="Times New Roman"/>
                <w:spacing w:val="-20"/>
                <w:sz w:val="18"/>
              </w:rPr>
            </w:r>
          </w:p>
        </w:tc>
        <w:tc>
          <w:tcPr>
            <w:tcW w:w="55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bl>
    <w:p>
      <w:pPr>
        <w:pStyle w:val="BodyText"/>
        <w:spacing w:line="240" w:lineRule="auto" w:before="42"/>
        <w:ind w:left="538" w:right="108"/>
        <w:jc w:val="left"/>
      </w:pPr>
      <w:r>
        <w:rPr>
          <w:rFonts w:ascii="Times New Roman" w:hAnsi="Times New Roman" w:cs="Times New Roman" w:eastAsia="Times New Roman" w:hint="default"/>
        </w:rPr>
        <w:t>1</w:t>
      </w:r>
      <w:r>
        <w:rPr/>
        <w:t>）单项金额重大并单项计提坏账准备的应收账款：无。</w:t>
      </w:r>
    </w:p>
    <w:p>
      <w:pPr>
        <w:pStyle w:val="BodyText"/>
        <w:spacing w:line="240" w:lineRule="auto" w:before="69"/>
        <w:ind w:left="538" w:right="108"/>
        <w:jc w:val="left"/>
      </w:pPr>
      <w:r>
        <w:rPr>
          <w:rFonts w:ascii="Times New Roman" w:hAnsi="Times New Roman" w:cs="Times New Roman" w:eastAsia="Times New Roman" w:hint="default"/>
        </w:rPr>
        <w:t>2</w:t>
      </w:r>
      <w:r>
        <w:rPr/>
        <w:t>）按组合计提坏账准备的应收账款</w:t>
      </w:r>
    </w:p>
    <w:p>
      <w:pPr>
        <w:spacing w:after="0" w:line="240" w:lineRule="auto"/>
        <w:jc w:val="left"/>
        <w:sectPr>
          <w:pgSz w:w="12240" w:h="15840"/>
          <w:pgMar w:header="0" w:footer="687" w:top="1380" w:bottom="880" w:left="1680" w:right="1680"/>
        </w:sectPr>
      </w:pPr>
    </w:p>
    <w:p>
      <w:pPr>
        <w:pStyle w:val="BodyText"/>
        <w:spacing w:line="240" w:lineRule="auto" w:before="22"/>
        <w:ind w:left="598" w:right="0"/>
        <w:jc w:val="left"/>
      </w:pPr>
      <w:r>
        <w:rPr/>
        <w:t>①除关联方往来款项以外的款项</w:t>
      </w:r>
    </w:p>
    <w:p>
      <w:pPr>
        <w:spacing w:line="240" w:lineRule="auto" w:before="5"/>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065"/>
        <w:gridCol w:w="1565"/>
        <w:gridCol w:w="850"/>
        <w:gridCol w:w="1560"/>
        <w:gridCol w:w="1559"/>
        <w:gridCol w:w="774"/>
        <w:gridCol w:w="1350"/>
      </w:tblGrid>
      <w:tr>
        <w:trPr>
          <w:trHeight w:val="320" w:hRule="exact"/>
        </w:trPr>
        <w:tc>
          <w:tcPr>
            <w:tcW w:w="1065"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8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065" w:type="dxa"/>
            <w:vMerge/>
            <w:tcBorders>
              <w:left w:val="nil" w:sz="6" w:space="0" w:color="auto"/>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0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1"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1,980,513,100.97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99.78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99,025,655.05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2,434,147,472.21</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99.66</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pacing w:val="-1"/>
                <w:sz w:val="18"/>
              </w:rPr>
              <w:t>121,707,373.61</w:t>
            </w:r>
          </w:p>
        </w:tc>
      </w:tr>
      <w:tr>
        <w:trPr>
          <w:trHeight w:val="31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2,101,026.30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315,153.95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6,707,242.76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0.27</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pacing w:val="-1"/>
                <w:sz w:val="18"/>
              </w:rPr>
              <w:t>1,006,086.41</w:t>
            </w:r>
          </w:p>
        </w:tc>
      </w:tr>
      <w:tr>
        <w:trPr>
          <w:trHeight w:val="31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1,610,668.37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563,733.93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1,232,477.32</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0.05</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431,367.06</w:t>
            </w:r>
          </w:p>
        </w:tc>
      </w:tr>
      <w:tr>
        <w:trPr>
          <w:trHeight w:val="311"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350,011.10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192,506.11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352,702.00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0.01</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193,986.10</w:t>
            </w:r>
          </w:p>
        </w:tc>
      </w:tr>
      <w:tr>
        <w:trPr>
          <w:trHeight w:val="31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221,590.00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188,351.50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211,720.00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0.01</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179,962.00</w:t>
            </w:r>
          </w:p>
        </w:tc>
      </w:tr>
      <w:tr>
        <w:trPr>
          <w:trHeight w:val="31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0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1,984,796,396.74</w:t>
            </w:r>
            <w:r>
              <w:rPr>
                <w:rFonts w:ascii="Times New Roman"/>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100,285,400.54</w:t>
            </w:r>
            <w:r>
              <w:rPr>
                <w:rFonts w:ascii="Times New Roman"/>
                <w:spacing w:val="-1"/>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b/>
                <w:spacing w:val="-1"/>
                <w:sz w:val="18"/>
              </w:rPr>
              <w:t>2,442,651,614.29</w:t>
            </w:r>
            <w:r>
              <w:rPr>
                <w:rFonts w:ascii="Times New Roman"/>
                <w:spacing w:val="-1"/>
                <w:sz w:val="18"/>
              </w:rPr>
            </w:r>
          </w:p>
        </w:tc>
        <w:tc>
          <w:tcPr>
            <w:tcW w:w="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b/>
                <w:spacing w:val="-1"/>
                <w:sz w:val="18"/>
              </w:rPr>
              <w:t>123,518,775.18</w:t>
            </w:r>
            <w:r>
              <w:rPr>
                <w:rFonts w:ascii="Times New Roman"/>
                <w:spacing w:val="-1"/>
                <w:sz w:val="18"/>
              </w:rPr>
            </w:r>
          </w:p>
        </w:tc>
      </w:tr>
    </w:tbl>
    <w:p>
      <w:pPr>
        <w:pStyle w:val="BodyText"/>
        <w:spacing w:line="240" w:lineRule="auto" w:before="42"/>
        <w:ind w:left="598" w:right="0"/>
        <w:jc w:val="left"/>
      </w:pPr>
      <w:r>
        <w:rPr/>
        <w:t>②关联方往来款项</w:t>
      </w:r>
    </w:p>
    <w:p>
      <w:pPr>
        <w:spacing w:line="240" w:lineRule="auto" w:before="5"/>
        <w:rPr>
          <w:rFonts w:ascii="宋体" w:hAnsi="宋体" w:cs="宋体" w:eastAsia="宋体" w:hint="default"/>
          <w:sz w:val="12"/>
          <w:szCs w:val="12"/>
        </w:rPr>
      </w:pPr>
    </w:p>
    <w:tbl>
      <w:tblPr>
        <w:tblW w:w="0" w:type="auto"/>
        <w:jc w:val="left"/>
        <w:tblInd w:w="308" w:type="dxa"/>
        <w:tblLayout w:type="fixed"/>
        <w:tblCellMar>
          <w:top w:w="0" w:type="dxa"/>
          <w:left w:w="0" w:type="dxa"/>
          <w:bottom w:w="0" w:type="dxa"/>
          <w:right w:w="0" w:type="dxa"/>
        </w:tblCellMar>
        <w:tblLook w:val="01E0"/>
      </w:tblPr>
      <w:tblGrid>
        <w:gridCol w:w="3024"/>
        <w:gridCol w:w="1611"/>
        <w:gridCol w:w="1464"/>
        <w:gridCol w:w="2228"/>
      </w:tblGrid>
      <w:tr>
        <w:trPr>
          <w:trHeight w:val="330" w:hRule="exact"/>
        </w:trPr>
        <w:tc>
          <w:tcPr>
            <w:tcW w:w="3024" w:type="dxa"/>
            <w:tcBorders>
              <w:top w:val="single" w:sz="17" w:space="0" w:color="000000"/>
              <w:left w:val="nil" w:sz="6" w:space="0" w:color="auto"/>
              <w:bottom w:val="single" w:sz="6" w:space="0" w:color="000000"/>
              <w:right w:val="single" w:sz="6"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1611" w:type="dxa"/>
            <w:tcBorders>
              <w:top w:val="single" w:sz="17"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87" w:lineRule="exact"/>
              <w:ind w:right="127"/>
              <w:jc w:val="right"/>
              <w:rPr>
                <w:rFonts w:ascii="Times New Roman" w:hAnsi="Times New Roman" w:cs="Times New Roman" w:eastAsia="Times New Roman" w:hint="default"/>
                <w:sz w:val="21"/>
                <w:szCs w:val="21"/>
              </w:rPr>
            </w:pPr>
            <w:r>
              <w:rPr>
                <w:rFonts w:ascii="宋体" w:hAnsi="宋体" w:cs="宋体" w:eastAsia="宋体" w:hint="default"/>
                <w:b/>
                <w:bCs/>
                <w:w w:val="95"/>
                <w:sz w:val="21"/>
                <w:szCs w:val="21"/>
              </w:rPr>
              <w:t>计提比例</w:t>
            </w:r>
            <w:r>
              <w:rPr>
                <w:rFonts w:ascii="Times New Roman" w:hAnsi="Times New Roman" w:cs="Times New Roman" w:eastAsia="Times New Roman" w:hint="default"/>
                <w:b/>
                <w:bCs/>
                <w:w w:val="95"/>
                <w:sz w:val="21"/>
                <w:szCs w:val="21"/>
              </w:rPr>
              <w:t>(%)</w:t>
            </w:r>
            <w:r>
              <w:rPr>
                <w:rFonts w:ascii="Times New Roman" w:hAnsi="Times New Roman" w:cs="Times New Roman" w:eastAsia="Times New Roman" w:hint="default"/>
                <w:sz w:val="21"/>
                <w:szCs w:val="21"/>
              </w:rPr>
            </w:r>
          </w:p>
        </w:tc>
        <w:tc>
          <w:tcPr>
            <w:tcW w:w="2228" w:type="dxa"/>
            <w:tcBorders>
              <w:top w:val="single" w:sz="17" w:space="0" w:color="000000"/>
              <w:left w:val="single" w:sz="6" w:space="0" w:color="000000"/>
              <w:bottom w:val="single" w:sz="6" w:space="0" w:color="000000"/>
              <w:right w:val="nil" w:sz="6" w:space="0" w:color="auto"/>
            </w:tcBorders>
          </w:tcPr>
          <w:p>
            <w:pPr>
              <w:pStyle w:val="TableParagraph"/>
              <w:spacing w:line="271" w:lineRule="exact"/>
              <w:ind w:left="68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31" w:hRule="exact"/>
        </w:trPr>
        <w:tc>
          <w:tcPr>
            <w:tcW w:w="3024" w:type="dxa"/>
            <w:tcBorders>
              <w:top w:val="single" w:sz="6" w:space="0" w:color="000000"/>
              <w:left w:val="nil" w:sz="6" w:space="0" w:color="auto"/>
              <w:bottom w:val="single" w:sz="17" w:space="0" w:color="000000"/>
              <w:right w:val="single" w:sz="6"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161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5"/>
              <w:ind w:left="83" w:right="0"/>
              <w:jc w:val="center"/>
              <w:rPr>
                <w:rFonts w:ascii="Times New Roman" w:hAnsi="Times New Roman" w:cs="Times New Roman" w:eastAsia="Times New Roman" w:hint="default"/>
                <w:sz w:val="21"/>
                <w:szCs w:val="21"/>
              </w:rPr>
            </w:pPr>
            <w:r>
              <w:rPr>
                <w:rFonts w:ascii="Times New Roman"/>
                <w:sz w:val="21"/>
              </w:rPr>
              <w:t>671,036,697.65</w:t>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1"/>
                <w:szCs w:val="21"/>
              </w:rPr>
            </w:pPr>
            <w:r>
              <w:rPr>
                <w:rFonts w:ascii="Times New Roman"/>
                <w:spacing w:val="-1"/>
                <w:sz w:val="21"/>
              </w:rPr>
              <w:t>--</w:t>
            </w:r>
          </w:p>
        </w:tc>
        <w:tc>
          <w:tcPr>
            <w:tcW w:w="2228"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1"/>
                <w:szCs w:val="21"/>
              </w:rPr>
            </w:pPr>
            <w:r>
              <w:rPr>
                <w:rFonts w:ascii="Times New Roman"/>
                <w:spacing w:val="-1"/>
                <w:sz w:val="21"/>
              </w:rPr>
              <w:t>--</w:t>
            </w:r>
          </w:p>
        </w:tc>
      </w:tr>
    </w:tbl>
    <w:p>
      <w:pPr>
        <w:pStyle w:val="BodyText"/>
        <w:spacing w:line="297" w:lineRule="auto" w:before="42"/>
        <w:ind w:left="177" w:right="168" w:firstLine="420"/>
        <w:jc w:val="left"/>
      </w:pPr>
      <w:r>
        <w:rPr>
          <w:rFonts w:ascii="Times New Roman" w:hAnsi="Times New Roman" w:cs="Times New Roman" w:eastAsia="Times New Roman" w:hint="default"/>
          <w:spacing w:val="-2"/>
        </w:rPr>
        <w:t>3</w:t>
      </w:r>
      <w:r>
        <w:rPr>
          <w:spacing w:val="-2"/>
        </w:rPr>
        <w:t>）单项金额不重大并单项计提坏账准备的应收账款，为应收款单项金额较小，按照组合计</w:t>
      </w:r>
      <w:r>
        <w:rPr/>
        <w:t> 提坏账准备不能反映其风险特征的应收款项，涉及客户</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位。</w:t>
      </w:r>
    </w:p>
    <w:p>
      <w:pPr>
        <w:pStyle w:val="BodyText"/>
        <w:spacing w:line="240" w:lineRule="auto" w:before="13"/>
        <w:ind w:left="598" w:right="0"/>
        <w:jc w:val="left"/>
      </w:pPr>
      <w:r>
        <w:rPr/>
        <w:t>（</w:t>
      </w:r>
      <w:r>
        <w:rPr>
          <w:rFonts w:ascii="Times New Roman" w:hAnsi="Times New Roman" w:cs="Times New Roman" w:eastAsia="Times New Roman" w:hint="default"/>
        </w:rPr>
        <w:t>2</w:t>
      </w:r>
      <w:r>
        <w:rPr/>
        <w:t>）本年度坏账准备转回金额为</w:t>
      </w:r>
      <w:r>
        <w:rPr>
          <w:spacing w:val="-54"/>
        </w:rPr>
        <w:t> </w:t>
      </w:r>
      <w:r>
        <w:rPr>
          <w:rFonts w:ascii="Times New Roman" w:hAnsi="Times New Roman" w:cs="Times New Roman" w:eastAsia="Times New Roman" w:hint="default"/>
        </w:rPr>
        <w:t>350,000.00 </w:t>
      </w:r>
      <w:r>
        <w:rPr/>
        <w:t>元。</w:t>
      </w:r>
    </w:p>
    <w:p>
      <w:pPr>
        <w:pStyle w:val="BodyText"/>
        <w:spacing w:line="240" w:lineRule="auto" w:before="69"/>
        <w:ind w:left="598" w:right="0"/>
        <w:jc w:val="left"/>
      </w:pPr>
      <w:r>
        <w:rPr/>
        <w:t>（</w:t>
      </w:r>
      <w:r>
        <w:rPr>
          <w:rFonts w:ascii="Times New Roman" w:hAnsi="Times New Roman" w:cs="Times New Roman" w:eastAsia="Times New Roman" w:hint="default"/>
        </w:rPr>
        <w:t>3</w:t>
      </w:r>
      <w:r>
        <w:rPr/>
        <w:t>）本年度实际核销的应收账款</w:t>
      </w:r>
      <w:r>
        <w:rPr>
          <w:spacing w:val="-57"/>
        </w:rPr>
        <w:t> </w:t>
      </w:r>
      <w:r>
        <w:rPr>
          <w:rFonts w:ascii="Times New Roman" w:hAnsi="Times New Roman" w:cs="Times New Roman" w:eastAsia="Times New Roman" w:hint="default"/>
        </w:rPr>
        <w:t>1,360,011.74</w:t>
      </w:r>
      <w:r>
        <w:rPr>
          <w:rFonts w:ascii="Times New Roman" w:hAnsi="Times New Roman" w:cs="Times New Roman" w:eastAsia="Times New Roman" w:hint="default"/>
          <w:spacing w:val="-3"/>
        </w:rPr>
        <w:t> </w:t>
      </w:r>
      <w:r>
        <w:rPr/>
        <w:t>元，涉及客户</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位。</w:t>
      </w:r>
    </w:p>
    <w:p>
      <w:pPr>
        <w:pStyle w:val="BodyText"/>
        <w:spacing w:line="297" w:lineRule="auto" w:before="69"/>
        <w:ind w:left="177" w:right="162" w:firstLine="420"/>
        <w:jc w:val="left"/>
      </w:pPr>
      <w:r>
        <w:rPr>
          <w:spacing w:val="-4"/>
        </w:rPr>
        <w:t>（</w:t>
      </w:r>
      <w:r>
        <w:rPr>
          <w:rFonts w:ascii="Times New Roman" w:hAnsi="Times New Roman" w:cs="Times New Roman" w:eastAsia="Times New Roman" w:hint="default"/>
          <w:spacing w:val="-4"/>
        </w:rPr>
        <w:t>4</w:t>
      </w:r>
      <w:r>
        <w:rPr>
          <w:spacing w:val="-4"/>
        </w:rPr>
        <w:t>）本年持有公司</w:t>
      </w:r>
      <w:r>
        <w:rPr>
          <w:spacing w:val="-69"/>
        </w:rPr>
        <w:t> </w:t>
      </w:r>
      <w:r>
        <w:rPr>
          <w:rFonts w:ascii="Times New Roman" w:hAnsi="Times New Roman" w:cs="Times New Roman" w:eastAsia="Times New Roman" w:hint="default"/>
          <w:spacing w:val="-10"/>
        </w:rPr>
        <w:t>5%</w:t>
      </w:r>
      <w:r>
        <w:rPr>
          <w:spacing w:val="-10"/>
        </w:rPr>
        <w:t>（含</w:t>
      </w:r>
      <w:r>
        <w:rPr>
          <w:spacing w:val="-69"/>
        </w:rPr>
        <w:t> </w:t>
      </w:r>
      <w:r>
        <w:rPr>
          <w:rFonts w:ascii="Times New Roman" w:hAnsi="Times New Roman" w:cs="Times New Roman" w:eastAsia="Times New Roman" w:hint="default"/>
        </w:rPr>
        <w:t>5%</w:t>
      </w:r>
      <w:r>
        <w:rPr/>
        <w:t>）以上表决权股份股东单位四川长虹电子集团有限公司欠款 </w:t>
      </w:r>
      <w:r>
        <w:rPr>
          <w:rFonts w:ascii="Times New Roman" w:hAnsi="Times New Roman" w:cs="Times New Roman" w:eastAsia="Times New Roman" w:hint="default"/>
        </w:rPr>
        <w:t>19,507,384.38</w:t>
      </w:r>
      <w:r>
        <w:rPr>
          <w:rFonts w:ascii="Times New Roman" w:hAnsi="Times New Roman" w:cs="Times New Roman" w:eastAsia="Times New Roman" w:hint="default"/>
          <w:spacing w:val="-1"/>
        </w:rPr>
        <w:t> </w:t>
      </w:r>
      <w:r>
        <w:rPr/>
        <w:t>元。</w:t>
      </w:r>
    </w:p>
    <w:p>
      <w:pPr>
        <w:pStyle w:val="BodyText"/>
        <w:spacing w:line="240" w:lineRule="auto" w:before="13"/>
        <w:ind w:left="598" w:right="0"/>
        <w:jc w:val="left"/>
      </w:pPr>
      <w:r>
        <w:rPr/>
        <w:t>（</w:t>
      </w:r>
      <w:r>
        <w:rPr>
          <w:rFonts w:ascii="Times New Roman" w:hAnsi="Times New Roman" w:cs="Times New Roman" w:eastAsia="Times New Roman" w:hint="default"/>
        </w:rPr>
        <w:t>5</w:t>
      </w:r>
      <w:r>
        <w:rPr/>
        <w:t>）应收账款前五名单位共计</w:t>
      </w:r>
      <w:r>
        <w:rPr>
          <w:spacing w:val="-55"/>
        </w:rPr>
        <w:t> </w:t>
      </w:r>
      <w:r>
        <w:rPr>
          <w:rFonts w:ascii="Times New Roman" w:hAnsi="Times New Roman" w:cs="Times New Roman" w:eastAsia="Times New Roman" w:hint="default"/>
        </w:rPr>
        <w:t>779,194,177.00</w:t>
      </w:r>
      <w:r>
        <w:rPr>
          <w:rFonts w:ascii="Times New Roman" w:hAnsi="Times New Roman" w:cs="Times New Roman" w:eastAsia="Times New Roman" w:hint="default"/>
          <w:spacing w:val="-1"/>
        </w:rPr>
        <w:t> </w:t>
      </w:r>
      <w:r>
        <w:rPr/>
        <w:t>元，占应收账款总额的比例为</w:t>
      </w:r>
      <w:r>
        <w:rPr>
          <w:spacing w:val="-55"/>
        </w:rPr>
        <w:t> </w:t>
      </w:r>
      <w:r>
        <w:rPr>
          <w:rFonts w:ascii="Times New Roman" w:hAnsi="Times New Roman" w:cs="Times New Roman" w:eastAsia="Times New Roman" w:hint="default"/>
        </w:rPr>
        <w:t>29.32</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pStyle w:val="BodyText"/>
        <w:spacing w:line="240" w:lineRule="auto" w:before="69"/>
        <w:ind w:left="598" w:right="0"/>
        <w:jc w:val="left"/>
      </w:pPr>
      <w:r>
        <w:rPr/>
        <w:t>（</w:t>
      </w:r>
      <w:r>
        <w:rPr>
          <w:rFonts w:ascii="Times New Roman" w:hAnsi="Times New Roman" w:cs="Times New Roman" w:eastAsia="Times New Roman" w:hint="default"/>
        </w:rPr>
        <w:t>6</w:t>
      </w:r>
      <w:r>
        <w:rPr/>
        <w:t>）应收款项中应收关联方款项</w:t>
      </w:r>
    </w:p>
    <w:p>
      <w:pPr>
        <w:spacing w:line="240" w:lineRule="auto" w:before="3"/>
        <w:rPr>
          <w:rFonts w:ascii="宋体" w:hAnsi="宋体" w:cs="宋体" w:eastAsia="宋体" w:hint="default"/>
          <w:sz w:val="11"/>
          <w:szCs w:val="11"/>
        </w:rPr>
      </w:pPr>
    </w:p>
    <w:tbl>
      <w:tblPr>
        <w:tblW w:w="0" w:type="auto"/>
        <w:jc w:val="left"/>
        <w:tblInd w:w="163" w:type="dxa"/>
        <w:tblLayout w:type="fixed"/>
        <w:tblCellMar>
          <w:top w:w="0" w:type="dxa"/>
          <w:left w:w="0" w:type="dxa"/>
          <w:bottom w:w="0" w:type="dxa"/>
          <w:right w:w="0" w:type="dxa"/>
        </w:tblCellMar>
        <w:tblLook w:val="01E0"/>
      </w:tblPr>
      <w:tblGrid>
        <w:gridCol w:w="3978"/>
        <w:gridCol w:w="1412"/>
        <w:gridCol w:w="1847"/>
        <w:gridCol w:w="1380"/>
      </w:tblGrid>
      <w:tr>
        <w:trPr>
          <w:trHeight w:val="329" w:hRule="exact"/>
        </w:trPr>
        <w:tc>
          <w:tcPr>
            <w:tcW w:w="39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left="248" w:right="0"/>
              <w:jc w:val="left"/>
              <w:rPr>
                <w:rFonts w:ascii="宋体" w:hAnsi="宋体" w:cs="宋体" w:eastAsia="宋体" w:hint="default"/>
                <w:sz w:val="18"/>
                <w:szCs w:val="18"/>
              </w:rPr>
            </w:pPr>
            <w:r>
              <w:rPr>
                <w:rFonts w:ascii="宋体" w:hAnsi="宋体" w:cs="宋体" w:eastAsia="宋体" w:hint="default"/>
                <w:b/>
                <w:bCs/>
                <w:sz w:val="18"/>
                <w:szCs w:val="18"/>
              </w:rPr>
              <w:t>与公司关系</w:t>
            </w:r>
            <w:r>
              <w:rPr>
                <w:rFonts w:ascii="宋体" w:hAnsi="宋体" w:cs="宋体" w:eastAsia="宋体" w:hint="default"/>
                <w:sz w:val="18"/>
                <w:szCs w:val="18"/>
              </w:rPr>
            </w:r>
          </w:p>
        </w:tc>
        <w:tc>
          <w:tcPr>
            <w:tcW w:w="184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8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绵阳乐家易商贸连锁有限公司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1,519,462.45</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0.06</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四川快益点电器服务连锁有限公司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99,160,846.86</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3.73</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11,863,665.05</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0.45</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长虹印尼电器有限责任公司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29,041,330.96</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1.09</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319,999.79</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0.01</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1,752,585.82</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0.07</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景德镇长虹置业有限公司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875,192.50</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0.03</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绵阳美菱制冷有限责任公司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1,907,660.02</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0.07</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18,570,411.38</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0.70</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四川长虹新能源科技有限公司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5,200,611.15</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0.20</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5,607,081.06</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0.21</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7,635,419.91</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0.29</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6,623,171.07</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0.25</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3,062,662.78</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0.12</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10,586,725.74</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0.40</w:t>
            </w:r>
          </w:p>
        </w:tc>
      </w:tr>
      <w:tr>
        <w:trPr>
          <w:trHeight w:val="329" w:hRule="exact"/>
        </w:trPr>
        <w:tc>
          <w:tcPr>
            <w:tcW w:w="397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14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0"/>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15,431,929.65</w:t>
            </w:r>
          </w:p>
        </w:tc>
        <w:tc>
          <w:tcPr>
            <w:tcW w:w="13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0.58</w:t>
            </w:r>
          </w:p>
        </w:tc>
      </w:tr>
    </w:tbl>
    <w:p>
      <w:pPr>
        <w:spacing w:after="0" w:line="240" w:lineRule="auto"/>
        <w:jc w:val="center"/>
        <w:rPr>
          <w:rFonts w:ascii="Times New Roman" w:hAnsi="Times New Roman" w:cs="Times New Roman" w:eastAsia="Times New Roman" w:hint="default"/>
          <w:sz w:val="18"/>
          <w:szCs w:val="18"/>
        </w:rPr>
        <w:sectPr>
          <w:pgSz w:w="12240" w:h="15840"/>
          <w:pgMar w:header="0" w:footer="687" w:top="1460" w:bottom="880" w:left="1620" w:right="1620"/>
        </w:sectPr>
      </w:pPr>
    </w:p>
    <w:p>
      <w:pPr>
        <w:spacing w:line="240" w:lineRule="auto" w:before="1"/>
        <w:rPr>
          <w:rFonts w:ascii="宋体" w:hAnsi="宋体" w:cs="宋体" w:eastAsia="宋体" w:hint="default"/>
          <w:sz w:val="6"/>
          <w:szCs w:val="6"/>
        </w:rPr>
      </w:pPr>
    </w:p>
    <w:tbl>
      <w:tblPr>
        <w:tblW w:w="0" w:type="auto"/>
        <w:jc w:val="left"/>
        <w:tblInd w:w="243" w:type="dxa"/>
        <w:tblLayout w:type="fixed"/>
        <w:tblCellMar>
          <w:top w:w="0" w:type="dxa"/>
          <w:left w:w="0" w:type="dxa"/>
          <w:bottom w:w="0" w:type="dxa"/>
          <w:right w:w="0" w:type="dxa"/>
        </w:tblCellMar>
        <w:tblLook w:val="01E0"/>
      </w:tblPr>
      <w:tblGrid>
        <w:gridCol w:w="3978"/>
        <w:gridCol w:w="1412"/>
        <w:gridCol w:w="1847"/>
        <w:gridCol w:w="1380"/>
      </w:tblGrid>
      <w:tr>
        <w:trPr>
          <w:trHeight w:val="329" w:hRule="exact"/>
        </w:trPr>
        <w:tc>
          <w:tcPr>
            <w:tcW w:w="39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江西美菱制冷有限公司</w:t>
            </w:r>
          </w:p>
        </w:tc>
        <w:tc>
          <w:tcPr>
            <w:tcW w:w="141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5,135,500.00</w:t>
            </w:r>
          </w:p>
        </w:tc>
        <w:tc>
          <w:tcPr>
            <w:tcW w:w="138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4"/>
              <w:ind w:right="3"/>
              <w:jc w:val="center"/>
              <w:rPr>
                <w:rFonts w:ascii="Times New Roman" w:hAnsi="Times New Roman" w:cs="Times New Roman" w:eastAsia="Times New Roman" w:hint="default"/>
                <w:sz w:val="18"/>
                <w:szCs w:val="18"/>
              </w:rPr>
            </w:pPr>
            <w:r>
              <w:rPr>
                <w:rFonts w:ascii="Times New Roman"/>
                <w:sz w:val="18"/>
              </w:rPr>
              <w:t>0.19</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Times New Roman" w:hAnsi="Times New Roman" w:cs="Times New Roman" w:eastAsia="Times New Roman" w:hint="default"/>
                <w:sz w:val="18"/>
                <w:szCs w:val="18"/>
              </w:rPr>
            </w:pPr>
            <w:r>
              <w:rPr>
                <w:rFonts w:ascii="Times New Roman"/>
                <w:sz w:val="18"/>
              </w:rPr>
              <w:t>CHANGHONGELECTRIC(AUSTRALIA)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51,562,255.89</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1.94</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Times New Roman" w:hAnsi="Times New Roman" w:cs="Times New Roman" w:eastAsia="Times New Roman" w:hint="default"/>
                <w:sz w:val="18"/>
                <w:szCs w:val="18"/>
              </w:rPr>
            </w:pPr>
            <w:r>
              <w:rPr>
                <w:rFonts w:ascii="Times New Roman"/>
                <w:sz w:val="18"/>
              </w:rPr>
              <w:t>CHANGHONGEUROPEELECTRICS.R.O</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141,159,475.38</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5.31</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Times New Roman" w:hAnsi="Times New Roman" w:cs="Times New Roman" w:eastAsia="Times New Roman" w:hint="default"/>
                <w:sz w:val="18"/>
                <w:szCs w:val="18"/>
              </w:rPr>
            </w:pPr>
            <w:r>
              <w:rPr>
                <w:rFonts w:ascii="Times New Roman"/>
                <w:sz w:val="18"/>
              </w:rPr>
              <w:t>CHANGHONGRUBATRADINGCOMPANY</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5,514,733.71</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0.21</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2" w:right="0"/>
              <w:jc w:val="left"/>
              <w:rPr>
                <w:rFonts w:ascii="宋体" w:hAnsi="宋体" w:cs="宋体" w:eastAsia="宋体" w:hint="default"/>
                <w:sz w:val="18"/>
                <w:szCs w:val="18"/>
              </w:rPr>
            </w:pPr>
            <w:r>
              <w:rPr>
                <w:rFonts w:ascii="宋体" w:hAnsi="宋体" w:cs="宋体" w:eastAsia="宋体" w:hint="default"/>
                <w:sz w:val="18"/>
                <w:szCs w:val="18"/>
              </w:rPr>
              <w:t>集团子公司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114,928,888.03</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4.32</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最终控制方</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19,507,384.38</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0.73</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集团子公司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3,066,266.04</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0.12</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集团子公司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19,807.01</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零八一电子集团四川天源机械有限公司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集团子公司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163,442.39</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0.01</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613,058.77</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0.02</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106,671,841.74</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4.01</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182,757.13</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0.01</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1,577,142.16</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0.06</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1,052,838.47</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0.04</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天津乐家易商贸有限公司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14,503.28</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武汉乐家易商贸有限公司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61,910.00</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西安乐家易商贸有限公司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165,807.00</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0.01</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昆明意家虹商贸有限公司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146,431.19</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0.01</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杭州虹家贸易有限公司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28,059.00</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万道网络科技有限公司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240,440.00</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3"/>
              <w:jc w:val="center"/>
              <w:rPr>
                <w:rFonts w:ascii="Times New Roman" w:hAnsi="Times New Roman" w:cs="Times New Roman" w:eastAsia="Times New Roman" w:hint="default"/>
                <w:sz w:val="18"/>
                <w:szCs w:val="18"/>
              </w:rPr>
            </w:pPr>
            <w:r>
              <w:rPr>
                <w:rFonts w:ascii="Times New Roman"/>
                <w:sz w:val="18"/>
              </w:rPr>
              <w:t>0.01</w:t>
            </w:r>
          </w:p>
        </w:tc>
      </w:tr>
      <w:tr>
        <w:trPr>
          <w:trHeight w:val="310"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31,650.00</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3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其他零星关联方</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2" w:right="0"/>
              <w:jc w:val="left"/>
              <w:rPr>
                <w:rFonts w:ascii="Times New Roman" w:hAnsi="Times New Roman" w:cs="Times New Roman" w:eastAsia="Times New Roman" w:hint="default"/>
                <w:sz w:val="18"/>
                <w:szCs w:val="18"/>
              </w:rPr>
            </w:pPr>
            <w:r>
              <w:rPr>
                <w:rFonts w:ascii="Times New Roman"/>
                <w:sz w:val="18"/>
              </w:rPr>
              <w:t>--</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33,749.89</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4"/>
              <w:jc w:val="center"/>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397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2" w:type="dxa"/>
            <w:tcBorders>
              <w:top w:val="single" w:sz="4" w:space="0" w:color="000000"/>
              <w:left w:val="single" w:sz="4" w:space="0" w:color="000000"/>
              <w:bottom w:val="single" w:sz="17" w:space="0" w:color="000000"/>
              <w:right w:val="single" w:sz="4" w:space="0" w:color="000000"/>
            </w:tcBorders>
          </w:tcPr>
          <w:p>
            <w:pPr/>
          </w:p>
        </w:tc>
        <w:tc>
          <w:tcPr>
            <w:tcW w:w="18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b/>
                <w:spacing w:val="-1"/>
                <w:sz w:val="18"/>
              </w:rPr>
              <w:t>671,036,697.65</w:t>
            </w:r>
            <w:r>
              <w:rPr>
                <w:rFonts w:ascii="Times New Roman"/>
                <w:spacing w:val="-1"/>
                <w:sz w:val="18"/>
              </w:rPr>
            </w:r>
          </w:p>
        </w:tc>
        <w:tc>
          <w:tcPr>
            <w:tcW w:w="13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4"/>
              <w:jc w:val="center"/>
              <w:rPr>
                <w:rFonts w:ascii="Times New Roman" w:hAnsi="Times New Roman" w:cs="Times New Roman" w:eastAsia="Times New Roman" w:hint="default"/>
                <w:sz w:val="18"/>
                <w:szCs w:val="18"/>
              </w:rPr>
            </w:pPr>
            <w:r>
              <w:rPr>
                <w:rFonts w:ascii="Times New Roman"/>
                <w:b/>
                <w:sz w:val="18"/>
              </w:rPr>
              <w:t>25.26</w:t>
            </w:r>
            <w:r>
              <w:rPr>
                <w:rFonts w:ascii="Times New Roman"/>
                <w:sz w:val="18"/>
              </w:rPr>
            </w:r>
          </w:p>
        </w:tc>
      </w:tr>
    </w:tbl>
    <w:p>
      <w:pPr>
        <w:pStyle w:val="BodyText"/>
        <w:spacing w:line="240" w:lineRule="auto" w:before="42"/>
        <w:ind w:left="678" w:right="0"/>
        <w:jc w:val="left"/>
      </w:pPr>
      <w:r>
        <w:rPr/>
        <w:t>（</w:t>
      </w:r>
      <w:r>
        <w:rPr>
          <w:rFonts w:ascii="Times New Roman" w:hAnsi="Times New Roman" w:cs="Times New Roman" w:eastAsia="Times New Roman" w:hint="default"/>
        </w:rPr>
        <w:t>7</w:t>
      </w:r>
      <w:r>
        <w:rPr/>
        <w:t>）应收账款中外币余额</w:t>
      </w:r>
    </w:p>
    <w:p>
      <w:pPr>
        <w:spacing w:line="240" w:lineRule="auto" w:before="3"/>
        <w:rPr>
          <w:rFonts w:ascii="宋体" w:hAnsi="宋体" w:cs="宋体" w:eastAsia="宋体" w:hint="default"/>
          <w:sz w:val="11"/>
          <w:szCs w:val="11"/>
        </w:rPr>
      </w:pPr>
    </w:p>
    <w:tbl>
      <w:tblPr>
        <w:tblW w:w="0" w:type="auto"/>
        <w:jc w:val="left"/>
        <w:tblInd w:w="395" w:type="dxa"/>
        <w:tblLayout w:type="fixed"/>
        <w:tblCellMar>
          <w:top w:w="0" w:type="dxa"/>
          <w:left w:w="0" w:type="dxa"/>
          <w:bottom w:w="0" w:type="dxa"/>
          <w:right w:w="0" w:type="dxa"/>
        </w:tblCellMar>
        <w:tblLook w:val="01E0"/>
      </w:tblPr>
      <w:tblGrid>
        <w:gridCol w:w="725"/>
        <w:gridCol w:w="1343"/>
        <w:gridCol w:w="971"/>
        <w:gridCol w:w="1342"/>
        <w:gridCol w:w="1548"/>
        <w:gridCol w:w="1055"/>
        <w:gridCol w:w="1343"/>
      </w:tblGrid>
      <w:tr>
        <w:trPr>
          <w:trHeight w:val="361" w:hRule="exact"/>
        </w:trPr>
        <w:tc>
          <w:tcPr>
            <w:tcW w:w="725" w:type="dxa"/>
            <w:vMerge w:val="restart"/>
            <w:tcBorders>
              <w:top w:val="single" w:sz="12" w:space="0" w:color="000000"/>
              <w:left w:val="nil" w:sz="6" w:space="0" w:color="auto"/>
              <w:right w:val="single" w:sz="4" w:space="0" w:color="000000"/>
            </w:tcBorders>
          </w:tcPr>
          <w:p>
            <w:pPr>
              <w:pStyle w:val="TableParagraph"/>
              <w:spacing w:line="326" w:lineRule="auto" w:before="71"/>
              <w:ind w:left="122" w:right="102"/>
              <w:jc w:val="left"/>
              <w:rPr>
                <w:rFonts w:ascii="宋体" w:hAnsi="宋体" w:cs="宋体" w:eastAsia="宋体" w:hint="default"/>
                <w:sz w:val="18"/>
                <w:szCs w:val="18"/>
              </w:rPr>
            </w:pPr>
            <w:r>
              <w:rPr>
                <w:rFonts w:ascii="宋体" w:hAnsi="宋体" w:cs="宋体" w:eastAsia="宋体" w:hint="default"/>
                <w:b/>
                <w:bCs/>
                <w:sz w:val="18"/>
                <w:szCs w:val="18"/>
              </w:rPr>
              <w:t>外</w:t>
            </w:r>
            <w:r>
              <w:rPr>
                <w:rFonts w:ascii="宋体" w:hAnsi="宋体" w:cs="宋体" w:eastAsia="宋体" w:hint="default"/>
                <w:b/>
                <w:bCs/>
                <w:spacing w:val="40"/>
                <w:sz w:val="18"/>
                <w:szCs w:val="18"/>
              </w:rPr>
              <w:t> </w:t>
            </w:r>
            <w:r>
              <w:rPr>
                <w:rFonts w:ascii="宋体" w:hAnsi="宋体" w:cs="宋体" w:eastAsia="宋体" w:hint="default"/>
                <w:b/>
                <w:bCs/>
                <w:sz w:val="18"/>
                <w:szCs w:val="18"/>
              </w:rPr>
              <w:t>币</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65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4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9" w:hRule="exact"/>
        </w:trPr>
        <w:tc>
          <w:tcPr>
            <w:tcW w:w="725"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8"/>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4"/>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50"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29,837,540.67</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6.2855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187,543,861.88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16,639,488.41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6.3009</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104,843,752.52</w:t>
            </w:r>
          </w:p>
        </w:tc>
      </w:tr>
      <w:tr>
        <w:trPr>
          <w:trHeight w:val="350"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8,012,770.50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6.5363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52,373,871.82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6,108,156.61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6.4093</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39,149,008.16</w:t>
            </w:r>
          </w:p>
        </w:tc>
      </w:tr>
      <w:tr>
        <w:trPr>
          <w:trHeight w:val="349"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11,337,593.99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z w:val="18"/>
              </w:rPr>
              <w:t>8.3176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94,301,571.77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10,946,467.37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8.1625</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85" w:right="0"/>
              <w:jc w:val="center"/>
              <w:rPr>
                <w:rFonts w:ascii="Times New Roman" w:hAnsi="Times New Roman" w:cs="Times New Roman" w:eastAsia="Times New Roman" w:hint="default"/>
                <w:sz w:val="18"/>
                <w:szCs w:val="18"/>
              </w:rPr>
            </w:pPr>
            <w:r>
              <w:rPr>
                <w:rFonts w:ascii="Times New Roman"/>
                <w:sz w:val="18"/>
              </w:rPr>
              <w:t>89,350,539.91</w:t>
            </w:r>
          </w:p>
        </w:tc>
      </w:tr>
      <w:tr>
        <w:trPr>
          <w:trHeight w:val="350"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61,997,350.00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0.1966</w:t>
            </w:r>
          </w:p>
        </w:tc>
        <w:tc>
          <w:tcPr>
            <w:tcW w:w="1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12,188,679.01</w:t>
            </w:r>
          </w:p>
        </w:tc>
      </w:tr>
      <w:tr>
        <w:trPr>
          <w:trHeight w:val="361" w:hRule="exact"/>
        </w:trPr>
        <w:tc>
          <w:tcPr>
            <w:tcW w:w="7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334,219,305.47</w:t>
            </w:r>
            <w:r>
              <w:rPr>
                <w:rFonts w:ascii="Times New Roman"/>
                <w:spacing w:val="-1"/>
                <w:sz w:val="18"/>
              </w:rPr>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w:t>
            </w:r>
          </w:p>
        </w:tc>
        <w:tc>
          <w:tcPr>
            <w:tcW w:w="10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2"/>
              <w:jc w:val="center"/>
              <w:rPr>
                <w:rFonts w:ascii="Times New Roman" w:hAnsi="Times New Roman" w:cs="Times New Roman" w:eastAsia="Times New Roman" w:hint="default"/>
                <w:sz w:val="18"/>
                <w:szCs w:val="18"/>
              </w:rPr>
            </w:pPr>
            <w:r>
              <w:rPr>
                <w:rFonts w:ascii="Times New Roman"/>
                <w:b/>
                <w:sz w:val="18"/>
              </w:rPr>
              <w:t>245,531,979.60</w:t>
            </w:r>
            <w:r>
              <w:rPr>
                <w:rFonts w:ascii="Times New Roman"/>
                <w:sz w:val="18"/>
              </w:rPr>
            </w:r>
          </w:p>
        </w:tc>
      </w:tr>
    </w:tbl>
    <w:p>
      <w:pPr>
        <w:pStyle w:val="BodyText"/>
        <w:spacing w:line="240" w:lineRule="auto" w:before="42"/>
        <w:ind w:left="678" w:right="0"/>
        <w:jc w:val="left"/>
      </w:pPr>
      <w:r>
        <w:rPr/>
        <w:t>（</w:t>
      </w:r>
      <w:r>
        <w:rPr>
          <w:rFonts w:ascii="Times New Roman" w:hAnsi="Times New Roman" w:cs="Times New Roman" w:eastAsia="Times New Roman" w:hint="default"/>
        </w:rPr>
        <w:t>8</w:t>
      </w:r>
      <w:r>
        <w:rPr/>
        <w:t>）无以应收账款为标的进行证券化的应收款项。</w:t>
      </w:r>
    </w:p>
    <w:p>
      <w:pPr>
        <w:pStyle w:val="BodyText"/>
        <w:spacing w:line="240" w:lineRule="auto" w:before="189"/>
        <w:ind w:left="85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其他应收款</w:t>
      </w:r>
    </w:p>
    <w:p>
      <w:pPr>
        <w:pStyle w:val="BodyText"/>
        <w:spacing w:line="240" w:lineRule="auto" w:before="69"/>
        <w:ind w:left="661" w:right="0"/>
        <w:jc w:val="left"/>
      </w:pPr>
      <w:r>
        <w:rPr/>
        <w:t>（</w:t>
      </w:r>
      <w:r>
        <w:rPr>
          <w:rFonts w:ascii="Times New Roman" w:hAnsi="Times New Roman" w:cs="Times New Roman" w:eastAsia="Times New Roman" w:hint="default"/>
        </w:rPr>
        <w:t>1</w:t>
      </w:r>
      <w:r>
        <w:rPr/>
        <w:t>）</w:t>
      </w:r>
      <w:r>
        <w:rPr>
          <w:spacing w:val="-35"/>
        </w:rPr>
        <w:t> </w:t>
      </w:r>
      <w:r>
        <w:rPr/>
        <w:t>其他应收款风险分类</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419"/>
        <w:gridCol w:w="1316"/>
        <w:gridCol w:w="650"/>
        <w:gridCol w:w="1127"/>
        <w:gridCol w:w="660"/>
        <w:gridCol w:w="1320"/>
        <w:gridCol w:w="649"/>
        <w:gridCol w:w="1121"/>
        <w:gridCol w:w="667"/>
      </w:tblGrid>
      <w:tr>
        <w:trPr>
          <w:trHeight w:val="320" w:hRule="exact"/>
        </w:trPr>
        <w:tc>
          <w:tcPr>
            <w:tcW w:w="141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75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5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419" w:type="dxa"/>
            <w:vMerge/>
            <w:tcBorders>
              <w:left w:val="nil" w:sz="6" w:space="0" w:color="auto"/>
              <w:right w:val="single" w:sz="4" w:space="0" w:color="000000"/>
            </w:tcBorders>
          </w:tcPr>
          <w:p>
            <w:pPr/>
          </w:p>
        </w:tc>
        <w:tc>
          <w:tcPr>
            <w:tcW w:w="1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8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52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0" w:hRule="exact"/>
        </w:trPr>
        <w:tc>
          <w:tcPr>
            <w:tcW w:w="1419" w:type="dxa"/>
            <w:vMerge/>
            <w:tcBorders>
              <w:left w:val="nil" w:sz="6" w:space="0" w:color="auto"/>
              <w:bottom w:val="single" w:sz="12" w:space="0" w:color="000000"/>
              <w:right w:val="single" w:sz="4" w:space="0" w:color="000000"/>
            </w:tcBorders>
          </w:tcPr>
          <w:p>
            <w:pP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24"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42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29"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52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24"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42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left="133"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bl>
    <w:p>
      <w:pPr>
        <w:spacing w:after="0" w:line="240" w:lineRule="auto"/>
        <w:jc w:val="left"/>
        <w:rPr>
          <w:rFonts w:ascii="Arial Narrow" w:hAnsi="Arial Narrow" w:cs="Arial Narrow" w:eastAsia="Arial Narrow" w:hint="default"/>
          <w:sz w:val="18"/>
          <w:szCs w:val="18"/>
        </w:rPr>
        <w:sectPr>
          <w:pgSz w:w="12240" w:h="15840"/>
          <w:pgMar w:header="0" w:footer="687" w:top="1360" w:bottom="880" w:left="1540" w:right="1520"/>
        </w:sectPr>
      </w:pP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419"/>
        <w:gridCol w:w="1316"/>
        <w:gridCol w:w="650"/>
        <w:gridCol w:w="1127"/>
        <w:gridCol w:w="660"/>
        <w:gridCol w:w="1320"/>
        <w:gridCol w:w="649"/>
        <w:gridCol w:w="1121"/>
        <w:gridCol w:w="667"/>
      </w:tblGrid>
      <w:tr>
        <w:trPr>
          <w:trHeight w:val="721" w:hRule="exact"/>
        </w:trPr>
        <w:tc>
          <w:tcPr>
            <w:tcW w:w="1419"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pacing w:val="-25"/>
                <w:sz w:val="18"/>
                <w:szCs w:val="18"/>
              </w:rPr>
              <w:t>单项金额重大并单</w:t>
            </w:r>
          </w:p>
          <w:p>
            <w:pPr>
              <w:pStyle w:val="TableParagraph"/>
              <w:spacing w:line="232" w:lineRule="exact" w:before="24"/>
              <w:ind w:left="106" w:right="63"/>
              <w:jc w:val="left"/>
              <w:rPr>
                <w:rFonts w:ascii="宋体" w:hAnsi="宋体" w:cs="宋体" w:eastAsia="宋体" w:hint="default"/>
                <w:sz w:val="18"/>
                <w:szCs w:val="18"/>
              </w:rPr>
            </w:pPr>
            <w:r>
              <w:rPr>
                <w:rFonts w:ascii="宋体" w:hAnsi="宋体" w:cs="宋体" w:eastAsia="宋体" w:hint="default"/>
                <w:spacing w:val="-25"/>
                <w:sz w:val="18"/>
                <w:szCs w:val="18"/>
              </w:rPr>
              <w:t>项计提坏账准备的</w:t>
            </w:r>
            <w:r>
              <w:rPr>
                <w:rFonts w:ascii="宋体" w:hAnsi="宋体" w:cs="宋体" w:eastAsia="宋体" w:hint="default"/>
                <w:sz w:val="18"/>
                <w:szCs w:val="18"/>
              </w:rPr>
              <w:t> </w:t>
            </w:r>
            <w:r>
              <w:rPr>
                <w:rFonts w:ascii="宋体" w:hAnsi="宋体" w:cs="宋体" w:eastAsia="宋体" w:hint="default"/>
                <w:spacing w:val="-31"/>
                <w:sz w:val="18"/>
                <w:szCs w:val="18"/>
              </w:rPr>
              <w:t>应收账款</w:t>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pacing w:val="-20"/>
                <w:sz w:val="21"/>
              </w:rPr>
              <w:t>37,311,308.85</w:t>
            </w:r>
          </w:p>
        </w:tc>
        <w:tc>
          <w:tcPr>
            <w:tcW w:w="6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8" w:right="0"/>
              <w:jc w:val="left"/>
              <w:rPr>
                <w:rFonts w:ascii="Times New Roman" w:hAnsi="Times New Roman" w:cs="Times New Roman" w:eastAsia="Times New Roman" w:hint="default"/>
                <w:sz w:val="21"/>
                <w:szCs w:val="21"/>
              </w:rPr>
            </w:pPr>
            <w:r>
              <w:rPr>
                <w:rFonts w:ascii="Times New Roman"/>
                <w:spacing w:val="-16"/>
                <w:sz w:val="21"/>
              </w:rPr>
              <w:t>0.82</w:t>
            </w:r>
          </w:p>
        </w:tc>
        <w:tc>
          <w:tcPr>
            <w:tcW w:w="1127"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before="108"/>
              <w:ind w:right="81"/>
              <w:jc w:val="right"/>
              <w:rPr>
                <w:rFonts w:ascii="Times New Roman" w:hAnsi="Times New Roman" w:cs="Times New Roman" w:eastAsia="Times New Roman" w:hint="default"/>
                <w:sz w:val="21"/>
                <w:szCs w:val="21"/>
              </w:rPr>
            </w:pPr>
            <w:r>
              <w:rPr>
                <w:rFonts w:ascii="Times New Roman"/>
                <w:spacing w:val="-20"/>
                <w:sz w:val="21"/>
              </w:rPr>
              <w:t>19,311,266.3</w:t>
            </w: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sz w:val="21"/>
              </w:rPr>
              <w:t>5</w:t>
            </w:r>
          </w:p>
        </w:tc>
        <w:tc>
          <w:tcPr>
            <w:tcW w:w="6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3" w:right="0"/>
              <w:jc w:val="left"/>
              <w:rPr>
                <w:rFonts w:ascii="Times New Roman" w:hAnsi="Times New Roman" w:cs="Times New Roman" w:eastAsia="Times New Roman" w:hint="default"/>
                <w:sz w:val="21"/>
                <w:szCs w:val="21"/>
              </w:rPr>
            </w:pPr>
            <w:r>
              <w:rPr>
                <w:rFonts w:ascii="Times New Roman"/>
                <w:spacing w:val="-17"/>
                <w:sz w:val="21"/>
              </w:rPr>
              <w:t>51.76</w:t>
            </w:r>
          </w:p>
        </w:tc>
        <w:tc>
          <w:tcPr>
            <w:tcW w:w="13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6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bl>
    <w:p>
      <w:pPr>
        <w:pStyle w:val="BodyText"/>
        <w:spacing w:line="240" w:lineRule="exact"/>
        <w:ind w:left="222" w:right="240"/>
        <w:jc w:val="left"/>
      </w:pPr>
      <w:r>
        <w:rPr>
          <w:spacing w:val="-38"/>
        </w:rPr>
        <w:t>按组合计提坏账准备的其他应收款</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33"/>
        <w:gridCol w:w="1316"/>
        <w:gridCol w:w="650"/>
        <w:gridCol w:w="1127"/>
        <w:gridCol w:w="660"/>
        <w:gridCol w:w="1320"/>
        <w:gridCol w:w="649"/>
        <w:gridCol w:w="1121"/>
        <w:gridCol w:w="667"/>
      </w:tblGrid>
      <w:tr>
        <w:trPr>
          <w:trHeight w:val="71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6"/>
                <w:sz w:val="18"/>
                <w:szCs w:val="18"/>
              </w:rPr>
              <w:t>除员工备用金借款、</w:t>
            </w:r>
          </w:p>
          <w:p>
            <w:pPr>
              <w:pStyle w:val="TableParagraph"/>
              <w:spacing w:line="232" w:lineRule="exact" w:before="24"/>
              <w:ind w:left="121" w:right="63"/>
              <w:jc w:val="left"/>
              <w:rPr>
                <w:rFonts w:ascii="宋体" w:hAnsi="宋体" w:cs="宋体" w:eastAsia="宋体" w:hint="default"/>
                <w:sz w:val="18"/>
                <w:szCs w:val="18"/>
              </w:rPr>
            </w:pPr>
            <w:r>
              <w:rPr>
                <w:rFonts w:ascii="宋体" w:hAnsi="宋体" w:cs="宋体" w:eastAsia="宋体" w:hint="default"/>
                <w:spacing w:val="-43"/>
                <w:sz w:val="18"/>
                <w:szCs w:val="18"/>
              </w:rPr>
              <w:t>投资借款、关联方往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6"/>
                <w:sz w:val="18"/>
                <w:szCs w:val="18"/>
              </w:rPr>
              <w:t>来款项以外的款项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9"/>
                <w:sz w:val="21"/>
              </w:rPr>
              <w:t>68,376,504.32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spacing w:val="-16"/>
                <w:sz w:val="21"/>
              </w:rPr>
              <w:t>1.50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9"/>
                <w:sz w:val="21"/>
              </w:rPr>
              <w:t>4,429,048.44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spacing w:val="-16"/>
                <w:sz w:val="21"/>
              </w:rPr>
              <w:t>6.48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9"/>
                <w:sz w:val="21"/>
              </w:rPr>
              <w:t>49,663,029.59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6"/>
                <w:sz w:val="21"/>
              </w:rPr>
              <w:t>1.51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9"/>
                <w:sz w:val="21"/>
              </w:rPr>
              <w:t>3,248,978.69</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pacing w:val="-16"/>
                <w:sz w:val="21"/>
              </w:rPr>
              <w:t>6.54</w:t>
            </w:r>
          </w:p>
        </w:tc>
      </w:tr>
      <w:tr>
        <w:trPr>
          <w:trHeight w:val="71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1"/>
                <w:sz w:val="18"/>
                <w:szCs w:val="18"/>
              </w:rPr>
              <w:t>员</w:t>
            </w:r>
            <w:r>
              <w:rPr>
                <w:rFonts w:ascii="宋体" w:hAnsi="宋体" w:cs="宋体" w:eastAsia="宋体" w:hint="default"/>
                <w:spacing w:val="-40"/>
                <w:sz w:val="18"/>
                <w:szCs w:val="18"/>
              </w:rPr>
              <w:t>工备</w:t>
            </w:r>
            <w:r>
              <w:rPr>
                <w:rFonts w:ascii="宋体" w:hAnsi="宋体" w:cs="宋体" w:eastAsia="宋体" w:hint="default"/>
                <w:spacing w:val="-41"/>
                <w:sz w:val="18"/>
                <w:szCs w:val="18"/>
              </w:rPr>
              <w:t>用</w:t>
            </w:r>
            <w:r>
              <w:rPr>
                <w:rFonts w:ascii="宋体" w:hAnsi="宋体" w:cs="宋体" w:eastAsia="宋体" w:hint="default"/>
                <w:spacing w:val="-40"/>
                <w:sz w:val="18"/>
                <w:szCs w:val="18"/>
              </w:rPr>
              <w:t>金借</w:t>
            </w:r>
            <w:r>
              <w:rPr>
                <w:rFonts w:ascii="宋体" w:hAnsi="宋体" w:cs="宋体" w:eastAsia="宋体" w:hint="default"/>
                <w:spacing w:val="-41"/>
                <w:sz w:val="18"/>
                <w:szCs w:val="18"/>
              </w:rPr>
              <w:t>款</w:t>
            </w:r>
            <w:r>
              <w:rPr>
                <w:rFonts w:ascii="宋体" w:hAnsi="宋体" w:cs="宋体" w:eastAsia="宋体" w:hint="default"/>
                <w:spacing w:val="-98"/>
                <w:sz w:val="18"/>
                <w:szCs w:val="18"/>
              </w:rPr>
              <w:t>、</w:t>
            </w:r>
            <w:r>
              <w:rPr>
                <w:rFonts w:ascii="宋体" w:hAnsi="宋体" w:cs="宋体" w:eastAsia="宋体" w:hint="default"/>
                <w:sz w:val="18"/>
                <w:szCs w:val="18"/>
              </w:rPr>
              <w:t>投</w:t>
            </w:r>
          </w:p>
          <w:p>
            <w:pPr>
              <w:pStyle w:val="TableParagraph"/>
              <w:spacing w:line="232" w:lineRule="exact" w:before="24"/>
              <w:ind w:left="121" w:right="63"/>
              <w:jc w:val="left"/>
              <w:rPr>
                <w:rFonts w:ascii="宋体" w:hAnsi="宋体" w:cs="宋体" w:eastAsia="宋体" w:hint="default"/>
                <w:sz w:val="18"/>
                <w:szCs w:val="18"/>
              </w:rPr>
            </w:pPr>
            <w:r>
              <w:rPr>
                <w:rFonts w:ascii="宋体" w:hAnsi="宋体" w:cs="宋体" w:eastAsia="宋体" w:hint="default"/>
                <w:spacing w:val="-25"/>
                <w:sz w:val="18"/>
                <w:szCs w:val="18"/>
              </w:rPr>
              <w:t>资借款和关联方往</w:t>
            </w:r>
            <w:r>
              <w:rPr>
                <w:rFonts w:ascii="宋体" w:hAnsi="宋体" w:cs="宋体" w:eastAsia="宋体" w:hint="default"/>
                <w:sz w:val="18"/>
                <w:szCs w:val="18"/>
              </w:rPr>
              <w:t> </w:t>
            </w:r>
            <w:r>
              <w:rPr>
                <w:rFonts w:ascii="宋体" w:hAnsi="宋体" w:cs="宋体" w:eastAsia="宋体" w:hint="default"/>
                <w:spacing w:val="-27"/>
                <w:sz w:val="18"/>
                <w:szCs w:val="18"/>
              </w:rPr>
              <w:t>来款项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7"/>
              <w:ind w:right="79"/>
              <w:jc w:val="right"/>
              <w:rPr>
                <w:rFonts w:ascii="Times New Roman" w:hAnsi="Times New Roman" w:cs="Times New Roman" w:eastAsia="Times New Roman" w:hint="default"/>
                <w:sz w:val="21"/>
                <w:szCs w:val="21"/>
              </w:rPr>
            </w:pPr>
            <w:r>
              <w:rPr>
                <w:rFonts w:ascii="Times New Roman"/>
                <w:spacing w:val="-19"/>
                <w:w w:val="95"/>
                <w:sz w:val="21"/>
              </w:rPr>
              <w:t>4,441,406,283.3</w:t>
            </w: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z w:val="21"/>
              </w:rPr>
              <w:t>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7"/>
                <w:sz w:val="21"/>
              </w:rPr>
              <w:t>97.68</w:t>
            </w:r>
          </w:p>
        </w:tc>
        <w:tc>
          <w:tcPr>
            <w:tcW w:w="1127"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7"/>
              <w:ind w:right="80"/>
              <w:jc w:val="right"/>
              <w:rPr>
                <w:rFonts w:ascii="Times New Roman" w:hAnsi="Times New Roman" w:cs="Times New Roman" w:eastAsia="Times New Roman" w:hint="default"/>
                <w:sz w:val="21"/>
                <w:szCs w:val="21"/>
              </w:rPr>
            </w:pPr>
            <w:r>
              <w:rPr>
                <w:rFonts w:ascii="Times New Roman"/>
                <w:spacing w:val="-19"/>
                <w:w w:val="95"/>
                <w:sz w:val="21"/>
              </w:rPr>
              <w:t>3,228,478,551.5</w:t>
            </w: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sz w:val="21"/>
              </w:rPr>
              <w:t>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7"/>
                <w:sz w:val="21"/>
              </w:rPr>
              <w:t>98.44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92"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1"/>
                <w:sz w:val="18"/>
                <w:szCs w:val="18"/>
              </w:rPr>
              <w:t>组合小计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right"/>
              <w:rPr>
                <w:rFonts w:ascii="Times New Roman" w:hAnsi="Times New Roman" w:cs="Times New Roman" w:eastAsia="Times New Roman" w:hint="default"/>
                <w:sz w:val="21"/>
                <w:szCs w:val="21"/>
              </w:rPr>
            </w:pPr>
            <w:r>
              <w:rPr>
                <w:rFonts w:ascii="Times New Roman"/>
                <w:b/>
                <w:spacing w:val="-19"/>
                <w:w w:val="95"/>
                <w:sz w:val="21"/>
              </w:rPr>
              <w:t>4,509,782,787.6</w:t>
            </w:r>
            <w:r>
              <w:rPr>
                <w:rFonts w:ascii="Times New Roman"/>
                <w:spacing w:val="-19"/>
                <w:w w:val="95"/>
                <w:sz w:val="21"/>
              </w:rPr>
            </w: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b/>
                <w:sz w:val="21"/>
              </w:rPr>
              <w:t>8</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1"/>
              <w:jc w:val="right"/>
              <w:rPr>
                <w:rFonts w:ascii="Times New Roman" w:hAnsi="Times New Roman" w:cs="Times New Roman" w:eastAsia="Times New Roman" w:hint="default"/>
                <w:sz w:val="21"/>
                <w:szCs w:val="21"/>
              </w:rPr>
            </w:pPr>
            <w:r>
              <w:rPr>
                <w:rFonts w:ascii="Times New Roman"/>
                <w:b/>
                <w:spacing w:val="-17"/>
                <w:sz w:val="21"/>
              </w:rPr>
              <w:t>99.18</w:t>
            </w:r>
            <w:r>
              <w:rPr>
                <w:rFonts w:ascii="Times New Roman"/>
                <w:spacing w:val="-17"/>
                <w:sz w:val="21"/>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1"/>
              <w:jc w:val="right"/>
              <w:rPr>
                <w:rFonts w:ascii="Times New Roman" w:hAnsi="Times New Roman" w:cs="Times New Roman" w:eastAsia="Times New Roman" w:hint="default"/>
                <w:sz w:val="21"/>
                <w:szCs w:val="21"/>
              </w:rPr>
            </w:pPr>
            <w:r>
              <w:rPr>
                <w:rFonts w:ascii="Times New Roman"/>
                <w:b/>
                <w:spacing w:val="-19"/>
                <w:sz w:val="21"/>
              </w:rPr>
              <w:t>4,429,048.44</w:t>
            </w:r>
            <w:r>
              <w:rPr>
                <w:rFonts w:ascii="Times New Roman"/>
                <w:spacing w:val="-19"/>
                <w:sz w:val="21"/>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b/>
                <w:spacing w:val="-21"/>
                <w:w w:val="95"/>
                <w:sz w:val="21"/>
              </w:rPr>
              <w:t>--</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right"/>
              <w:rPr>
                <w:rFonts w:ascii="Times New Roman" w:hAnsi="Times New Roman" w:cs="Times New Roman" w:eastAsia="Times New Roman" w:hint="default"/>
                <w:sz w:val="21"/>
                <w:szCs w:val="21"/>
              </w:rPr>
            </w:pPr>
            <w:r>
              <w:rPr>
                <w:rFonts w:ascii="Times New Roman"/>
                <w:b/>
                <w:spacing w:val="-19"/>
                <w:w w:val="95"/>
                <w:sz w:val="21"/>
              </w:rPr>
              <w:t>3,278,141,581.1</w:t>
            </w:r>
            <w:r>
              <w:rPr>
                <w:rFonts w:ascii="Times New Roman"/>
                <w:spacing w:val="-19"/>
                <w:w w:val="95"/>
                <w:sz w:val="21"/>
              </w:rPr>
            </w: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b/>
                <w:sz w:val="21"/>
              </w:rPr>
              <w:t>0</w:t>
            </w:r>
            <w:r>
              <w:rPr>
                <w:rFonts w:ascii="Times New Roman"/>
                <w:sz w:val="21"/>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0"/>
              <w:jc w:val="right"/>
              <w:rPr>
                <w:rFonts w:ascii="Times New Roman" w:hAnsi="Times New Roman" w:cs="Times New Roman" w:eastAsia="Times New Roman" w:hint="default"/>
                <w:sz w:val="21"/>
                <w:szCs w:val="21"/>
              </w:rPr>
            </w:pPr>
            <w:r>
              <w:rPr>
                <w:rFonts w:ascii="Times New Roman"/>
                <w:b/>
                <w:spacing w:val="-17"/>
                <w:sz w:val="21"/>
              </w:rPr>
              <w:t>99.95</w:t>
            </w:r>
            <w:r>
              <w:rPr>
                <w:rFonts w:ascii="Times New Roman"/>
                <w:spacing w:val="-17"/>
                <w:sz w:val="21"/>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81"/>
              <w:jc w:val="right"/>
              <w:rPr>
                <w:rFonts w:ascii="Times New Roman" w:hAnsi="Times New Roman" w:cs="Times New Roman" w:eastAsia="Times New Roman" w:hint="default"/>
                <w:sz w:val="21"/>
                <w:szCs w:val="21"/>
              </w:rPr>
            </w:pPr>
            <w:r>
              <w:rPr>
                <w:rFonts w:ascii="Times New Roman"/>
                <w:b/>
                <w:spacing w:val="-19"/>
                <w:sz w:val="21"/>
              </w:rPr>
              <w:t>3,248,978.69</w:t>
            </w:r>
            <w:r>
              <w:rPr>
                <w:rFonts w:ascii="Times New Roman"/>
                <w:spacing w:val="-19"/>
                <w:sz w:val="21"/>
              </w:rPr>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21"/>
                <w:szCs w:val="21"/>
              </w:rPr>
            </w:pPr>
            <w:r>
              <w:rPr>
                <w:rFonts w:ascii="Times New Roman"/>
                <w:b/>
                <w:spacing w:val="-21"/>
                <w:w w:val="95"/>
                <w:sz w:val="21"/>
              </w:rPr>
              <w:t>--</w:t>
            </w:r>
            <w:r>
              <w:rPr>
                <w:rFonts w:ascii="Times New Roman"/>
                <w:sz w:val="21"/>
              </w:rPr>
            </w:r>
          </w:p>
        </w:tc>
      </w:tr>
      <w:tr>
        <w:trPr>
          <w:trHeight w:val="71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25"/>
                <w:sz w:val="18"/>
                <w:szCs w:val="18"/>
              </w:rPr>
              <w:t>单项金额不重大并</w:t>
            </w:r>
          </w:p>
          <w:p>
            <w:pPr>
              <w:pStyle w:val="TableParagraph"/>
              <w:spacing w:line="240" w:lineRule="auto"/>
              <w:ind w:left="121" w:right="63"/>
              <w:jc w:val="left"/>
              <w:rPr>
                <w:rFonts w:ascii="宋体" w:hAnsi="宋体" w:cs="宋体" w:eastAsia="宋体" w:hint="default"/>
                <w:sz w:val="18"/>
                <w:szCs w:val="18"/>
              </w:rPr>
            </w:pPr>
            <w:r>
              <w:rPr>
                <w:rFonts w:ascii="宋体" w:hAnsi="宋体" w:cs="宋体" w:eastAsia="宋体" w:hint="default"/>
                <w:spacing w:val="-25"/>
                <w:sz w:val="18"/>
                <w:szCs w:val="18"/>
              </w:rPr>
              <w:t>单项计提坏账准备</w:t>
            </w:r>
            <w:r>
              <w:rPr>
                <w:rFonts w:ascii="宋体" w:hAnsi="宋体" w:cs="宋体" w:eastAsia="宋体" w:hint="default"/>
                <w:sz w:val="18"/>
                <w:szCs w:val="18"/>
              </w:rPr>
              <w:t> </w:t>
            </w:r>
            <w:r>
              <w:rPr>
                <w:rFonts w:ascii="宋体" w:hAnsi="宋体" w:cs="宋体" w:eastAsia="宋体" w:hint="default"/>
                <w:spacing w:val="-33"/>
                <w:sz w:val="18"/>
                <w:szCs w:val="18"/>
              </w:rPr>
              <w:t>的应收账款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8"/>
                <w:w w:val="95"/>
                <w:sz w:val="21"/>
              </w:rPr>
              <w:t>80,865.13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1"/>
                <w:w w:val="95"/>
                <w:sz w:val="21"/>
              </w:rPr>
              <w:t>--</w:t>
            </w:r>
            <w:r>
              <w:rPr>
                <w:rFonts w:ascii="Times New Roman"/>
                <w:sz w:val="21"/>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8"/>
                <w:w w:val="95"/>
                <w:sz w:val="21"/>
              </w:rPr>
              <w:t>80,865.13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20"/>
                <w:sz w:val="21"/>
              </w:rPr>
              <w:t>100.0</w:t>
            </w:r>
            <w:r>
              <w:rPr>
                <w:rFonts w:ascii="Times New Roman"/>
                <w:sz w:val="21"/>
              </w:rPr>
            </w:r>
          </w:p>
          <w:p>
            <w:pPr>
              <w:pStyle w:val="TableParagraph"/>
              <w:spacing w:line="240" w:lineRule="auto" w:before="1"/>
              <w:ind w:right="82"/>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20"/>
                <w:sz w:val="21"/>
              </w:rPr>
              <w:t>1,511,727.14</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6"/>
                <w:sz w:val="21"/>
              </w:rPr>
              <w:t>0.05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20"/>
                <w:sz w:val="21"/>
              </w:rPr>
              <w:t>1,511,727.14</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84"/>
              <w:jc w:val="right"/>
              <w:rPr>
                <w:rFonts w:ascii="Times New Roman" w:hAnsi="Times New Roman" w:cs="Times New Roman" w:eastAsia="Times New Roman" w:hint="default"/>
                <w:sz w:val="21"/>
                <w:szCs w:val="21"/>
              </w:rPr>
            </w:pPr>
            <w:r>
              <w:rPr>
                <w:rFonts w:ascii="Times New Roman"/>
                <w:spacing w:val="-17"/>
                <w:sz w:val="21"/>
              </w:rPr>
              <w:t>100.0</w:t>
            </w:r>
          </w:p>
          <w:p>
            <w:pPr>
              <w:pStyle w:val="TableParagraph"/>
              <w:spacing w:line="240" w:lineRule="auto" w:before="1"/>
              <w:ind w:right="86"/>
              <w:jc w:val="right"/>
              <w:rPr>
                <w:rFonts w:ascii="Times New Roman" w:hAnsi="Times New Roman" w:cs="Times New Roman" w:eastAsia="Times New Roman" w:hint="default"/>
                <w:sz w:val="21"/>
                <w:szCs w:val="21"/>
              </w:rPr>
            </w:pPr>
            <w:r>
              <w:rPr>
                <w:rFonts w:ascii="Times New Roman"/>
                <w:sz w:val="21"/>
              </w:rPr>
              <w:t>0</w:t>
            </w:r>
          </w:p>
        </w:tc>
      </w:tr>
      <w:tr>
        <w:trPr>
          <w:trHeight w:val="504" w:hRule="exact"/>
        </w:trPr>
        <w:tc>
          <w:tcPr>
            <w:tcW w:w="1433" w:type="dxa"/>
            <w:tcBorders>
              <w:top w:val="single" w:sz="4" w:space="0" w:color="000000"/>
              <w:left w:val="nil" w:sz="6" w:space="0" w:color="auto"/>
              <w:bottom w:val="single" w:sz="12"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79"/>
              <w:jc w:val="right"/>
              <w:rPr>
                <w:rFonts w:ascii="Times New Roman" w:hAnsi="Times New Roman" w:cs="Times New Roman" w:eastAsia="Times New Roman" w:hint="default"/>
                <w:sz w:val="21"/>
                <w:szCs w:val="21"/>
              </w:rPr>
            </w:pPr>
            <w:r>
              <w:rPr>
                <w:rFonts w:ascii="Times New Roman"/>
                <w:b/>
                <w:spacing w:val="-19"/>
                <w:w w:val="95"/>
                <w:sz w:val="21"/>
              </w:rPr>
              <w:t>4,547,174,961.6</w:t>
            </w:r>
            <w:r>
              <w:rPr>
                <w:rFonts w:ascii="Times New Roman"/>
                <w:spacing w:val="-19"/>
                <w:w w:val="95"/>
                <w:sz w:val="21"/>
              </w:rPr>
            </w: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650"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b/>
                <w:spacing w:val="-20"/>
                <w:sz w:val="21"/>
              </w:rPr>
              <w:t>100.0</w:t>
            </w:r>
            <w:r>
              <w:rPr>
                <w:rFonts w:ascii="Times New Roman"/>
                <w:sz w:val="21"/>
              </w:rPr>
            </w: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b/>
                <w:sz w:val="21"/>
              </w:rPr>
              <w:t>0</w:t>
            </w:r>
            <w:r>
              <w:rPr>
                <w:rFonts w:ascii="Times New Roman"/>
                <w:sz w:val="21"/>
              </w:rPr>
            </w:r>
          </w:p>
        </w:tc>
        <w:tc>
          <w:tcPr>
            <w:tcW w:w="1127"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81"/>
              <w:jc w:val="right"/>
              <w:rPr>
                <w:rFonts w:ascii="Times New Roman" w:hAnsi="Times New Roman" w:cs="Times New Roman" w:eastAsia="Times New Roman" w:hint="default"/>
                <w:sz w:val="21"/>
                <w:szCs w:val="21"/>
              </w:rPr>
            </w:pPr>
            <w:r>
              <w:rPr>
                <w:rFonts w:ascii="Times New Roman"/>
                <w:b/>
                <w:spacing w:val="-19"/>
                <w:sz w:val="21"/>
              </w:rPr>
              <w:t>23,821,179.9</w:t>
            </w:r>
            <w:r>
              <w:rPr>
                <w:rFonts w:ascii="Times New Roman"/>
                <w:spacing w:val="-19"/>
                <w:sz w:val="21"/>
              </w:rPr>
            </w: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b/>
                <w:sz w:val="21"/>
              </w:rPr>
              <w:t>2</w:t>
            </w:r>
            <w:r>
              <w:rPr>
                <w:rFonts w:ascii="Times New Roman"/>
                <w:sz w:val="21"/>
              </w:rPr>
            </w:r>
          </w:p>
        </w:tc>
        <w:tc>
          <w:tcPr>
            <w:tcW w:w="6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b/>
                <w:spacing w:val="-21"/>
                <w:w w:val="95"/>
                <w:sz w:val="21"/>
              </w:rPr>
              <w:t>--</w:t>
            </w:r>
            <w:r>
              <w:rPr>
                <w:rFonts w:ascii="Times New Roman"/>
                <w:sz w:val="21"/>
              </w:rPr>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81"/>
              <w:jc w:val="right"/>
              <w:rPr>
                <w:rFonts w:ascii="Times New Roman" w:hAnsi="Times New Roman" w:cs="Times New Roman" w:eastAsia="Times New Roman" w:hint="default"/>
                <w:sz w:val="21"/>
                <w:szCs w:val="21"/>
              </w:rPr>
            </w:pPr>
            <w:r>
              <w:rPr>
                <w:rFonts w:ascii="Times New Roman"/>
                <w:b/>
                <w:spacing w:val="-19"/>
                <w:w w:val="95"/>
                <w:sz w:val="21"/>
              </w:rPr>
              <w:t>3,279,653,308.2</w:t>
            </w:r>
            <w:r>
              <w:rPr>
                <w:rFonts w:ascii="Times New Roman"/>
                <w:spacing w:val="-19"/>
                <w:w w:val="95"/>
                <w:sz w:val="21"/>
              </w:rPr>
            </w: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b/>
                <w:sz w:val="21"/>
              </w:rPr>
              <w:t>4</w:t>
            </w:r>
            <w:r>
              <w:rPr>
                <w:rFonts w:ascii="Times New Roman"/>
                <w:sz w:val="21"/>
              </w:rPr>
            </w:r>
          </w:p>
        </w:tc>
        <w:tc>
          <w:tcPr>
            <w:tcW w:w="64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80"/>
              <w:jc w:val="right"/>
              <w:rPr>
                <w:rFonts w:ascii="Times New Roman" w:hAnsi="Times New Roman" w:cs="Times New Roman" w:eastAsia="Times New Roman" w:hint="default"/>
                <w:sz w:val="21"/>
                <w:szCs w:val="21"/>
              </w:rPr>
            </w:pPr>
            <w:r>
              <w:rPr>
                <w:rFonts w:ascii="Times New Roman"/>
                <w:b/>
                <w:spacing w:val="-17"/>
                <w:sz w:val="21"/>
              </w:rPr>
              <w:t>100.0</w:t>
            </w:r>
            <w:r>
              <w:rPr>
                <w:rFonts w:ascii="Times New Roman"/>
                <w:spacing w:val="-17"/>
                <w:sz w:val="21"/>
              </w:rPr>
            </w: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b/>
                <w:sz w:val="21"/>
              </w:rPr>
              <w:t>0</w:t>
            </w:r>
            <w:r>
              <w:rPr>
                <w:rFonts w:ascii="Times New Roman"/>
                <w:sz w:val="21"/>
              </w:rPr>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0"/>
              <w:ind w:right="81"/>
              <w:jc w:val="right"/>
              <w:rPr>
                <w:rFonts w:ascii="Times New Roman" w:hAnsi="Times New Roman" w:cs="Times New Roman" w:eastAsia="Times New Roman" w:hint="default"/>
                <w:sz w:val="21"/>
                <w:szCs w:val="21"/>
              </w:rPr>
            </w:pPr>
            <w:r>
              <w:rPr>
                <w:rFonts w:ascii="Times New Roman"/>
                <w:b/>
                <w:spacing w:val="-19"/>
                <w:sz w:val="21"/>
              </w:rPr>
              <w:t>4,760,705.83</w:t>
            </w:r>
            <w:r>
              <w:rPr>
                <w:rFonts w:ascii="Times New Roman"/>
                <w:spacing w:val="-19"/>
                <w:sz w:val="21"/>
              </w:rPr>
            </w:r>
          </w:p>
        </w:tc>
        <w:tc>
          <w:tcPr>
            <w:tcW w:w="6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21"/>
                <w:szCs w:val="21"/>
              </w:rPr>
            </w:pPr>
            <w:r>
              <w:rPr>
                <w:rFonts w:ascii="Times New Roman"/>
                <w:b/>
                <w:spacing w:val="-21"/>
                <w:w w:val="95"/>
                <w:sz w:val="21"/>
              </w:rPr>
              <w:t>--</w:t>
            </w:r>
            <w:r>
              <w:rPr>
                <w:rFonts w:ascii="Times New Roman"/>
                <w:sz w:val="21"/>
              </w:rPr>
            </w:r>
          </w:p>
        </w:tc>
      </w:tr>
    </w:tbl>
    <w:p>
      <w:pPr>
        <w:pStyle w:val="BodyText"/>
        <w:spacing w:line="240" w:lineRule="auto" w:before="42"/>
        <w:ind w:left="678" w:right="240"/>
        <w:jc w:val="left"/>
      </w:pPr>
      <w:r>
        <w:rPr>
          <w:rFonts w:ascii="Times New Roman" w:hAnsi="Times New Roman" w:cs="Times New Roman" w:eastAsia="Times New Roman" w:hint="default"/>
        </w:rPr>
        <w:t>1</w:t>
      </w:r>
      <w:r>
        <w:rPr/>
        <w:t>）单项金额重大并单项计提坏账准备的其他应收款</w:t>
      </w:r>
    </w:p>
    <w:p>
      <w:pPr>
        <w:spacing w:line="240" w:lineRule="auto" w:before="3"/>
        <w:rPr>
          <w:rFonts w:ascii="宋体" w:hAnsi="宋体" w:cs="宋体" w:eastAsia="宋体" w:hint="default"/>
          <w:sz w:val="11"/>
          <w:szCs w:val="11"/>
        </w:rPr>
      </w:pPr>
    </w:p>
    <w:tbl>
      <w:tblPr>
        <w:tblW w:w="0" w:type="auto"/>
        <w:jc w:val="left"/>
        <w:tblInd w:w="412" w:type="dxa"/>
        <w:tblLayout w:type="fixed"/>
        <w:tblCellMar>
          <w:top w:w="0" w:type="dxa"/>
          <w:left w:w="0" w:type="dxa"/>
          <w:bottom w:w="0" w:type="dxa"/>
          <w:right w:w="0" w:type="dxa"/>
        </w:tblCellMar>
        <w:tblLook w:val="01E0"/>
      </w:tblPr>
      <w:tblGrid>
        <w:gridCol w:w="1888"/>
        <w:gridCol w:w="1679"/>
        <w:gridCol w:w="1397"/>
        <w:gridCol w:w="1540"/>
        <w:gridCol w:w="1790"/>
      </w:tblGrid>
      <w:tr>
        <w:trPr>
          <w:trHeight w:val="305" w:hRule="exact"/>
        </w:trPr>
        <w:tc>
          <w:tcPr>
            <w:tcW w:w="1888" w:type="dxa"/>
            <w:tcBorders>
              <w:top w:val="single" w:sz="12"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79"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97"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540" w:type="dxa"/>
            <w:tcBorders>
              <w:top w:val="single" w:sz="12"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90" w:type="dxa"/>
            <w:tcBorders>
              <w:top w:val="single" w:sz="12" w:space="0" w:color="000000"/>
              <w:left w:val="single" w:sz="4" w:space="0" w:color="000000"/>
              <w:bottom w:val="single" w:sz="4" w:space="0" w:color="000000"/>
              <w:right w:val="nil" w:sz="6" w:space="0" w:color="auto"/>
            </w:tcBorders>
          </w:tcPr>
          <w:p>
            <w:pPr>
              <w:pStyle w:val="TableParagraph"/>
              <w:spacing w:line="235" w:lineRule="exact"/>
              <w:ind w:left="528"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4" w:hRule="exact"/>
        </w:trPr>
        <w:tc>
          <w:tcPr>
            <w:tcW w:w="188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36,000,085.00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18,000,042.50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收回存在风险</w:t>
            </w:r>
          </w:p>
        </w:tc>
      </w:tr>
      <w:tr>
        <w:trPr>
          <w:trHeight w:val="294" w:hRule="exact"/>
        </w:trPr>
        <w:tc>
          <w:tcPr>
            <w:tcW w:w="188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1,311,223.85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1,311,223.85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05" w:hRule="exact"/>
        </w:trPr>
        <w:tc>
          <w:tcPr>
            <w:tcW w:w="1888"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b/>
                <w:spacing w:val="-1"/>
                <w:sz w:val="18"/>
              </w:rPr>
              <w:t>37,311,308.85</w:t>
            </w:r>
            <w:r>
              <w:rPr>
                <w:rFonts w:ascii="Times New Roman"/>
                <w:spacing w:val="-1"/>
                <w:sz w:val="18"/>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19,311,266.35</w:t>
            </w:r>
            <w:r>
              <w:rPr>
                <w:rFonts w:ascii="Times New Roman"/>
                <w:spacing w:val="-1"/>
                <w:sz w:val="18"/>
              </w:rPr>
            </w:r>
          </w:p>
        </w:tc>
        <w:tc>
          <w:tcPr>
            <w:tcW w:w="1540" w:type="dxa"/>
            <w:tcBorders>
              <w:top w:val="single" w:sz="4" w:space="0" w:color="000000"/>
              <w:left w:val="single" w:sz="4" w:space="0" w:color="000000"/>
              <w:bottom w:val="single" w:sz="12" w:space="0" w:color="000000"/>
              <w:right w:val="single" w:sz="4" w:space="0" w:color="000000"/>
            </w:tcBorders>
          </w:tcPr>
          <w:p>
            <w:pPr/>
          </w:p>
        </w:tc>
        <w:tc>
          <w:tcPr>
            <w:tcW w:w="1790"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2"/>
        <w:ind w:left="661" w:right="240"/>
        <w:jc w:val="left"/>
      </w:pPr>
      <w:r>
        <w:rPr>
          <w:rFonts w:ascii="Times New Roman" w:hAnsi="Times New Roman" w:cs="Times New Roman" w:eastAsia="Times New Roman" w:hint="default"/>
        </w:rPr>
        <w:t>2</w:t>
      </w:r>
      <w:r>
        <w:rPr/>
        <w:t>）按组合计提坏账准备的其他应收款</w:t>
      </w:r>
    </w:p>
    <w:p>
      <w:pPr>
        <w:pStyle w:val="BodyText"/>
        <w:spacing w:line="240" w:lineRule="auto" w:before="69"/>
        <w:ind w:left="678" w:right="240"/>
        <w:jc w:val="left"/>
        <w:rPr>
          <w:rFonts w:ascii="Times New Roman" w:hAnsi="Times New Roman" w:cs="Times New Roman" w:eastAsia="Times New Roman" w:hint="default"/>
        </w:rPr>
      </w:pPr>
      <w:r>
        <w:rPr/>
        <w:t>①除员工备用金借款、投资借款、关联方往来款项以外的款项</w:t>
      </w:r>
      <w:r>
        <w:rPr>
          <w:rFonts w:ascii="Times New Roman" w:hAnsi="Times New Roman" w:cs="Times New Roman" w:eastAsia="Times New Roman" w:hint="default"/>
        </w:rPr>
        <w:t>(</w:t>
      </w:r>
      <w:r>
        <w:rPr/>
        <w:t>账龄分析法</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12"/>
          <w:szCs w:val="12"/>
        </w:rPr>
      </w:pPr>
    </w:p>
    <w:tbl>
      <w:tblPr>
        <w:tblW w:w="0" w:type="auto"/>
        <w:jc w:val="left"/>
        <w:tblInd w:w="250" w:type="dxa"/>
        <w:tblLayout w:type="fixed"/>
        <w:tblCellMar>
          <w:top w:w="0" w:type="dxa"/>
          <w:left w:w="0" w:type="dxa"/>
          <w:bottom w:w="0" w:type="dxa"/>
          <w:right w:w="0" w:type="dxa"/>
        </w:tblCellMar>
        <w:tblLook w:val="01E0"/>
      </w:tblPr>
      <w:tblGrid>
        <w:gridCol w:w="1109"/>
        <w:gridCol w:w="1330"/>
        <w:gridCol w:w="920"/>
        <w:gridCol w:w="1336"/>
        <w:gridCol w:w="1331"/>
        <w:gridCol w:w="1261"/>
        <w:gridCol w:w="1330"/>
      </w:tblGrid>
      <w:tr>
        <w:trPr>
          <w:trHeight w:val="321" w:hRule="exact"/>
        </w:trPr>
        <w:tc>
          <w:tcPr>
            <w:tcW w:w="1109"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2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0" w:hRule="exact"/>
        </w:trPr>
        <w:tc>
          <w:tcPr>
            <w:tcW w:w="1109" w:type="dxa"/>
            <w:vMerge/>
            <w:tcBorders>
              <w:left w:val="nil" w:sz="6" w:space="0" w:color="auto"/>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09"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79"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0"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61,878,726.08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3" w:right="0"/>
              <w:jc w:val="left"/>
              <w:rPr>
                <w:rFonts w:ascii="Times New Roman" w:hAnsi="Times New Roman" w:cs="Times New Roman" w:eastAsia="Times New Roman" w:hint="default"/>
                <w:sz w:val="18"/>
                <w:szCs w:val="18"/>
              </w:rPr>
            </w:pPr>
            <w:r>
              <w:rPr>
                <w:rFonts w:ascii="Times New Roman"/>
                <w:sz w:val="18"/>
              </w:rPr>
              <w:t>90.51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3,139,286.31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44,592,210.82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22" w:right="0"/>
              <w:jc w:val="left"/>
              <w:rPr>
                <w:rFonts w:ascii="Times New Roman" w:hAnsi="Times New Roman" w:cs="Times New Roman" w:eastAsia="Times New Roman" w:hint="default"/>
                <w:sz w:val="18"/>
                <w:szCs w:val="18"/>
              </w:rPr>
            </w:pPr>
            <w:r>
              <w:rPr>
                <w:rFonts w:ascii="Times New Roman"/>
                <w:sz w:val="18"/>
              </w:rPr>
              <w:t>89.79</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2,238,316.24</w:t>
            </w:r>
          </w:p>
        </w:tc>
      </w:tr>
      <w:tr>
        <w:trPr>
          <w:trHeight w:val="311"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5,732,471.26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7" w:right="0"/>
              <w:jc w:val="left"/>
              <w:rPr>
                <w:rFonts w:ascii="Times New Roman" w:hAnsi="Times New Roman" w:cs="Times New Roman" w:eastAsia="Times New Roman" w:hint="default"/>
                <w:sz w:val="18"/>
                <w:szCs w:val="18"/>
              </w:rPr>
            </w:pPr>
            <w:r>
              <w:rPr>
                <w:rFonts w:ascii="Times New Roman"/>
                <w:sz w:val="18"/>
              </w:rPr>
              <w:t>8.38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18"/>
                <w:szCs w:val="18"/>
              </w:rPr>
            </w:pPr>
            <w:r>
              <w:rPr>
                <w:rFonts w:ascii="Times New Roman"/>
                <w:sz w:val="18"/>
              </w:rPr>
              <w:t>859,870.69</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4,217,181.27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6" w:right="0"/>
              <w:jc w:val="left"/>
              <w:rPr>
                <w:rFonts w:ascii="Times New Roman" w:hAnsi="Times New Roman" w:cs="Times New Roman" w:eastAsia="Times New Roman" w:hint="default"/>
                <w:sz w:val="18"/>
                <w:szCs w:val="18"/>
              </w:rPr>
            </w:pPr>
            <w:r>
              <w:rPr>
                <w:rFonts w:ascii="Times New Roman"/>
                <w:sz w:val="18"/>
              </w:rPr>
              <w:t>8.49</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sz w:val="18"/>
              </w:rPr>
              <w:t>632,577.19</w:t>
            </w:r>
          </w:p>
        </w:tc>
      </w:tr>
      <w:tr>
        <w:trPr>
          <w:trHeight w:val="310"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123,886.98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97" w:right="0"/>
              <w:jc w:val="left"/>
              <w:rPr>
                <w:rFonts w:ascii="Times New Roman" w:hAnsi="Times New Roman" w:cs="Times New Roman" w:eastAsia="Times New Roman" w:hint="default"/>
                <w:sz w:val="18"/>
                <w:szCs w:val="18"/>
              </w:rPr>
            </w:pPr>
            <w:r>
              <w:rPr>
                <w:rFonts w:ascii="Times New Roman"/>
                <w:sz w:val="18"/>
              </w:rPr>
              <w:t>0.18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43,360.44</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609,970.00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6" w:right="0"/>
              <w:jc w:val="left"/>
              <w:rPr>
                <w:rFonts w:ascii="Times New Roman" w:hAnsi="Times New Roman" w:cs="Times New Roman" w:eastAsia="Times New Roman" w:hint="default"/>
                <w:sz w:val="18"/>
                <w:szCs w:val="18"/>
              </w:rPr>
            </w:pPr>
            <w:r>
              <w:rPr>
                <w:rFonts w:ascii="Times New Roman"/>
                <w:sz w:val="18"/>
              </w:rPr>
              <w:t>1.23</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sz w:val="18"/>
              </w:rPr>
              <w:t>213,489.50</w:t>
            </w:r>
          </w:p>
        </w:tc>
      </w:tr>
      <w:tr>
        <w:trPr>
          <w:trHeight w:val="310"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528,920.00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97" w:right="0"/>
              <w:jc w:val="left"/>
              <w:rPr>
                <w:rFonts w:ascii="Times New Roman" w:hAnsi="Times New Roman" w:cs="Times New Roman" w:eastAsia="Times New Roman" w:hint="default"/>
                <w:sz w:val="18"/>
                <w:szCs w:val="18"/>
              </w:rPr>
            </w:pPr>
            <w:r>
              <w:rPr>
                <w:rFonts w:ascii="Times New Roman"/>
                <w:sz w:val="18"/>
              </w:rPr>
              <w:t>0.77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290,906.00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168,754.97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6" w:right="0"/>
              <w:jc w:val="left"/>
              <w:rPr>
                <w:rFonts w:ascii="Times New Roman" w:hAnsi="Times New Roman" w:cs="Times New Roman" w:eastAsia="Times New Roman" w:hint="default"/>
                <w:sz w:val="18"/>
                <w:szCs w:val="18"/>
              </w:rPr>
            </w:pPr>
            <w:r>
              <w:rPr>
                <w:rFonts w:ascii="Times New Roman"/>
                <w:sz w:val="18"/>
              </w:rPr>
              <w:t>0.34</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sz w:val="18"/>
              </w:rPr>
              <w:t>92,815.23</w:t>
            </w:r>
          </w:p>
        </w:tc>
      </w:tr>
      <w:tr>
        <w:trPr>
          <w:trHeight w:val="311"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112,500.00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7" w:right="0"/>
              <w:jc w:val="left"/>
              <w:rPr>
                <w:rFonts w:ascii="Times New Roman" w:hAnsi="Times New Roman" w:cs="Times New Roman" w:eastAsia="Times New Roman" w:hint="default"/>
                <w:sz w:val="18"/>
                <w:szCs w:val="18"/>
              </w:rPr>
            </w:pPr>
            <w:r>
              <w:rPr>
                <w:rFonts w:ascii="Times New Roman"/>
                <w:sz w:val="18"/>
              </w:rPr>
              <w:t>0.16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18"/>
                <w:szCs w:val="18"/>
              </w:rPr>
            </w:pPr>
            <w:r>
              <w:rPr>
                <w:rFonts w:ascii="Times New Roman"/>
                <w:sz w:val="18"/>
              </w:rPr>
              <w:t>95,625.00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20,880.00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6" w:right="0"/>
              <w:jc w:val="left"/>
              <w:rPr>
                <w:rFonts w:ascii="Times New Roman" w:hAnsi="Times New Roman" w:cs="Times New Roman" w:eastAsia="Times New Roman" w:hint="default"/>
                <w:sz w:val="18"/>
                <w:szCs w:val="18"/>
              </w:rPr>
            </w:pPr>
            <w:r>
              <w:rPr>
                <w:rFonts w:ascii="Times New Roman"/>
                <w:sz w:val="18"/>
              </w:rPr>
              <w:t>0.04</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sz w:val="18"/>
              </w:rPr>
              <w:t>17,748.00</w:t>
            </w:r>
          </w:p>
        </w:tc>
      </w:tr>
      <w:tr>
        <w:trPr>
          <w:trHeight w:val="310"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54,032.53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0" w:right="0"/>
              <w:jc w:val="left"/>
              <w:rPr>
                <w:rFonts w:ascii="Times New Roman" w:hAnsi="Times New Roman" w:cs="Times New Roman" w:eastAsia="Times New Roman" w:hint="default"/>
                <w:sz w:val="18"/>
                <w:szCs w:val="18"/>
              </w:rPr>
            </w:pPr>
            <w:r>
              <w:rPr>
                <w:rFonts w:ascii="Times New Roman"/>
                <w:sz w:val="18"/>
              </w:rPr>
              <w:t>0.11</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sz w:val="18"/>
              </w:rPr>
              <w:t>54,032.53</w:t>
            </w:r>
          </w:p>
        </w:tc>
      </w:tr>
      <w:tr>
        <w:trPr>
          <w:trHeight w:val="320" w:hRule="exact"/>
        </w:trPr>
        <w:tc>
          <w:tcPr>
            <w:tcW w:w="11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68,376,504.32</w:t>
            </w:r>
            <w:r>
              <w:rPr>
                <w:rFonts w:ascii="Times New Roman"/>
                <w:spacing w:val="-1"/>
                <w:sz w:val="18"/>
              </w:rPr>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207"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b/>
                <w:spacing w:val="-1"/>
                <w:sz w:val="18"/>
              </w:rPr>
              <w:t>4,429,048.44</w:t>
            </w:r>
            <w:r>
              <w:rPr>
                <w:rFonts w:ascii="Times New Roman"/>
                <w:spacing w:val="-1"/>
                <w:sz w:val="18"/>
              </w:rPr>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49,663,029.59</w:t>
            </w:r>
            <w:r>
              <w:rPr>
                <w:rFonts w:ascii="Times New Roman"/>
                <w:spacing w:val="-1"/>
                <w:sz w:val="18"/>
              </w:rPr>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376"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b/>
                <w:spacing w:val="-1"/>
                <w:sz w:val="18"/>
              </w:rPr>
              <w:t>3,248,978.69</w:t>
            </w:r>
            <w:r>
              <w:rPr>
                <w:rFonts w:ascii="Times New Roman"/>
                <w:spacing w:val="-1"/>
                <w:sz w:val="18"/>
              </w:rPr>
            </w:r>
          </w:p>
        </w:tc>
      </w:tr>
    </w:tbl>
    <w:p>
      <w:pPr>
        <w:pStyle w:val="BodyText"/>
        <w:spacing w:line="240" w:lineRule="auto" w:before="42"/>
        <w:ind w:left="678" w:right="240"/>
        <w:jc w:val="left"/>
      </w:pPr>
      <w:r>
        <w:rPr/>
        <w:t>②员工备用金借款、投资借款和关联方往来款项</w:t>
      </w:r>
    </w:p>
    <w:p>
      <w:pPr>
        <w:spacing w:line="240" w:lineRule="auto" w:before="5"/>
        <w:rPr>
          <w:rFonts w:ascii="宋体" w:hAnsi="宋体" w:cs="宋体" w:eastAsia="宋体" w:hint="default"/>
          <w:sz w:val="12"/>
          <w:szCs w:val="12"/>
        </w:rPr>
      </w:pPr>
    </w:p>
    <w:tbl>
      <w:tblPr>
        <w:tblW w:w="0" w:type="auto"/>
        <w:jc w:val="left"/>
        <w:tblInd w:w="405" w:type="dxa"/>
        <w:tblLayout w:type="fixed"/>
        <w:tblCellMar>
          <w:top w:w="0" w:type="dxa"/>
          <w:left w:w="0" w:type="dxa"/>
          <w:bottom w:w="0" w:type="dxa"/>
          <w:right w:w="0" w:type="dxa"/>
        </w:tblCellMar>
        <w:tblLook w:val="01E0"/>
      </w:tblPr>
      <w:tblGrid>
        <w:gridCol w:w="3031"/>
        <w:gridCol w:w="1598"/>
        <w:gridCol w:w="1452"/>
        <w:gridCol w:w="2212"/>
      </w:tblGrid>
      <w:tr>
        <w:trPr>
          <w:trHeight w:val="316" w:hRule="exact"/>
        </w:trPr>
        <w:tc>
          <w:tcPr>
            <w:tcW w:w="3031" w:type="dxa"/>
            <w:tcBorders>
              <w:top w:val="single" w:sz="17"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598" w:type="dxa"/>
            <w:tcBorders>
              <w:top w:val="single" w:sz="17" w:space="0" w:color="000000"/>
              <w:left w:val="single" w:sz="6" w:space="0" w:color="000000"/>
              <w:bottom w:val="single" w:sz="6" w:space="0" w:color="000000"/>
              <w:right w:val="single" w:sz="6" w:space="0" w:color="000000"/>
            </w:tcBorders>
          </w:tcPr>
          <w:p>
            <w:pPr>
              <w:pStyle w:val="TableParagraph"/>
              <w:spacing w:line="215"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52" w:type="dxa"/>
            <w:tcBorders>
              <w:top w:val="single" w:sz="17" w:space="0" w:color="000000"/>
              <w:left w:val="single" w:sz="6" w:space="0" w:color="000000"/>
              <w:bottom w:val="single" w:sz="6" w:space="0" w:color="000000"/>
              <w:right w:val="single" w:sz="6" w:space="0" w:color="000000"/>
            </w:tcBorders>
          </w:tcPr>
          <w:p>
            <w:pPr>
              <w:pStyle w:val="TableParagraph"/>
              <w:spacing w:line="229" w:lineRule="exact"/>
              <w:ind w:left="20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212" w:type="dxa"/>
            <w:tcBorders>
              <w:top w:val="single" w:sz="17" w:space="0" w:color="000000"/>
              <w:left w:val="single" w:sz="6" w:space="0" w:color="000000"/>
              <w:bottom w:val="single" w:sz="6" w:space="0" w:color="000000"/>
              <w:right w:val="nil" w:sz="6" w:space="0" w:color="auto"/>
            </w:tcBorders>
          </w:tcPr>
          <w:p>
            <w:pPr>
              <w:pStyle w:val="TableParagraph"/>
              <w:spacing w:line="215" w:lineRule="exact"/>
              <w:ind w:right="9"/>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9" w:hRule="exact"/>
        </w:trPr>
        <w:tc>
          <w:tcPr>
            <w:tcW w:w="30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4,304,143,157.58</w:t>
            </w:r>
            <w:r>
              <w:rPr>
                <w:rFonts w:ascii="Times New Roman"/>
                <w:sz w:val="18"/>
              </w:rPr>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2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z w:val="18"/>
              </w:rPr>
              <w:t>--</w:t>
            </w:r>
          </w:p>
        </w:tc>
      </w:tr>
      <w:tr>
        <w:trPr>
          <w:trHeight w:val="299" w:hRule="exact"/>
        </w:trPr>
        <w:tc>
          <w:tcPr>
            <w:tcW w:w="30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137,263,125.78</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2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3031"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pacing w:val="-1"/>
                <w:sz w:val="18"/>
              </w:rPr>
              <w:t>4,441,406,283.36</w:t>
            </w:r>
            <w:r>
              <w:rPr>
                <w:rFonts w:ascii="Times New Roman"/>
                <w:spacing w:val="-1"/>
                <w:sz w:val="18"/>
              </w:rPr>
            </w:r>
          </w:p>
        </w:tc>
        <w:tc>
          <w:tcPr>
            <w:tcW w:w="145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2212"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2"/>
        <w:ind w:left="678" w:right="240"/>
        <w:jc w:val="left"/>
      </w:pPr>
      <w:r>
        <w:rPr>
          <w:rFonts w:ascii="Times New Roman" w:hAnsi="Times New Roman" w:cs="Times New Roman" w:eastAsia="Times New Roman" w:hint="default"/>
        </w:rPr>
        <w:t>3</w:t>
      </w:r>
      <w:r>
        <w:rPr/>
        <w:t>）单项金额不重大并单项计提坏账准备的其他应收款</w:t>
      </w:r>
    </w:p>
    <w:p>
      <w:pPr>
        <w:spacing w:line="240" w:lineRule="auto" w:before="3"/>
        <w:rPr>
          <w:rFonts w:ascii="宋体" w:hAnsi="宋体" w:cs="宋体" w:eastAsia="宋体" w:hint="default"/>
          <w:sz w:val="11"/>
          <w:szCs w:val="11"/>
        </w:rPr>
      </w:pPr>
    </w:p>
    <w:tbl>
      <w:tblPr>
        <w:tblW w:w="0" w:type="auto"/>
        <w:jc w:val="left"/>
        <w:tblInd w:w="412" w:type="dxa"/>
        <w:tblLayout w:type="fixed"/>
        <w:tblCellMar>
          <w:top w:w="0" w:type="dxa"/>
          <w:left w:w="0" w:type="dxa"/>
          <w:bottom w:w="0" w:type="dxa"/>
          <w:right w:w="0" w:type="dxa"/>
        </w:tblCellMar>
        <w:tblLook w:val="01E0"/>
      </w:tblPr>
      <w:tblGrid>
        <w:gridCol w:w="1888"/>
        <w:gridCol w:w="1679"/>
        <w:gridCol w:w="1397"/>
        <w:gridCol w:w="1540"/>
        <w:gridCol w:w="1790"/>
      </w:tblGrid>
      <w:tr>
        <w:trPr>
          <w:trHeight w:val="304" w:hRule="exact"/>
        </w:trPr>
        <w:tc>
          <w:tcPr>
            <w:tcW w:w="1888"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79"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7"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540" w:type="dxa"/>
            <w:tcBorders>
              <w:top w:val="single" w:sz="12"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9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294" w:hRule="exact"/>
        </w:trPr>
        <w:tc>
          <w:tcPr>
            <w:tcW w:w="1888" w:type="dxa"/>
            <w:tcBorders>
              <w:top w:val="single" w:sz="4" w:space="0" w:color="000000"/>
              <w:left w:val="nil" w:sz="6" w:space="0" w:color="auto"/>
              <w:bottom w:val="single" w:sz="4" w:space="0" w:color="000000"/>
              <w:right w:val="single" w:sz="4" w:space="0" w:color="000000"/>
            </w:tcBorders>
          </w:tcPr>
          <w:p>
            <w:pPr>
              <w:pStyle w:val="TableParagraph"/>
              <w:spacing w:line="263"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*3</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80,865.13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80,865.13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100.00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05" w:hRule="exact"/>
        </w:trPr>
        <w:tc>
          <w:tcPr>
            <w:tcW w:w="1888" w:type="dxa"/>
            <w:tcBorders>
              <w:top w:val="single" w:sz="4" w:space="0" w:color="000000"/>
              <w:left w:val="nil" w:sz="6" w:space="0" w:color="auto"/>
              <w:bottom w:val="single" w:sz="12"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z w:val="21"/>
              </w:rPr>
              <w:t>80,865.13</w:t>
            </w:r>
            <w:r>
              <w:rPr>
                <w:rFonts w:ascii="Times New Roman"/>
                <w:sz w:val="21"/>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b/>
                <w:sz w:val="21"/>
              </w:rPr>
              <w:t>80,865.13</w:t>
            </w:r>
            <w:r>
              <w:rPr>
                <w:rFonts w:ascii="Times New Roman"/>
                <w:sz w:val="21"/>
              </w:rPr>
            </w:r>
          </w:p>
        </w:tc>
        <w:tc>
          <w:tcPr>
            <w:tcW w:w="1540" w:type="dxa"/>
            <w:tcBorders>
              <w:top w:val="single" w:sz="4" w:space="0" w:color="000000"/>
              <w:left w:val="single" w:sz="4" w:space="0" w:color="000000"/>
              <w:bottom w:val="single" w:sz="12" w:space="0" w:color="000000"/>
              <w:right w:val="single" w:sz="4" w:space="0" w:color="000000"/>
            </w:tcBorders>
          </w:tcPr>
          <w:p>
            <w:pPr/>
          </w:p>
        </w:tc>
        <w:tc>
          <w:tcPr>
            <w:tcW w:w="1790" w:type="dxa"/>
            <w:tcBorders>
              <w:top w:val="single" w:sz="4" w:space="0" w:color="000000"/>
              <w:left w:val="single" w:sz="4" w:space="0" w:color="000000"/>
              <w:bottom w:val="single" w:sz="12" w:space="0" w:color="000000"/>
              <w:right w:val="nil" w:sz="6" w:space="0" w:color="auto"/>
            </w:tcBorders>
          </w:tcPr>
          <w:p>
            <w:pPr/>
          </w:p>
        </w:tc>
      </w:tr>
    </w:tbl>
    <w:p>
      <w:pPr>
        <w:spacing w:after="0"/>
        <w:sectPr>
          <w:pgSz w:w="12240" w:h="15840"/>
          <w:pgMar w:header="0" w:footer="687" w:top="1360" w:bottom="880" w:left="1540" w:right="1540"/>
        </w:sectPr>
      </w:pPr>
    </w:p>
    <w:p>
      <w:pPr>
        <w:pStyle w:val="BodyText"/>
        <w:spacing w:line="240" w:lineRule="auto" w:before="22"/>
        <w:ind w:left="538" w:right="108"/>
        <w:jc w:val="left"/>
      </w:pPr>
      <w:r>
        <w:rPr/>
        <w:t>（</w:t>
      </w:r>
      <w:r>
        <w:rPr>
          <w:rFonts w:ascii="Times New Roman" w:hAnsi="Times New Roman" w:cs="Times New Roman" w:eastAsia="Times New Roman" w:hint="default"/>
        </w:rPr>
        <w:t>3</w:t>
      </w:r>
      <w:r>
        <w:rPr/>
        <w:t>）坏账准备转回金额：</w:t>
      </w:r>
      <w:r>
        <w:rPr>
          <w:rFonts w:ascii="Times New Roman" w:hAnsi="Times New Roman" w:cs="Times New Roman" w:eastAsia="Times New Roman" w:hint="default"/>
        </w:rPr>
        <w:t>269,650.00</w:t>
      </w:r>
      <w:r>
        <w:rPr>
          <w:rFonts w:ascii="Times New Roman" w:hAnsi="Times New Roman" w:cs="Times New Roman" w:eastAsia="Times New Roman" w:hint="default"/>
          <w:spacing w:val="-4"/>
        </w:rPr>
        <w:t> </w:t>
      </w:r>
      <w:r>
        <w:rPr/>
        <w:t>元。</w:t>
      </w:r>
    </w:p>
    <w:p>
      <w:pPr>
        <w:pStyle w:val="BodyText"/>
        <w:spacing w:line="240" w:lineRule="auto" w:before="69"/>
        <w:ind w:left="538" w:right="108"/>
        <w:jc w:val="left"/>
      </w:pPr>
      <w:r>
        <w:rPr/>
        <w:t>（</w:t>
      </w:r>
      <w:r>
        <w:rPr>
          <w:rFonts w:ascii="Times New Roman" w:hAnsi="Times New Roman" w:cs="Times New Roman" w:eastAsia="Times New Roman" w:hint="default"/>
        </w:rPr>
        <w:t>4</w:t>
      </w:r>
      <w:r>
        <w:rPr/>
        <w:t>）本年度实际核销的其他应收款</w:t>
      </w:r>
      <w:r>
        <w:rPr>
          <w:spacing w:val="-55"/>
        </w:rPr>
        <w:t> </w:t>
      </w:r>
      <w:r>
        <w:rPr>
          <w:rFonts w:ascii="Times New Roman" w:hAnsi="Times New Roman" w:cs="Times New Roman" w:eastAsia="Times New Roman" w:hint="default"/>
        </w:rPr>
        <w:t>178,789.46</w:t>
      </w:r>
      <w:r>
        <w:rPr>
          <w:rFonts w:ascii="Times New Roman" w:hAnsi="Times New Roman" w:cs="Times New Roman" w:eastAsia="Times New Roman" w:hint="default"/>
          <w:spacing w:val="-1"/>
        </w:rPr>
        <w:t> </w:t>
      </w:r>
      <w:r>
        <w:rPr/>
        <w:t>元，共涉及</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户。</w:t>
      </w:r>
    </w:p>
    <w:p>
      <w:pPr>
        <w:pStyle w:val="BodyText"/>
        <w:spacing w:line="240" w:lineRule="auto" w:before="69"/>
        <w:ind w:left="538" w:right="108"/>
        <w:jc w:val="left"/>
      </w:pPr>
      <w:r>
        <w:rPr/>
        <w:t>（</w:t>
      </w:r>
      <w:r>
        <w:rPr>
          <w:rFonts w:ascii="Times New Roman" w:hAnsi="Times New Roman" w:cs="Times New Roman" w:eastAsia="Times New Roman" w:hint="default"/>
        </w:rPr>
        <w:t>5</w:t>
      </w:r>
      <w:r>
        <w:rPr/>
        <w:t>）持有本公司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）以上表决权股份股东单位的欠款：无</w:t>
      </w:r>
    </w:p>
    <w:p>
      <w:pPr>
        <w:pStyle w:val="BodyText"/>
        <w:spacing w:line="240" w:lineRule="auto" w:before="69"/>
        <w:ind w:left="538" w:right="108"/>
        <w:jc w:val="left"/>
      </w:pPr>
      <w:r>
        <w:rPr/>
        <w:t>（</w:t>
      </w:r>
      <w:r>
        <w:rPr>
          <w:rFonts w:ascii="Times New Roman" w:hAnsi="Times New Roman" w:cs="Times New Roman" w:eastAsia="Times New Roman" w:hint="default"/>
        </w:rPr>
        <w:t>6</w:t>
      </w:r>
      <w:r>
        <w:rPr/>
        <w:t>）其他应收款金额前五名单位情况</w:t>
      </w:r>
    </w:p>
    <w:p>
      <w:pPr>
        <w:spacing w:line="240" w:lineRule="auto" w:before="3"/>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396"/>
        <w:gridCol w:w="1277"/>
        <w:gridCol w:w="1846"/>
        <w:gridCol w:w="1700"/>
        <w:gridCol w:w="1330"/>
      </w:tblGrid>
      <w:tr>
        <w:trPr>
          <w:trHeight w:val="305" w:hRule="exact"/>
        </w:trPr>
        <w:tc>
          <w:tcPr>
            <w:tcW w:w="2396" w:type="dxa"/>
            <w:tcBorders>
              <w:top w:val="single" w:sz="12"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82"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846"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30"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59"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占总额比例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294"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pacing w:val="-37"/>
                <w:sz w:val="21"/>
                <w:szCs w:val="21"/>
              </w:rPr>
              <w:t>成都长虹电子科技有限公司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母子公司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142,624,302.99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Times New Roman" w:hAnsi="Times New Roman" w:cs="Times New Roman" w:eastAsia="Times New Roman" w:hint="default"/>
                <w:sz w:val="21"/>
                <w:szCs w:val="21"/>
              </w:rPr>
            </w:pPr>
            <w:r>
              <w:rPr>
                <w:rFonts w:ascii="Times New Roman"/>
                <w:sz w:val="21"/>
              </w:rPr>
              <w:t>3.14</w:t>
            </w:r>
          </w:p>
        </w:tc>
      </w:tr>
      <w:tr>
        <w:trPr>
          <w:trHeight w:val="294"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母子公司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1,914,616,843.60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Times New Roman" w:hAnsi="Times New Roman" w:cs="Times New Roman" w:eastAsia="Times New Roman" w:hint="default"/>
                <w:sz w:val="21"/>
                <w:szCs w:val="21"/>
              </w:rPr>
            </w:pPr>
            <w:r>
              <w:rPr>
                <w:rFonts w:ascii="Times New Roman"/>
                <w:sz w:val="21"/>
              </w:rPr>
              <w:t>42.10</w:t>
            </w:r>
          </w:p>
        </w:tc>
      </w:tr>
      <w:tr>
        <w:trPr>
          <w:trHeight w:val="294"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母子公司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179,133,497.71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Times New Roman" w:hAnsi="Times New Roman" w:cs="Times New Roman" w:eastAsia="Times New Roman" w:hint="default"/>
                <w:sz w:val="21"/>
                <w:szCs w:val="21"/>
              </w:rPr>
            </w:pPr>
            <w:r>
              <w:rPr>
                <w:rFonts w:ascii="Times New Roman"/>
                <w:sz w:val="21"/>
              </w:rPr>
              <w:t>3.94</w:t>
            </w:r>
          </w:p>
        </w:tc>
      </w:tr>
      <w:tr>
        <w:trPr>
          <w:trHeight w:val="294"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pacing w:val="-37"/>
                <w:sz w:val="21"/>
                <w:szCs w:val="21"/>
              </w:rPr>
              <w:t>四川长虹创新投资有限公司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母子公司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167,681,608.63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Times New Roman" w:hAnsi="Times New Roman" w:cs="Times New Roman" w:eastAsia="Times New Roman" w:hint="default"/>
                <w:sz w:val="21"/>
                <w:szCs w:val="21"/>
              </w:rPr>
            </w:pPr>
            <w:r>
              <w:rPr>
                <w:rFonts w:ascii="Times New Roman"/>
                <w:sz w:val="21"/>
              </w:rPr>
              <w:t>3.69</w:t>
            </w:r>
          </w:p>
        </w:tc>
      </w:tr>
      <w:tr>
        <w:trPr>
          <w:trHeight w:val="294"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spacing w:val="-37"/>
                <w:sz w:val="21"/>
                <w:szCs w:val="21"/>
              </w:rPr>
              <w:t>四川虹欧显示器件有限公司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母子公司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1,436,432,780.15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Times New Roman" w:hAnsi="Times New Roman" w:cs="Times New Roman" w:eastAsia="Times New Roman" w:hint="default"/>
                <w:sz w:val="21"/>
                <w:szCs w:val="21"/>
              </w:rPr>
            </w:pPr>
            <w:r>
              <w:rPr>
                <w:rFonts w:ascii="Times New Roman"/>
                <w:sz w:val="21"/>
              </w:rPr>
              <w:t>31.59</w:t>
            </w:r>
          </w:p>
        </w:tc>
      </w:tr>
      <w:tr>
        <w:trPr>
          <w:trHeight w:val="305" w:hRule="exact"/>
        </w:trPr>
        <w:tc>
          <w:tcPr>
            <w:tcW w:w="2396"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4"/>
              <w:jc w:val="right"/>
              <w:rPr>
                <w:rFonts w:ascii="Times New Roman" w:hAnsi="Times New Roman" w:cs="Times New Roman" w:eastAsia="Times New Roman" w:hint="default"/>
                <w:sz w:val="18"/>
                <w:szCs w:val="18"/>
              </w:rPr>
            </w:pPr>
            <w:r>
              <w:rPr>
                <w:rFonts w:ascii="Times New Roman"/>
                <w:b/>
                <w:spacing w:val="-1"/>
                <w:sz w:val="18"/>
              </w:rPr>
              <w:t>3,840,489,033.08</w:t>
            </w:r>
            <w:r>
              <w:rPr>
                <w:rFonts w:ascii="Times New Roman"/>
                <w:spacing w:val="-1"/>
                <w:sz w:val="18"/>
              </w:rPr>
            </w:r>
          </w:p>
        </w:tc>
        <w:tc>
          <w:tcPr>
            <w:tcW w:w="1700" w:type="dxa"/>
            <w:tcBorders>
              <w:top w:val="single" w:sz="4" w:space="0" w:color="000000"/>
              <w:left w:val="single" w:sz="4" w:space="0" w:color="000000"/>
              <w:bottom w:val="single" w:sz="12" w:space="0" w:color="000000"/>
              <w:right w:val="single" w:sz="4" w:space="0" w:color="000000"/>
            </w:tcBorders>
          </w:tcPr>
          <w:p>
            <w:pP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5"/>
              <w:jc w:val="center"/>
              <w:rPr>
                <w:rFonts w:ascii="Times New Roman" w:hAnsi="Times New Roman" w:cs="Times New Roman" w:eastAsia="Times New Roman" w:hint="default"/>
                <w:sz w:val="21"/>
                <w:szCs w:val="21"/>
              </w:rPr>
            </w:pPr>
            <w:r>
              <w:rPr>
                <w:rFonts w:ascii="Times New Roman"/>
                <w:b/>
                <w:sz w:val="21"/>
              </w:rPr>
              <w:t>84.46</w:t>
            </w:r>
            <w:r>
              <w:rPr>
                <w:rFonts w:ascii="Times New Roman"/>
                <w:sz w:val="21"/>
              </w:rPr>
            </w:r>
          </w:p>
        </w:tc>
      </w:tr>
    </w:tbl>
    <w:p>
      <w:pPr>
        <w:pStyle w:val="BodyText"/>
        <w:spacing w:line="240" w:lineRule="auto" w:before="42"/>
        <w:ind w:left="538" w:right="108"/>
        <w:jc w:val="left"/>
      </w:pPr>
      <w:r>
        <w:rPr/>
        <w:t>（</w:t>
      </w:r>
      <w:r>
        <w:rPr>
          <w:rFonts w:ascii="Times New Roman" w:hAnsi="Times New Roman" w:cs="Times New Roman" w:eastAsia="Times New Roman" w:hint="default"/>
        </w:rPr>
        <w:t>7</w:t>
      </w:r>
      <w:r>
        <w:rPr/>
        <w:t>）其他应收关联方款项</w:t>
      </w:r>
    </w:p>
    <w:p>
      <w:pPr>
        <w:spacing w:line="240" w:lineRule="auto" w:before="3"/>
        <w:rPr>
          <w:rFonts w:ascii="宋体" w:hAnsi="宋体" w:cs="宋体" w:eastAsia="宋体" w:hint="default"/>
          <w:sz w:val="11"/>
          <w:szCs w:val="11"/>
        </w:rPr>
      </w:pPr>
    </w:p>
    <w:tbl>
      <w:tblPr>
        <w:tblW w:w="0" w:type="auto"/>
        <w:jc w:val="left"/>
        <w:tblInd w:w="265" w:type="dxa"/>
        <w:tblLayout w:type="fixed"/>
        <w:tblCellMar>
          <w:top w:w="0" w:type="dxa"/>
          <w:left w:w="0" w:type="dxa"/>
          <w:bottom w:w="0" w:type="dxa"/>
          <w:right w:w="0" w:type="dxa"/>
        </w:tblCellMar>
        <w:tblLook w:val="01E0"/>
      </w:tblPr>
      <w:tblGrid>
        <w:gridCol w:w="3106"/>
        <w:gridCol w:w="1446"/>
        <w:gridCol w:w="1721"/>
        <w:gridCol w:w="2020"/>
      </w:tblGrid>
      <w:tr>
        <w:trPr>
          <w:trHeight w:val="332" w:hRule="exact"/>
        </w:trPr>
        <w:tc>
          <w:tcPr>
            <w:tcW w:w="3106"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31"/>
              <w:ind w:left="1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4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2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02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占其他应收款的比例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孙公司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77,498,459.57</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1.70</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孙公司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36,581,506.09</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0.81</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11,937,670.39</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0.26</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四川长虹格润再生资源有限责任公司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29,604,963.60</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0.65</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长虹印尼电器有限责任公司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481,039.37</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0.01</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成都长虹电子科技有限公司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142,624,302.99</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3.14</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四川长虹照明技术有限公司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6,677,453.98</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0.15</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86,574,710.39</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1.90</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right"/>
              <w:rPr>
                <w:rFonts w:ascii="Times New Roman" w:hAnsi="Times New Roman" w:cs="Times New Roman" w:eastAsia="Times New Roman" w:hint="default"/>
                <w:sz w:val="18"/>
                <w:szCs w:val="18"/>
              </w:rPr>
            </w:pPr>
            <w:r>
              <w:rPr>
                <w:rFonts w:ascii="Times New Roman"/>
                <w:spacing w:val="-1"/>
                <w:sz w:val="18"/>
              </w:rPr>
              <w:t>33,995,312.00</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0.75</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14,911,039.62</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0.33</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32,803,698.07</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0.72</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1,914,616,843.60</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18"/>
                <w:szCs w:val="18"/>
              </w:rPr>
            </w:pPr>
            <w:r>
              <w:rPr>
                <w:rFonts w:ascii="Times New Roman"/>
                <w:sz w:val="18"/>
              </w:rPr>
              <w:t>42.11</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88,031,277.19</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1.94</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179,133,497.71</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3.94</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167,681,608.63</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3.69</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42,208,955.91</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0.93</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1,436,432,780.15</w:t>
            </w:r>
            <w:r>
              <w:rPr>
                <w:rFonts w:ascii="Times New Roman"/>
                <w:sz w:val="18"/>
              </w:rPr>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31.59</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绵阳国虹数码集团有限责任公司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164,083.03</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18"/>
                <w:szCs w:val="18"/>
              </w:rPr>
            </w:pPr>
            <w:r>
              <w:rPr>
                <w:rFonts w:ascii="Times New Roman"/>
                <w:sz w:val="18"/>
              </w:rPr>
              <w:t>--</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绵阳虹发科技有限公司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1,556,854.89</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0.03</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28,320.90</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294,155.50</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0.01</w:t>
            </w:r>
          </w:p>
        </w:tc>
      </w:tr>
      <w:tr>
        <w:trPr>
          <w:trHeight w:val="304"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173,124.00</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18"/>
                <w:szCs w:val="18"/>
              </w:rPr>
            </w:pPr>
            <w:r>
              <w:rPr>
                <w:rFonts w:ascii="Times New Roman"/>
                <w:sz w:val="18"/>
              </w:rPr>
              <w:t>--</w:t>
            </w:r>
          </w:p>
        </w:tc>
      </w:tr>
      <w:tr>
        <w:trPr>
          <w:trHeight w:val="305" w:hRule="exact"/>
        </w:trPr>
        <w:tc>
          <w:tcPr>
            <w:tcW w:w="310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其他关联方</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z w:val="18"/>
              </w:rPr>
              <w:t>131,500.00</w:t>
            </w:r>
          </w:p>
        </w:tc>
        <w:tc>
          <w:tcPr>
            <w:tcW w:w="20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3"/>
              <w:ind w:right="3"/>
              <w:jc w:val="center"/>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3106" w:type="dxa"/>
            <w:tcBorders>
              <w:top w:val="single" w:sz="8" w:space="0" w:color="000000"/>
              <w:left w:val="nil" w:sz="6" w:space="0" w:color="auto"/>
              <w:bottom w:val="single" w:sz="17" w:space="0" w:color="000000"/>
              <w:right w:val="single" w:sz="8"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6" w:type="dxa"/>
            <w:tcBorders>
              <w:top w:val="single" w:sz="8" w:space="0" w:color="000000"/>
              <w:left w:val="single" w:sz="8" w:space="0" w:color="000000"/>
              <w:bottom w:val="single" w:sz="17" w:space="0" w:color="000000"/>
              <w:right w:val="single" w:sz="8" w:space="0" w:color="000000"/>
            </w:tcBorders>
          </w:tcPr>
          <w:p>
            <w:pPr/>
          </w:p>
        </w:tc>
        <w:tc>
          <w:tcPr>
            <w:tcW w:w="172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8"/>
              <w:ind w:right="0"/>
              <w:jc w:val="right"/>
              <w:rPr>
                <w:rFonts w:ascii="Times New Roman" w:hAnsi="Times New Roman" w:cs="Times New Roman" w:eastAsia="Times New Roman" w:hint="default"/>
                <w:sz w:val="18"/>
                <w:szCs w:val="18"/>
              </w:rPr>
            </w:pPr>
            <w:r>
              <w:rPr>
                <w:rFonts w:ascii="Times New Roman"/>
                <w:b/>
                <w:spacing w:val="-1"/>
                <w:sz w:val="18"/>
              </w:rPr>
              <w:t>4,304,143,157.58</w:t>
            </w:r>
            <w:r>
              <w:rPr>
                <w:rFonts w:ascii="Times New Roman"/>
                <w:sz w:val="18"/>
              </w:rPr>
            </w:r>
          </w:p>
        </w:tc>
        <w:tc>
          <w:tcPr>
            <w:tcW w:w="202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b/>
                <w:sz w:val="18"/>
              </w:rPr>
              <w:t>94.66</w:t>
            </w:r>
            <w:r>
              <w:rPr>
                <w:rFonts w:ascii="Times New Roman"/>
                <w:sz w:val="18"/>
              </w:rPr>
            </w:r>
          </w:p>
        </w:tc>
      </w:tr>
    </w:tbl>
    <w:p>
      <w:pPr>
        <w:pStyle w:val="BodyText"/>
        <w:spacing w:line="297" w:lineRule="auto" w:before="42"/>
        <w:ind w:left="117" w:right="98" w:firstLine="420"/>
        <w:jc w:val="left"/>
      </w:pPr>
      <w:r>
        <w:rPr/>
        <w:t>年末其他应收子公司款项中，委托贷款 </w:t>
      </w:r>
      <w:r>
        <w:rPr>
          <w:rFonts w:ascii="Times New Roman" w:hAnsi="Times New Roman" w:cs="Times New Roman" w:eastAsia="Times New Roman" w:hint="default"/>
        </w:rPr>
        <w:t>261,490.00</w:t>
      </w:r>
      <w:r>
        <w:rPr>
          <w:rFonts w:ascii="Times New Roman" w:hAnsi="Times New Roman" w:cs="Times New Roman" w:eastAsia="Times New Roman" w:hint="default"/>
          <w:spacing w:val="-18"/>
        </w:rPr>
        <w:t> </w:t>
      </w:r>
      <w:r>
        <w:rPr/>
        <w:t>万元，全部为委托交通银行股份有限公 司绵阳分行向各子公司借出款项。</w:t>
      </w:r>
    </w:p>
    <w:p>
      <w:pPr>
        <w:pStyle w:val="BodyText"/>
        <w:spacing w:line="240" w:lineRule="auto" w:before="35"/>
        <w:ind w:left="538" w:right="108"/>
        <w:jc w:val="left"/>
      </w:pPr>
      <w:r>
        <w:rPr/>
        <w:t>（</w:t>
      </w:r>
      <w:r>
        <w:rPr>
          <w:rFonts w:ascii="Times New Roman" w:hAnsi="Times New Roman" w:cs="Times New Roman" w:eastAsia="Times New Roman" w:hint="default"/>
        </w:rPr>
        <w:t>8</w:t>
      </w:r>
      <w:r>
        <w:rPr/>
        <w:t>）其他应收款中外币余额</w:t>
      </w:r>
    </w:p>
    <w:p>
      <w:pPr>
        <w:spacing w:after="0" w:line="240" w:lineRule="auto"/>
        <w:jc w:val="left"/>
        <w:sectPr>
          <w:pgSz w:w="12240" w:h="15840"/>
          <w:pgMar w:header="0" w:footer="687" w:top="1460" w:bottom="880" w:left="1680" w:right="1680"/>
        </w:sectPr>
      </w:pPr>
    </w:p>
    <w:p>
      <w:pPr>
        <w:spacing w:line="240" w:lineRule="auto" w:before="1"/>
        <w:rPr>
          <w:rFonts w:ascii="宋体" w:hAnsi="宋体" w:cs="宋体" w:eastAsia="宋体" w:hint="default"/>
          <w:sz w:val="6"/>
          <w:szCs w:val="6"/>
        </w:rPr>
      </w:pPr>
    </w:p>
    <w:tbl>
      <w:tblPr>
        <w:tblW w:w="0" w:type="auto"/>
        <w:jc w:val="left"/>
        <w:tblInd w:w="1012" w:type="dxa"/>
        <w:tblLayout w:type="fixed"/>
        <w:tblCellMar>
          <w:top w:w="0" w:type="dxa"/>
          <w:left w:w="0" w:type="dxa"/>
          <w:bottom w:w="0" w:type="dxa"/>
          <w:right w:w="0" w:type="dxa"/>
        </w:tblCellMar>
        <w:tblLook w:val="01E0"/>
      </w:tblPr>
      <w:tblGrid>
        <w:gridCol w:w="983"/>
        <w:gridCol w:w="1334"/>
        <w:gridCol w:w="935"/>
        <w:gridCol w:w="1340"/>
        <w:gridCol w:w="1366"/>
        <w:gridCol w:w="973"/>
        <w:gridCol w:w="1362"/>
      </w:tblGrid>
      <w:tr>
        <w:trPr>
          <w:trHeight w:val="305" w:hRule="exact"/>
        </w:trPr>
        <w:tc>
          <w:tcPr>
            <w:tcW w:w="983" w:type="dxa"/>
            <w:vMerge w:val="restart"/>
            <w:tcBorders>
              <w:top w:val="single" w:sz="12" w:space="0" w:color="000000"/>
              <w:left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60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01" w:type="dxa"/>
            <w:gridSpan w:val="3"/>
            <w:tcBorders>
              <w:top w:val="single" w:sz="12" w:space="0" w:color="000000"/>
              <w:left w:val="single" w:sz="4" w:space="0" w:color="000000"/>
              <w:bottom w:val="single" w:sz="4" w:space="0" w:color="000000"/>
              <w:right w:val="nil" w:sz="6" w:space="0" w:color="auto"/>
            </w:tcBorders>
          </w:tcPr>
          <w:p>
            <w:pPr>
              <w:pStyle w:val="TableParagraph"/>
              <w:spacing w:line="214"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4" w:hRule="exact"/>
        </w:trPr>
        <w:tc>
          <w:tcPr>
            <w:tcW w:w="983" w:type="dxa"/>
            <w:vMerge/>
            <w:tcBorders>
              <w:left w:val="nil" w:sz="6" w:space="0" w:color="auto"/>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9"/>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75"/>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22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94" w:hRule="exact"/>
        </w:trPr>
        <w:tc>
          <w:tcPr>
            <w:tcW w:w="98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72,510.97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8.3176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603,117.24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60,176.98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8.1625</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491,194.60</w:t>
            </w:r>
          </w:p>
        </w:tc>
      </w:tr>
      <w:tr>
        <w:trPr>
          <w:trHeight w:val="294" w:hRule="exact"/>
        </w:trPr>
        <w:tc>
          <w:tcPr>
            <w:tcW w:w="98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4,000.00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10.1611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40,644.40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9.7116</w:t>
            </w:r>
          </w:p>
        </w:tc>
        <w:tc>
          <w:tcPr>
            <w:tcW w:w="1362"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983"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1,485,599.46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6.2855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9,337,735.41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6,484,143.12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6.3009</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40,855,937.39</w:t>
            </w:r>
          </w:p>
        </w:tc>
      </w:tr>
      <w:tr>
        <w:trPr>
          <w:trHeight w:val="294" w:hRule="exact"/>
        </w:trPr>
        <w:tc>
          <w:tcPr>
            <w:tcW w:w="98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75,790.00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5.0984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386,407.74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305" w:hRule="exact"/>
        </w:trPr>
        <w:tc>
          <w:tcPr>
            <w:tcW w:w="983"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10,367,904.79</w:t>
            </w:r>
            <w:r>
              <w:rPr>
                <w:rFonts w:ascii="Times New Roman"/>
                <w:spacing w:val="-1"/>
                <w:sz w:val="18"/>
              </w:rPr>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41,347,131.99</w:t>
            </w:r>
            <w:r>
              <w:rPr>
                <w:rFonts w:ascii="Times New Roman"/>
                <w:spacing w:val="-1"/>
                <w:sz w:val="18"/>
              </w:rPr>
            </w:r>
          </w:p>
        </w:tc>
      </w:tr>
    </w:tbl>
    <w:p>
      <w:pPr>
        <w:spacing w:line="240" w:lineRule="auto" w:before="10"/>
        <w:rPr>
          <w:rFonts w:ascii="宋体" w:hAnsi="宋体" w:cs="宋体" w:eastAsia="宋体" w:hint="default"/>
          <w:sz w:val="9"/>
          <w:szCs w:val="9"/>
        </w:rPr>
      </w:pPr>
    </w:p>
    <w:p>
      <w:pPr>
        <w:pStyle w:val="BodyText"/>
        <w:spacing w:line="240" w:lineRule="auto" w:before="35"/>
        <w:ind w:left="1459"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5"/>
        </w:rPr>
        <w:t> </w:t>
      </w:r>
      <w:r>
        <w:rPr/>
        <w:t>长期股权投资</w:t>
      </w:r>
    </w:p>
    <w:p>
      <w:pPr>
        <w:pStyle w:val="BodyText"/>
        <w:spacing w:line="240" w:lineRule="auto" w:before="69"/>
        <w:ind w:left="1305" w:right="0"/>
        <w:jc w:val="left"/>
      </w:pPr>
      <w:r>
        <w:rPr/>
        <w:t>（</w:t>
      </w:r>
      <w:r>
        <w:rPr>
          <w:rFonts w:ascii="宋体" w:hAnsi="宋体" w:cs="宋体" w:eastAsia="宋体" w:hint="default"/>
        </w:rPr>
        <w:t>1</w:t>
      </w:r>
      <w:r>
        <w:rPr/>
        <w:t>）</w:t>
      </w:r>
      <w:r>
        <w:rPr>
          <w:spacing w:val="-79"/>
        </w:rPr>
        <w:t> </w:t>
      </w:r>
      <w:r>
        <w:rPr/>
        <w:t>长期股权投资分类</w:t>
      </w:r>
    </w:p>
    <w:p>
      <w:pPr>
        <w:spacing w:line="240" w:lineRule="auto" w:before="5"/>
        <w:rPr>
          <w:rFonts w:ascii="宋体" w:hAnsi="宋体" w:cs="宋体" w:eastAsia="宋体" w:hint="default"/>
          <w:sz w:val="12"/>
          <w:szCs w:val="12"/>
        </w:rPr>
      </w:pPr>
    </w:p>
    <w:tbl>
      <w:tblPr>
        <w:tblW w:w="0" w:type="auto"/>
        <w:jc w:val="left"/>
        <w:tblInd w:w="850" w:type="dxa"/>
        <w:tblLayout w:type="fixed"/>
        <w:tblCellMar>
          <w:top w:w="0" w:type="dxa"/>
          <w:left w:w="0" w:type="dxa"/>
          <w:bottom w:w="0" w:type="dxa"/>
          <w:right w:w="0" w:type="dxa"/>
        </w:tblCellMar>
        <w:tblLook w:val="01E0"/>
      </w:tblPr>
      <w:tblGrid>
        <w:gridCol w:w="3706"/>
        <w:gridCol w:w="2456"/>
        <w:gridCol w:w="2456"/>
      </w:tblGrid>
      <w:tr>
        <w:trPr>
          <w:trHeight w:val="320" w:hRule="exact"/>
        </w:trPr>
        <w:tc>
          <w:tcPr>
            <w:tcW w:w="3706" w:type="dxa"/>
            <w:tcBorders>
              <w:top w:val="single" w:sz="12"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6"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56"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79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按成本法核算长期股权投资</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6,656,558,885.08</w:t>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pacing w:val="-1"/>
                <w:sz w:val="21"/>
              </w:rPr>
              <w:t>6,406,463,183.90</w:t>
            </w:r>
          </w:p>
        </w:tc>
      </w:tr>
      <w:tr>
        <w:trPr>
          <w:trHeight w:val="31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按权益法核算长期股权投资</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101,576,905.86</w:t>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1"/>
                <w:szCs w:val="21"/>
              </w:rPr>
            </w:pPr>
            <w:r>
              <w:rPr>
                <w:rFonts w:ascii="Times New Roman"/>
                <w:spacing w:val="-1"/>
                <w:sz w:val="21"/>
              </w:rPr>
              <w:t>161,195,171.49</w:t>
            </w:r>
          </w:p>
        </w:tc>
      </w:tr>
      <w:tr>
        <w:trPr>
          <w:trHeight w:val="311"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b/>
                <w:spacing w:val="-1"/>
                <w:sz w:val="21"/>
              </w:rPr>
              <w:t>6,758,135,790.94</w:t>
            </w:r>
            <w:r>
              <w:rPr>
                <w:rFonts w:ascii="Times New Roman"/>
                <w:spacing w:val="-1"/>
                <w:sz w:val="21"/>
              </w:rPr>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b/>
                <w:spacing w:val="-1"/>
                <w:sz w:val="21"/>
              </w:rPr>
              <w:t>6,567,658,355.39</w:t>
            </w:r>
            <w:r>
              <w:rPr>
                <w:rFonts w:ascii="Times New Roman"/>
                <w:spacing w:val="-1"/>
                <w:sz w:val="21"/>
              </w:rPr>
            </w:r>
          </w:p>
        </w:tc>
      </w:tr>
      <w:tr>
        <w:trPr>
          <w:trHeight w:val="310"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z w:val="21"/>
              </w:rPr>
              <w:t>12,015,805.52</w:t>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z w:val="21"/>
              </w:rPr>
              <w:t>12,015,805.52</w:t>
            </w:r>
          </w:p>
        </w:tc>
      </w:tr>
      <w:tr>
        <w:trPr>
          <w:trHeight w:val="320" w:hRule="exact"/>
        </w:trPr>
        <w:tc>
          <w:tcPr>
            <w:tcW w:w="3706" w:type="dxa"/>
            <w:tcBorders>
              <w:top w:val="single" w:sz="4" w:space="0" w:color="000000"/>
              <w:left w:val="nil" w:sz="6" w:space="0" w:color="auto"/>
              <w:bottom w:val="single" w:sz="12"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b/>
                <w:spacing w:val="-1"/>
                <w:sz w:val="21"/>
              </w:rPr>
              <w:t>6,746,119,985.42</w:t>
            </w:r>
            <w:r>
              <w:rPr>
                <w:rFonts w:ascii="Times New Roman"/>
                <w:spacing w:val="-1"/>
                <w:sz w:val="21"/>
              </w:rPr>
            </w:r>
          </w:p>
        </w:tc>
        <w:tc>
          <w:tcPr>
            <w:tcW w:w="24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b/>
                <w:spacing w:val="-1"/>
                <w:sz w:val="21"/>
              </w:rPr>
              <w:t>6,555,642,549.87</w:t>
            </w:r>
            <w:r>
              <w:rPr>
                <w:rFonts w:ascii="Times New Roman"/>
                <w:spacing w:val="-1"/>
                <w:sz w:val="21"/>
              </w:rPr>
            </w:r>
          </w:p>
        </w:tc>
      </w:tr>
    </w:tbl>
    <w:p>
      <w:pPr>
        <w:pStyle w:val="BodyText"/>
        <w:spacing w:line="257" w:lineRule="exact"/>
        <w:ind w:left="1305" w:right="0"/>
        <w:jc w:val="left"/>
      </w:pPr>
      <w:r>
        <w:rPr/>
        <w:t>（</w:t>
      </w:r>
      <w:r>
        <w:rPr>
          <w:rFonts w:ascii="Times New Roman" w:hAnsi="Times New Roman" w:cs="Times New Roman" w:eastAsia="Times New Roman" w:hint="default"/>
        </w:rPr>
        <w:t>2</w:t>
      </w:r>
      <w:r>
        <w:rPr/>
        <w:t>）</w:t>
      </w:r>
      <w:r>
        <w:rPr>
          <w:spacing w:val="-79"/>
        </w:rPr>
        <w:t> </w:t>
      </w:r>
      <w:r>
        <w:rPr/>
        <w:t>按成本法、权益法核算的长期股权投资</w:t>
      </w:r>
    </w:p>
    <w:p>
      <w:pPr>
        <w:spacing w:line="240" w:lineRule="auto" w:before="9"/>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718"/>
        <w:gridCol w:w="608"/>
        <w:gridCol w:w="712"/>
        <w:gridCol w:w="1261"/>
        <w:gridCol w:w="1138"/>
        <w:gridCol w:w="1133"/>
        <w:gridCol w:w="1133"/>
        <w:gridCol w:w="1275"/>
        <w:gridCol w:w="1103"/>
      </w:tblGrid>
      <w:tr>
        <w:trPr>
          <w:trHeight w:val="508" w:hRule="exact"/>
        </w:trPr>
        <w:tc>
          <w:tcPr>
            <w:tcW w:w="171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608" w:type="dxa"/>
            <w:tcBorders>
              <w:top w:val="single" w:sz="17" w:space="0" w:color="000000"/>
              <w:left w:val="single" w:sz="4" w:space="0" w:color="000000"/>
              <w:bottom w:val="single" w:sz="4" w:space="0" w:color="000000"/>
              <w:right w:val="single" w:sz="4" w:space="0" w:color="000000"/>
            </w:tcBorders>
          </w:tcPr>
          <w:p>
            <w:pPr>
              <w:pStyle w:val="TableParagraph"/>
              <w:spacing w:line="214" w:lineRule="exact"/>
              <w:ind w:left="195" w:right="0" w:hanging="62"/>
              <w:jc w:val="left"/>
              <w:rPr>
                <w:rFonts w:ascii="宋体" w:hAnsi="宋体" w:cs="宋体" w:eastAsia="宋体" w:hint="default"/>
                <w:sz w:val="18"/>
                <w:szCs w:val="18"/>
              </w:rPr>
            </w:pPr>
            <w:r>
              <w:rPr>
                <w:rFonts w:ascii="宋体" w:hAnsi="宋体" w:cs="宋体" w:eastAsia="宋体" w:hint="default"/>
                <w:b/>
                <w:bCs/>
                <w:spacing w:val="-41"/>
                <w:sz w:val="18"/>
                <w:szCs w:val="18"/>
              </w:rPr>
              <w:t>持股比</w:t>
            </w:r>
            <w:r>
              <w:rPr>
                <w:rFonts w:ascii="宋体" w:hAnsi="宋体" w:cs="宋体" w:eastAsia="宋体" w:hint="default"/>
                <w:sz w:val="18"/>
                <w:szCs w:val="18"/>
              </w:rPr>
            </w:r>
          </w:p>
          <w:p>
            <w:pPr>
              <w:pStyle w:val="TableParagraph"/>
              <w:spacing w:line="240" w:lineRule="auto" w:before="4"/>
              <w:ind w:left="195" w:right="0"/>
              <w:jc w:val="left"/>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712" w:type="dxa"/>
            <w:tcBorders>
              <w:top w:val="single" w:sz="17" w:space="0" w:color="000000"/>
              <w:left w:val="single" w:sz="4" w:space="0" w:color="000000"/>
              <w:bottom w:val="single" w:sz="4" w:space="0" w:color="000000"/>
              <w:right w:val="single" w:sz="4" w:space="0" w:color="000000"/>
            </w:tcBorders>
          </w:tcPr>
          <w:p>
            <w:pPr>
              <w:pStyle w:val="TableParagraph"/>
              <w:spacing w:line="214" w:lineRule="exact"/>
              <w:ind w:right="41"/>
              <w:jc w:val="center"/>
              <w:rPr>
                <w:rFonts w:ascii="宋体" w:hAnsi="宋体" w:cs="宋体" w:eastAsia="宋体"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sz w:val="18"/>
                <w:szCs w:val="18"/>
              </w:rPr>
            </w:r>
          </w:p>
          <w:p>
            <w:pPr>
              <w:pStyle w:val="TableParagraph"/>
              <w:spacing w:line="240" w:lineRule="auto" w:before="4"/>
              <w:ind w:right="18"/>
              <w:jc w:val="center"/>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126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8"/>
              <w:ind w:left="343"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1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8"/>
              <w:ind w:left="281"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1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8"/>
              <w:ind w:left="278"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1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8"/>
              <w:ind w:left="278"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27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8"/>
              <w:ind w:left="349"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10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98"/>
              <w:ind w:right="131"/>
              <w:jc w:val="right"/>
              <w:rPr>
                <w:rFonts w:ascii="宋体" w:hAnsi="宋体" w:cs="宋体" w:eastAsia="宋体" w:hint="default"/>
                <w:sz w:val="18"/>
                <w:szCs w:val="18"/>
              </w:rPr>
            </w:pPr>
            <w:r>
              <w:rPr>
                <w:rFonts w:ascii="宋体" w:hAnsi="宋体" w:cs="宋体" w:eastAsia="宋体" w:hint="default"/>
                <w:b/>
                <w:bCs/>
                <w:spacing w:val="-41"/>
                <w:w w:val="95"/>
                <w:sz w:val="18"/>
                <w:szCs w:val="18"/>
              </w:rPr>
              <w:t>本年现金红利</w:t>
            </w:r>
            <w:r>
              <w:rPr>
                <w:rFonts w:ascii="宋体" w:hAnsi="宋体" w:cs="宋体" w:eastAsia="宋体" w:hint="default"/>
                <w:sz w:val="18"/>
                <w:szCs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成本法核算</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中航投资控股股份有限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6" w:right="0"/>
              <w:jc w:val="center"/>
              <w:rPr>
                <w:rFonts w:ascii="Times New Roman" w:hAnsi="Times New Roman" w:cs="Times New Roman" w:eastAsia="Times New Roman" w:hint="default"/>
                <w:sz w:val="18"/>
                <w:szCs w:val="18"/>
              </w:rPr>
            </w:pPr>
            <w:r>
              <w:rPr>
                <w:rFonts w:ascii="Times New Roman"/>
                <w:spacing w:val="-21"/>
                <w:sz w:val="18"/>
              </w:rPr>
              <w:t>0.23</w:t>
            </w:r>
            <w:r>
              <w:rPr>
                <w:rFonts w:ascii="Times New Roman"/>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Times New Roman" w:hAnsi="Times New Roman" w:cs="Times New Roman" w:eastAsia="Times New Roman" w:hint="default"/>
                <w:sz w:val="18"/>
                <w:szCs w:val="18"/>
              </w:rPr>
            </w:pPr>
            <w:r>
              <w:rPr>
                <w:rFonts w:ascii="Times New Roman"/>
                <w:spacing w:val="-21"/>
                <w:sz w:val="18"/>
              </w:rPr>
              <w:t>0.23</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20,729,020.00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20,729,020.00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20,729,020.00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华夏证券有限责任公司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6" w:right="0"/>
              <w:jc w:val="center"/>
              <w:rPr>
                <w:rFonts w:ascii="Times New Roman" w:hAnsi="Times New Roman" w:cs="Times New Roman" w:eastAsia="Times New Roman" w:hint="default"/>
                <w:sz w:val="18"/>
                <w:szCs w:val="18"/>
              </w:rPr>
            </w:pPr>
            <w:r>
              <w:rPr>
                <w:rFonts w:ascii="Times New Roman"/>
                <w:spacing w:val="-16"/>
                <w:sz w:val="18"/>
              </w:rPr>
              <w:t>0.25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6"/>
                <w:sz w:val="18"/>
              </w:rPr>
              <w:t>0.25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9"/>
                <w:sz w:val="18"/>
              </w:rPr>
              <w:t>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5,000,000.00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7"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深圳市中彩联科技有限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2" w:right="0"/>
              <w:jc w:val="center"/>
              <w:rPr>
                <w:rFonts w:ascii="Times New Roman" w:hAnsi="Times New Roman" w:cs="Times New Roman" w:eastAsia="Times New Roman" w:hint="default"/>
                <w:sz w:val="18"/>
                <w:szCs w:val="18"/>
              </w:rPr>
            </w:pPr>
            <w:r>
              <w:rPr>
                <w:rFonts w:ascii="Times New Roman"/>
                <w:spacing w:val="-18"/>
                <w:sz w:val="18"/>
              </w:rPr>
              <w:t>11.50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8"/>
                <w:sz w:val="18"/>
              </w:rPr>
              <w:t>11.50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9"/>
                <w:sz w:val="18"/>
              </w:rPr>
              <w:t>1,150,000.00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2"/>
              <w:jc w:val="right"/>
              <w:rPr>
                <w:rFonts w:ascii="Times New Roman" w:hAnsi="Times New Roman" w:cs="Times New Roman" w:eastAsia="Times New Roman" w:hint="default"/>
                <w:sz w:val="18"/>
                <w:szCs w:val="18"/>
              </w:rPr>
            </w:pPr>
            <w:r>
              <w:rPr>
                <w:rFonts w:ascii="Times New Roman"/>
                <w:spacing w:val="-19"/>
                <w:sz w:val="18"/>
              </w:rPr>
              <w:t>1,150,000.00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9"/>
                <w:sz w:val="18"/>
              </w:rPr>
              <w:t>1,150,000.00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上海数字电视国家工程</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36"/>
                <w:sz w:val="18"/>
                <w:szCs w:val="18"/>
              </w:rPr>
              <w:t>研究中心有限公司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76" w:right="0"/>
              <w:jc w:val="center"/>
              <w:rPr>
                <w:rFonts w:ascii="Times New Roman" w:hAnsi="Times New Roman" w:cs="Times New Roman" w:eastAsia="Times New Roman" w:hint="default"/>
                <w:sz w:val="18"/>
                <w:szCs w:val="18"/>
              </w:rPr>
            </w:pPr>
            <w:r>
              <w:rPr>
                <w:rFonts w:ascii="Times New Roman"/>
                <w:spacing w:val="-16"/>
                <w:sz w:val="18"/>
              </w:rPr>
              <w:t>5.32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6"/>
                <w:sz w:val="18"/>
              </w:rPr>
              <w:t>5.32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3,000,000.00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3,000,000.00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闪联信息技术工程中心</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76" w:right="0"/>
              <w:jc w:val="center"/>
              <w:rPr>
                <w:rFonts w:ascii="Times New Roman" w:hAnsi="Times New Roman" w:cs="Times New Roman" w:eastAsia="Times New Roman" w:hint="default"/>
                <w:sz w:val="18"/>
                <w:szCs w:val="18"/>
              </w:rPr>
            </w:pPr>
            <w:r>
              <w:rPr>
                <w:rFonts w:ascii="Times New Roman"/>
                <w:spacing w:val="-16"/>
                <w:sz w:val="18"/>
              </w:rPr>
              <w:t>9.62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6"/>
                <w:sz w:val="18"/>
              </w:rPr>
              <w:t>9.62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4,194,929.50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4,194,929.50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四川虹欣电子科技有限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6" w:right="0"/>
              <w:jc w:val="center"/>
              <w:rPr>
                <w:rFonts w:ascii="Times New Roman" w:hAnsi="Times New Roman" w:cs="Times New Roman" w:eastAsia="Times New Roman" w:hint="default"/>
                <w:sz w:val="18"/>
                <w:szCs w:val="18"/>
              </w:rPr>
            </w:pPr>
            <w:r>
              <w:rPr>
                <w:rFonts w:ascii="Times New Roman"/>
                <w:spacing w:val="-17"/>
                <w:sz w:val="18"/>
              </w:rPr>
              <w:t>17.15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17.15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1,714,700.00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1,714,700.00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1,714,700.00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陕西彩虹电子玻璃有限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76" w:right="0"/>
              <w:jc w:val="center"/>
              <w:rPr>
                <w:rFonts w:ascii="Times New Roman" w:hAnsi="Times New Roman" w:cs="Times New Roman" w:eastAsia="Times New Roman" w:hint="default"/>
                <w:sz w:val="18"/>
                <w:szCs w:val="18"/>
              </w:rPr>
            </w:pPr>
            <w:r>
              <w:rPr>
                <w:rFonts w:ascii="Times New Roman"/>
                <w:spacing w:val="-16"/>
                <w:sz w:val="18"/>
              </w:rPr>
              <w:t>2.44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6"/>
                <w:sz w:val="18"/>
              </w:rPr>
              <w:t>2.44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97,500,000.00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94,160,338.99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94,160,338.99</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2"/>
                <w:sz w:val="18"/>
                <w:szCs w:val="18"/>
              </w:rPr>
              <w:t>国开精诚（北京）投资基</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3"/>
                <w:sz w:val="18"/>
                <w:szCs w:val="18"/>
              </w:rPr>
              <w:t>金有限公司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6" w:right="0"/>
              <w:jc w:val="center"/>
              <w:rPr>
                <w:rFonts w:ascii="Times New Roman" w:hAnsi="Times New Roman" w:cs="Times New Roman" w:eastAsia="Times New Roman" w:hint="default"/>
                <w:sz w:val="18"/>
                <w:szCs w:val="18"/>
              </w:rPr>
            </w:pPr>
            <w:r>
              <w:rPr>
                <w:rFonts w:ascii="Times New Roman"/>
                <w:spacing w:val="-16"/>
                <w:sz w:val="18"/>
              </w:rPr>
              <w:t>2.92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6"/>
                <w:sz w:val="18"/>
              </w:rPr>
              <w:t>2.92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20"/>
                <w:sz w:val="18"/>
              </w:rPr>
              <w:t>200,000,000.00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spacing w:val="-20"/>
                <w:sz w:val="18"/>
              </w:rPr>
              <w:t>200,000,000.00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20"/>
                <w:sz w:val="18"/>
              </w:rPr>
              <w:t>200,000,000.00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四川长虹器件科技有限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6" w:right="0"/>
              <w:jc w:val="center"/>
              <w:rPr>
                <w:rFonts w:ascii="Times New Roman" w:hAnsi="Times New Roman" w:cs="Times New Roman" w:eastAsia="Times New Roman" w:hint="default"/>
                <w:sz w:val="18"/>
                <w:szCs w:val="18"/>
              </w:rPr>
            </w:pPr>
            <w:r>
              <w:rPr>
                <w:rFonts w:ascii="Times New Roman"/>
                <w:spacing w:val="-17"/>
                <w:sz w:val="18"/>
              </w:rPr>
              <w:t>95.00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173,850,000.00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173,850,000.00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173,850,000.00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四川长虹网络科技有限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责任公司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6" w:right="0"/>
              <w:jc w:val="center"/>
              <w:rPr>
                <w:rFonts w:ascii="Times New Roman" w:hAnsi="Times New Roman" w:cs="Times New Roman" w:eastAsia="Times New Roman" w:hint="default"/>
                <w:sz w:val="18"/>
                <w:szCs w:val="18"/>
              </w:rPr>
            </w:pPr>
            <w:r>
              <w:rPr>
                <w:rFonts w:ascii="Times New Roman"/>
                <w:spacing w:val="-17"/>
                <w:sz w:val="18"/>
              </w:rPr>
              <w:t>96.27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96.27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540,000,000.00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540,000,000.00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540,000,000.00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四川长虹电子系统有限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6" w:right="0"/>
              <w:jc w:val="center"/>
              <w:rPr>
                <w:rFonts w:ascii="Times New Roman" w:hAnsi="Times New Roman" w:cs="Times New Roman" w:eastAsia="Times New Roman" w:hint="default"/>
                <w:sz w:val="18"/>
                <w:szCs w:val="18"/>
              </w:rPr>
            </w:pPr>
            <w:r>
              <w:rPr>
                <w:rFonts w:ascii="Times New Roman"/>
                <w:spacing w:val="-17"/>
                <w:sz w:val="18"/>
              </w:rPr>
              <w:t>40.00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40.00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16,000,000.00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16,000,000.00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16,000,000.00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四川长虹模塑科技有限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6" w:right="0"/>
              <w:jc w:val="center"/>
              <w:rPr>
                <w:rFonts w:ascii="Times New Roman" w:hAnsi="Times New Roman" w:cs="Times New Roman" w:eastAsia="Times New Roman" w:hint="default"/>
                <w:sz w:val="18"/>
                <w:szCs w:val="18"/>
              </w:rPr>
            </w:pPr>
            <w:r>
              <w:rPr>
                <w:rFonts w:ascii="Times New Roman"/>
                <w:spacing w:val="-17"/>
                <w:sz w:val="18"/>
              </w:rPr>
              <w:t>93.17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93.17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116,147,248.59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116,147,248.59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116,147,248.59</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广东长虹电子有限公司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center"/>
              <w:rPr>
                <w:rFonts w:ascii="Times New Roman" w:hAnsi="Times New Roman" w:cs="Times New Roman" w:eastAsia="Times New Roman" w:hint="default"/>
                <w:sz w:val="18"/>
                <w:szCs w:val="18"/>
              </w:rPr>
            </w:pPr>
            <w:r>
              <w:rPr>
                <w:rFonts w:ascii="Times New Roman"/>
                <w:spacing w:val="-17"/>
                <w:sz w:val="18"/>
              </w:rPr>
              <w:t>91.00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7"/>
                <w:sz w:val="18"/>
              </w:rPr>
              <w:t>91.00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20"/>
                <w:sz w:val="18"/>
              </w:rPr>
              <w:t>455,000,000.00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20"/>
                <w:sz w:val="18"/>
              </w:rPr>
              <w:t>455,000,000.00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20"/>
                <w:sz w:val="18"/>
              </w:rPr>
              <w:t>455,000,000.00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广东长虹数码科技有限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6" w:right="0"/>
              <w:jc w:val="center"/>
              <w:rPr>
                <w:rFonts w:ascii="Times New Roman" w:hAnsi="Times New Roman" w:cs="Times New Roman" w:eastAsia="Times New Roman" w:hint="default"/>
                <w:sz w:val="18"/>
                <w:szCs w:val="18"/>
              </w:rPr>
            </w:pPr>
            <w:r>
              <w:rPr>
                <w:rFonts w:ascii="Times New Roman"/>
                <w:spacing w:val="-17"/>
                <w:sz w:val="18"/>
              </w:rPr>
              <w:t>40.72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7"/>
                <w:sz w:val="18"/>
              </w:rPr>
              <w:t>40.72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9"/>
                <w:sz w:val="18"/>
              </w:rPr>
              <w:t>33,800,000.00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9"/>
                <w:sz w:val="18"/>
              </w:rPr>
              <w:t>33,800,000.00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9"/>
                <w:sz w:val="18"/>
              </w:rPr>
              <w:t>33,800,000.00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14" w:hRule="exact"/>
        </w:trPr>
        <w:tc>
          <w:tcPr>
            <w:tcW w:w="1718"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四川长虹新能源科技有</w:t>
            </w:r>
          </w:p>
        </w:tc>
        <w:tc>
          <w:tcPr>
            <w:tcW w:w="6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106" w:right="0"/>
              <w:jc w:val="center"/>
              <w:rPr>
                <w:rFonts w:ascii="Times New Roman" w:hAnsi="Times New Roman" w:cs="Times New Roman" w:eastAsia="Times New Roman" w:hint="default"/>
                <w:sz w:val="18"/>
                <w:szCs w:val="18"/>
              </w:rPr>
            </w:pPr>
            <w:r>
              <w:rPr>
                <w:rFonts w:ascii="Times New Roman"/>
                <w:spacing w:val="-17"/>
                <w:sz w:val="18"/>
              </w:rPr>
              <w:t>96.25</w:t>
            </w:r>
          </w:p>
        </w:tc>
        <w:tc>
          <w:tcPr>
            <w:tcW w:w="7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81"/>
              <w:jc w:val="right"/>
              <w:rPr>
                <w:rFonts w:ascii="Times New Roman" w:hAnsi="Times New Roman" w:cs="Times New Roman" w:eastAsia="Times New Roman" w:hint="default"/>
                <w:sz w:val="18"/>
                <w:szCs w:val="18"/>
              </w:rPr>
            </w:pPr>
            <w:r>
              <w:rPr>
                <w:rFonts w:ascii="Times New Roman"/>
                <w:spacing w:val="-17"/>
                <w:sz w:val="18"/>
              </w:rPr>
              <w:t>96.25</w:t>
            </w:r>
          </w:p>
        </w:tc>
        <w:tc>
          <w:tcPr>
            <w:tcW w:w="12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81"/>
              <w:jc w:val="right"/>
              <w:rPr>
                <w:rFonts w:ascii="Times New Roman" w:hAnsi="Times New Roman" w:cs="Times New Roman" w:eastAsia="Times New Roman" w:hint="default"/>
                <w:sz w:val="18"/>
                <w:szCs w:val="18"/>
              </w:rPr>
            </w:pPr>
            <w:r>
              <w:rPr>
                <w:rFonts w:ascii="Times New Roman"/>
                <w:spacing w:val="-20"/>
                <w:sz w:val="18"/>
              </w:rPr>
              <w:t>121,324,000.00</w:t>
            </w:r>
          </w:p>
        </w:tc>
        <w:tc>
          <w:tcPr>
            <w:tcW w:w="11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82"/>
              <w:jc w:val="right"/>
              <w:rPr>
                <w:rFonts w:ascii="Times New Roman" w:hAnsi="Times New Roman" w:cs="Times New Roman" w:eastAsia="Times New Roman" w:hint="default"/>
                <w:sz w:val="18"/>
                <w:szCs w:val="18"/>
              </w:rPr>
            </w:pPr>
            <w:r>
              <w:rPr>
                <w:rFonts w:ascii="Times New Roman"/>
                <w:spacing w:val="-20"/>
                <w:sz w:val="18"/>
              </w:rPr>
              <w:t>121,324,000.00</w:t>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83"/>
              <w:jc w:val="right"/>
              <w:rPr>
                <w:rFonts w:ascii="Times New Roman" w:hAnsi="Times New Roman" w:cs="Times New Roman" w:eastAsia="Times New Roman" w:hint="default"/>
                <w:sz w:val="18"/>
                <w:szCs w:val="18"/>
              </w:rPr>
            </w:pPr>
            <w:r>
              <w:rPr>
                <w:rFonts w:ascii="Times New Roman"/>
                <w:spacing w:val="-20"/>
                <w:sz w:val="18"/>
              </w:rPr>
              <w:t>121,324,000.00</w:t>
            </w:r>
          </w:p>
        </w:tc>
        <w:tc>
          <w:tcPr>
            <w:tcW w:w="11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940" w:right="940"/>
        </w:sectPr>
      </w:pPr>
    </w:p>
    <w:p>
      <w:pPr>
        <w:spacing w:line="240" w:lineRule="auto" w:before="11"/>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718"/>
        <w:gridCol w:w="608"/>
        <w:gridCol w:w="712"/>
        <w:gridCol w:w="1261"/>
        <w:gridCol w:w="1138"/>
        <w:gridCol w:w="1133"/>
        <w:gridCol w:w="1133"/>
        <w:gridCol w:w="1275"/>
        <w:gridCol w:w="1103"/>
      </w:tblGrid>
      <w:tr>
        <w:trPr>
          <w:trHeight w:val="509" w:hRule="exact"/>
        </w:trPr>
        <w:tc>
          <w:tcPr>
            <w:tcW w:w="171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608"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195" w:right="0" w:hanging="62"/>
              <w:jc w:val="left"/>
              <w:rPr>
                <w:rFonts w:ascii="宋体" w:hAnsi="宋体" w:cs="宋体" w:eastAsia="宋体" w:hint="default"/>
                <w:sz w:val="18"/>
                <w:szCs w:val="18"/>
              </w:rPr>
            </w:pPr>
            <w:r>
              <w:rPr>
                <w:rFonts w:ascii="宋体" w:hAnsi="宋体" w:cs="宋体" w:eastAsia="宋体" w:hint="default"/>
                <w:b/>
                <w:bCs/>
                <w:spacing w:val="-41"/>
                <w:sz w:val="18"/>
                <w:szCs w:val="18"/>
              </w:rPr>
              <w:t>持股比</w:t>
            </w:r>
            <w:r>
              <w:rPr>
                <w:rFonts w:ascii="宋体" w:hAnsi="宋体" w:cs="宋体" w:eastAsia="宋体" w:hint="default"/>
                <w:sz w:val="18"/>
                <w:szCs w:val="18"/>
              </w:rPr>
            </w:r>
          </w:p>
          <w:p>
            <w:pPr>
              <w:pStyle w:val="TableParagraph"/>
              <w:spacing w:line="240" w:lineRule="auto" w:before="4"/>
              <w:ind w:left="195" w:right="0"/>
              <w:jc w:val="left"/>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712"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right="41"/>
              <w:jc w:val="center"/>
              <w:rPr>
                <w:rFonts w:ascii="宋体" w:hAnsi="宋体" w:cs="宋体" w:eastAsia="宋体"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sz w:val="18"/>
                <w:szCs w:val="18"/>
              </w:rPr>
            </w:r>
          </w:p>
          <w:p>
            <w:pPr>
              <w:pStyle w:val="TableParagraph"/>
              <w:spacing w:line="240" w:lineRule="auto" w:before="4"/>
              <w:ind w:right="18"/>
              <w:jc w:val="center"/>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126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343"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1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281"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1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278"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1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278"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27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349"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10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99"/>
              <w:ind w:right="131"/>
              <w:jc w:val="right"/>
              <w:rPr>
                <w:rFonts w:ascii="宋体" w:hAnsi="宋体" w:cs="宋体" w:eastAsia="宋体" w:hint="default"/>
                <w:sz w:val="18"/>
                <w:szCs w:val="18"/>
              </w:rPr>
            </w:pPr>
            <w:r>
              <w:rPr>
                <w:rFonts w:ascii="宋体" w:hAnsi="宋体" w:cs="宋体" w:eastAsia="宋体" w:hint="default"/>
                <w:b/>
                <w:bCs/>
                <w:spacing w:val="-41"/>
                <w:w w:val="95"/>
                <w:sz w:val="18"/>
                <w:szCs w:val="18"/>
              </w:rPr>
              <w:t>本年现金红利</w:t>
            </w:r>
            <w:r>
              <w:rPr>
                <w:rFonts w:ascii="宋体" w:hAnsi="宋体" w:cs="宋体" w:eastAsia="宋体" w:hint="default"/>
                <w:sz w:val="18"/>
                <w:szCs w:val="18"/>
              </w:rPr>
            </w:r>
          </w:p>
        </w:tc>
      </w:tr>
      <w:tr>
        <w:trPr>
          <w:trHeight w:val="293"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6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四川长虹技佳精工有限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76,570,000.00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76,570,000.00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76,570,000.00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7"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四川长虹包装印务有限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9"/>
                <w:sz w:val="18"/>
              </w:rPr>
              <w:t>34,200,000.00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9"/>
                <w:sz w:val="18"/>
              </w:rPr>
              <w:t>34,200,000.00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9"/>
                <w:sz w:val="18"/>
              </w:rPr>
              <w:t>34,200,000.00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四川长虹精密电子科技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162,513,276.56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162,513,276.56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162,513,276.56</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四川长虹民生物流有限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责任公司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65.42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65.42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68,000,000.00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68,000,000.00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68,000,000.00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合肥美菱股份有限公司</w:t>
            </w:r>
          </w:p>
          <w:p>
            <w:pPr>
              <w:pStyle w:val="TableParagraph"/>
              <w:spacing w:line="240" w:lineRule="auto" w:before="24"/>
              <w:ind w:left="122" w:right="0"/>
              <w:jc w:val="left"/>
              <w:rPr>
                <w:rFonts w:ascii="Times New Roman" w:hAnsi="Times New Roman" w:cs="Times New Roman" w:eastAsia="Times New Roman" w:hint="default"/>
                <w:sz w:val="18"/>
                <w:szCs w:val="18"/>
              </w:rPr>
            </w:pPr>
            <w:r>
              <w:rPr>
                <w:rFonts w:ascii="Times New Roman"/>
                <w:spacing w:val="-21"/>
                <w:sz w:val="18"/>
              </w:rPr>
              <w:t>*1</w:t>
            </w:r>
            <w:r>
              <w:rPr>
                <w:rFonts w:ascii="Times New Roman"/>
                <w:sz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right"/>
              <w:rPr>
                <w:rFonts w:ascii="Times New Roman" w:hAnsi="Times New Roman" w:cs="Times New Roman" w:eastAsia="Times New Roman" w:hint="default"/>
                <w:sz w:val="18"/>
                <w:szCs w:val="18"/>
              </w:rPr>
            </w:pPr>
            <w:r>
              <w:rPr>
                <w:rFonts w:ascii="Times New Roman"/>
                <w:spacing w:val="-17"/>
                <w:sz w:val="18"/>
              </w:rPr>
              <w:t>21.58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right"/>
              <w:rPr>
                <w:rFonts w:ascii="Times New Roman" w:hAnsi="Times New Roman" w:cs="Times New Roman" w:eastAsia="Times New Roman" w:hint="default"/>
                <w:sz w:val="18"/>
                <w:szCs w:val="18"/>
              </w:rPr>
            </w:pPr>
            <w:r>
              <w:rPr>
                <w:rFonts w:ascii="Times New Roman"/>
                <w:spacing w:val="-17"/>
                <w:sz w:val="18"/>
              </w:rPr>
              <w:t>21.58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right"/>
              <w:rPr>
                <w:rFonts w:ascii="Times New Roman" w:hAnsi="Times New Roman" w:cs="Times New Roman" w:eastAsia="Times New Roman" w:hint="default"/>
                <w:sz w:val="18"/>
                <w:szCs w:val="18"/>
              </w:rPr>
            </w:pPr>
            <w:r>
              <w:rPr>
                <w:rFonts w:ascii="Times New Roman"/>
                <w:spacing w:val="-20"/>
                <w:sz w:val="18"/>
              </w:rPr>
              <w:t>195,591,103.00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2"/>
              <w:jc w:val="right"/>
              <w:rPr>
                <w:rFonts w:ascii="Times New Roman" w:hAnsi="Times New Roman" w:cs="Times New Roman" w:eastAsia="Times New Roman" w:hint="default"/>
                <w:sz w:val="18"/>
                <w:szCs w:val="18"/>
              </w:rPr>
            </w:pPr>
            <w:r>
              <w:rPr>
                <w:rFonts w:ascii="Times New Roman"/>
                <w:spacing w:val="-20"/>
                <w:sz w:val="18"/>
              </w:rPr>
              <w:t>595,591,043.00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2"/>
              <w:jc w:val="right"/>
              <w:rPr>
                <w:rFonts w:ascii="Times New Roman" w:hAnsi="Times New Roman" w:cs="Times New Roman" w:eastAsia="Times New Roman" w:hint="default"/>
                <w:sz w:val="18"/>
                <w:szCs w:val="18"/>
              </w:rPr>
            </w:pPr>
            <w:r>
              <w:rPr>
                <w:rFonts w:ascii="Times New Roman"/>
                <w:spacing w:val="-19"/>
                <w:sz w:val="18"/>
              </w:rPr>
              <w:t>5,642,541.91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3"/>
              <w:jc w:val="right"/>
              <w:rPr>
                <w:rFonts w:ascii="Times New Roman" w:hAnsi="Times New Roman" w:cs="Times New Roman" w:eastAsia="Times New Roman" w:hint="default"/>
                <w:sz w:val="18"/>
                <w:szCs w:val="18"/>
              </w:rPr>
            </w:pPr>
            <w:r>
              <w:rPr>
                <w:rFonts w:ascii="Times New Roman"/>
                <w:spacing w:val="-20"/>
                <w:sz w:val="18"/>
              </w:rPr>
              <w:t>601,233,584.91</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7"/>
              <w:jc w:val="right"/>
              <w:rPr>
                <w:rFonts w:ascii="Times New Roman" w:hAnsi="Times New Roman" w:cs="Times New Roman" w:eastAsia="Times New Roman" w:hint="default"/>
                <w:sz w:val="18"/>
                <w:szCs w:val="18"/>
              </w:rPr>
            </w:pPr>
            <w:r>
              <w:rPr>
                <w:rFonts w:ascii="Times New Roman"/>
                <w:spacing w:val="-19"/>
                <w:sz w:val="18"/>
              </w:rPr>
              <w:t>6,867,847.10</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华意压缩机股份有限公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29.92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29.92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235,609,266.00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235,609,266.00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235,609,266.00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四川长虹信息技术有限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责任公司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99.50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99.50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19,900,000.00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19,900,000.00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19,900,000.00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乐家易连锁管理有限公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80.00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80.00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40,000,000.00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40,000,000.00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40,000,000.00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四川快益点电器服务连</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3"/>
                <w:sz w:val="18"/>
                <w:szCs w:val="18"/>
              </w:rPr>
              <w:t>锁有限公司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9"/>
                <w:sz w:val="18"/>
              </w:rPr>
              <w:t>13,500,000.00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9"/>
                <w:sz w:val="18"/>
              </w:rPr>
              <w:t>13,500,000.00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9"/>
                <w:sz w:val="18"/>
              </w:rPr>
              <w:t>13,500,000.00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2"/>
                <w:sz w:val="18"/>
                <w:szCs w:val="18"/>
              </w:rPr>
              <w:t>长虹（香港）贸易有限公</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司</w:t>
            </w:r>
            <w:r>
              <w:rPr>
                <w:rFonts w:ascii="Times New Roman" w:hAnsi="Times New Roman" w:cs="Times New Roman" w:eastAsia="Times New Roman" w:hint="default"/>
                <w:spacing w:val="-11"/>
                <w:sz w:val="18"/>
                <w:szCs w:val="18"/>
              </w:rPr>
              <w:t>*2</w:t>
            </w:r>
            <w:r>
              <w:rPr>
                <w:rFonts w:ascii="Times New Roman" w:hAnsi="Times New Roman" w:cs="Times New Roman" w:eastAsia="Times New Roman"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10,403,000.00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10,403,000.00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151,900,000.00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162,303,000.00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2"/>
                <w:sz w:val="18"/>
                <w:szCs w:val="18"/>
              </w:rPr>
              <w:t>长虹电器（澳大利亚）有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5,563,556.40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5,563,556.40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5,563,556.40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四川虹微技术有限公司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7"/>
                <w:sz w:val="18"/>
              </w:rPr>
              <w:t>70.00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7"/>
                <w:sz w:val="18"/>
              </w:rPr>
              <w:t>70.00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9"/>
                <w:sz w:val="18"/>
              </w:rPr>
              <w:t>14,000,000.00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9"/>
                <w:sz w:val="18"/>
              </w:rPr>
              <w:t>14,000,000.00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14,000,000.00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四川长虹佳华信息产品</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0"/>
                <w:sz w:val="18"/>
                <w:szCs w:val="18"/>
              </w:rPr>
              <w:t>有限责任公司</w:t>
            </w:r>
            <w:r>
              <w:rPr>
                <w:rFonts w:ascii="Times New Roman" w:hAnsi="Times New Roman" w:cs="Times New Roman" w:eastAsia="Times New Roman" w:hint="default"/>
                <w:spacing w:val="-30"/>
                <w:sz w:val="18"/>
                <w:szCs w:val="18"/>
              </w:rPr>
              <w:t>*2</w:t>
            </w:r>
            <w:r>
              <w:rPr>
                <w:rFonts w:ascii="Times New Roman" w:hAnsi="Times New Roman" w:cs="Times New Roman" w:eastAsia="Times New Roman"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151,900,000.00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151,900,000.00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151,900,000.00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8"/>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绵阳国虹通讯数码集团</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4"/>
                <w:sz w:val="18"/>
                <w:szCs w:val="18"/>
              </w:rPr>
              <w:t>有限责任公司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7"/>
                <w:sz w:val="18"/>
              </w:rPr>
              <w:t>45.00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7"/>
                <w:sz w:val="18"/>
              </w:rPr>
              <w:t>45.00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9"/>
                <w:sz w:val="18"/>
              </w:rPr>
              <w:t>90,000,000.00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9"/>
                <w:sz w:val="18"/>
              </w:rPr>
              <w:t>90,000,000.00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9"/>
                <w:sz w:val="18"/>
              </w:rPr>
              <w:t>90,000,000.00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四川长虹创新投资有限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7"/>
                <w:sz w:val="18"/>
              </w:rPr>
              <w:t>95.00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9"/>
                <w:sz w:val="18"/>
              </w:rPr>
              <w:t>95,000,000.00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9"/>
                <w:sz w:val="18"/>
              </w:rPr>
              <w:t>95,000,000.00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9"/>
                <w:sz w:val="18"/>
              </w:rPr>
              <w:t>95,000,000.00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绵阳虹发科技有限公司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50.00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50.00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1,500,000.00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1,500,000.00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1,500,000.00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长虹欧洲电器有限责任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83,583,065.00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83,583,065.00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83,583,065.00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合肥长虹实业有限公司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68.75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68.75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20"/>
                <w:sz w:val="18"/>
              </w:rPr>
              <w:t>220,000,000.00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220,000,000.00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20"/>
                <w:sz w:val="18"/>
              </w:rPr>
              <w:t>220,000,000.00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长春长虹电子科技有限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责任公司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18,000,000.00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四川长虹电源有限责任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122,802,479.86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122,802,479.86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122,802,479.86</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四川长虹置业有限公司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69.52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69.52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20"/>
                <w:sz w:val="18"/>
              </w:rPr>
              <w:t>100,000,000.00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100,000,000.00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20"/>
                <w:sz w:val="18"/>
              </w:rPr>
              <w:t>100,000,000.00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91"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62"/>
              <w:jc w:val="left"/>
              <w:rPr>
                <w:rFonts w:ascii="宋体" w:hAnsi="宋体" w:cs="宋体" w:eastAsia="宋体" w:hint="default"/>
                <w:sz w:val="18"/>
                <w:szCs w:val="18"/>
              </w:rPr>
            </w:pPr>
            <w:r>
              <w:rPr>
                <w:rFonts w:ascii="宋体" w:hAnsi="宋体" w:cs="宋体" w:eastAsia="宋体" w:hint="default"/>
                <w:spacing w:val="-29"/>
                <w:sz w:val="18"/>
                <w:szCs w:val="18"/>
              </w:rPr>
              <w:t>四川虹欧显示器件有限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81"/>
              <w:jc w:val="right"/>
              <w:rPr>
                <w:rFonts w:ascii="Times New Roman" w:hAnsi="Times New Roman" w:cs="Times New Roman" w:eastAsia="Times New Roman" w:hint="default"/>
                <w:sz w:val="18"/>
                <w:szCs w:val="18"/>
              </w:rPr>
            </w:pPr>
            <w:r>
              <w:rPr>
                <w:rFonts w:ascii="Times New Roman"/>
                <w:spacing w:val="-17"/>
                <w:sz w:val="18"/>
              </w:rPr>
              <w:t>61.48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81"/>
              <w:jc w:val="right"/>
              <w:rPr>
                <w:rFonts w:ascii="Times New Roman" w:hAnsi="Times New Roman" w:cs="Times New Roman" w:eastAsia="Times New Roman" w:hint="default"/>
                <w:sz w:val="18"/>
                <w:szCs w:val="18"/>
              </w:rPr>
            </w:pPr>
            <w:r>
              <w:rPr>
                <w:rFonts w:ascii="Times New Roman"/>
                <w:spacing w:val="-17"/>
                <w:sz w:val="18"/>
              </w:rPr>
              <w:t>61.48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81"/>
              <w:jc w:val="right"/>
              <w:rPr>
                <w:rFonts w:ascii="Times New Roman" w:hAnsi="Times New Roman" w:cs="Times New Roman" w:eastAsia="Times New Roman" w:hint="default"/>
                <w:sz w:val="18"/>
                <w:szCs w:val="18"/>
              </w:rPr>
            </w:pPr>
            <w:r>
              <w:rPr>
                <w:rFonts w:ascii="Times New Roman"/>
                <w:spacing w:val="-20"/>
                <w:sz w:val="18"/>
              </w:rPr>
              <w:t>1,720,000,000.00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2"/>
              <w:jc w:val="right"/>
              <w:rPr>
                <w:rFonts w:ascii="Times New Roman" w:hAnsi="Times New Roman" w:cs="Times New Roman" w:eastAsia="Times New Roman" w:hint="default"/>
                <w:sz w:val="18"/>
                <w:szCs w:val="18"/>
              </w:rPr>
            </w:pPr>
            <w:r>
              <w:rPr>
                <w:rFonts w:ascii="Times New Roman"/>
                <w:spacing w:val="-20"/>
                <w:sz w:val="18"/>
              </w:rPr>
              <w:t>1,720,000,000.0</w:t>
            </w:r>
          </w:p>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83"/>
              <w:jc w:val="right"/>
              <w:rPr>
                <w:rFonts w:ascii="Times New Roman" w:hAnsi="Times New Roman" w:cs="Times New Roman" w:eastAsia="Times New Roman" w:hint="default"/>
                <w:sz w:val="18"/>
                <w:szCs w:val="18"/>
              </w:rPr>
            </w:pPr>
            <w:r>
              <w:rPr>
                <w:rFonts w:ascii="Times New Roman"/>
                <w:spacing w:val="-20"/>
                <w:sz w:val="18"/>
              </w:rPr>
              <w:t>1,720,000,000.00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四川虹视显示技术有限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7"/>
                <w:sz w:val="18"/>
              </w:rPr>
              <w:t>59.60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17"/>
                <w:sz w:val="18"/>
              </w:rPr>
              <w:t>59.60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1"/>
              <w:jc w:val="right"/>
              <w:rPr>
                <w:rFonts w:ascii="Times New Roman" w:hAnsi="Times New Roman" w:cs="Times New Roman" w:eastAsia="Times New Roman" w:hint="default"/>
                <w:sz w:val="18"/>
                <w:szCs w:val="18"/>
              </w:rPr>
            </w:pPr>
            <w:r>
              <w:rPr>
                <w:rFonts w:ascii="Times New Roman"/>
                <w:spacing w:val="-20"/>
                <w:sz w:val="18"/>
              </w:rPr>
              <w:t>270,000,000.00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2"/>
              <w:jc w:val="right"/>
              <w:rPr>
                <w:rFonts w:ascii="Times New Roman" w:hAnsi="Times New Roman" w:cs="Times New Roman" w:eastAsia="Times New Roman" w:hint="default"/>
                <w:sz w:val="18"/>
                <w:szCs w:val="18"/>
              </w:rPr>
            </w:pPr>
            <w:r>
              <w:rPr>
                <w:rFonts w:ascii="Times New Roman"/>
                <w:spacing w:val="-20"/>
                <w:sz w:val="18"/>
              </w:rPr>
              <w:t>360,000,000.00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3"/>
              <w:jc w:val="right"/>
              <w:rPr>
                <w:rFonts w:ascii="Times New Roman" w:hAnsi="Times New Roman" w:cs="Times New Roman" w:eastAsia="Times New Roman" w:hint="default"/>
                <w:sz w:val="18"/>
                <w:szCs w:val="18"/>
              </w:rPr>
            </w:pPr>
            <w:r>
              <w:rPr>
                <w:rFonts w:ascii="Times New Roman"/>
                <w:spacing w:val="-20"/>
                <w:sz w:val="18"/>
              </w:rPr>
              <w:t>360,000,000.00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四川虹信软件有限公司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80.00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80.00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16,000,000.00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16,000,000.00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长虹印尼电器有限公司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88.00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88.00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54,679,200.00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60,020,160.00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60,020,160.00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成都长虹电子科技有限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责任公司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49,500,000.00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49,500,000.00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49,500,000.00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广元长虹电子科技有限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9,900,000.00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9,900,000.00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9,900,000.00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312" w:hRule="exact"/>
        </w:trPr>
        <w:tc>
          <w:tcPr>
            <w:tcW w:w="1718"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四川长虹格润再生资源</w:t>
            </w:r>
          </w:p>
        </w:tc>
        <w:tc>
          <w:tcPr>
            <w:tcW w:w="6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7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12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9"/>
                <w:sz w:val="18"/>
              </w:rPr>
              <w:t>27,000,000.00</w:t>
            </w:r>
          </w:p>
        </w:tc>
        <w:tc>
          <w:tcPr>
            <w:tcW w:w="11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9"/>
                <w:sz w:val="18"/>
              </w:rPr>
              <w:t>27,000,000.00</w:t>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9"/>
                <w:sz w:val="18"/>
              </w:rPr>
              <w:t>27,000,000.00</w:t>
            </w:r>
          </w:p>
        </w:tc>
        <w:tc>
          <w:tcPr>
            <w:tcW w:w="11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940" w:right="940"/>
        </w:sectPr>
      </w:pPr>
    </w:p>
    <w:p>
      <w:pPr>
        <w:spacing w:line="240" w:lineRule="auto" w:before="11"/>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718"/>
        <w:gridCol w:w="608"/>
        <w:gridCol w:w="712"/>
        <w:gridCol w:w="1261"/>
        <w:gridCol w:w="1138"/>
        <w:gridCol w:w="1133"/>
        <w:gridCol w:w="1133"/>
        <w:gridCol w:w="1275"/>
        <w:gridCol w:w="1103"/>
      </w:tblGrid>
      <w:tr>
        <w:trPr>
          <w:trHeight w:val="509" w:hRule="exact"/>
        </w:trPr>
        <w:tc>
          <w:tcPr>
            <w:tcW w:w="171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608"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195" w:right="0" w:hanging="62"/>
              <w:jc w:val="left"/>
              <w:rPr>
                <w:rFonts w:ascii="宋体" w:hAnsi="宋体" w:cs="宋体" w:eastAsia="宋体" w:hint="default"/>
                <w:sz w:val="18"/>
                <w:szCs w:val="18"/>
              </w:rPr>
            </w:pPr>
            <w:r>
              <w:rPr>
                <w:rFonts w:ascii="宋体" w:hAnsi="宋体" w:cs="宋体" w:eastAsia="宋体" w:hint="default"/>
                <w:b/>
                <w:bCs/>
                <w:spacing w:val="-41"/>
                <w:sz w:val="18"/>
                <w:szCs w:val="18"/>
              </w:rPr>
              <w:t>持股比</w:t>
            </w:r>
            <w:r>
              <w:rPr>
                <w:rFonts w:ascii="宋体" w:hAnsi="宋体" w:cs="宋体" w:eastAsia="宋体" w:hint="default"/>
                <w:sz w:val="18"/>
                <w:szCs w:val="18"/>
              </w:rPr>
            </w:r>
          </w:p>
          <w:p>
            <w:pPr>
              <w:pStyle w:val="TableParagraph"/>
              <w:spacing w:line="240" w:lineRule="auto" w:before="4"/>
              <w:ind w:left="195" w:right="0"/>
              <w:jc w:val="left"/>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712"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right="41"/>
              <w:jc w:val="center"/>
              <w:rPr>
                <w:rFonts w:ascii="宋体" w:hAnsi="宋体" w:cs="宋体" w:eastAsia="宋体"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sz w:val="18"/>
                <w:szCs w:val="18"/>
              </w:rPr>
            </w:r>
          </w:p>
          <w:p>
            <w:pPr>
              <w:pStyle w:val="TableParagraph"/>
              <w:spacing w:line="240" w:lineRule="auto" w:before="4"/>
              <w:ind w:right="18"/>
              <w:jc w:val="center"/>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c>
          <w:tcPr>
            <w:tcW w:w="126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343"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1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281"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1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278"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13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278"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27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349"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10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99"/>
              <w:ind w:right="131"/>
              <w:jc w:val="right"/>
              <w:rPr>
                <w:rFonts w:ascii="宋体" w:hAnsi="宋体" w:cs="宋体" w:eastAsia="宋体" w:hint="default"/>
                <w:sz w:val="18"/>
                <w:szCs w:val="18"/>
              </w:rPr>
            </w:pPr>
            <w:r>
              <w:rPr>
                <w:rFonts w:ascii="宋体" w:hAnsi="宋体" w:cs="宋体" w:eastAsia="宋体" w:hint="default"/>
                <w:b/>
                <w:bCs/>
                <w:spacing w:val="-41"/>
                <w:w w:val="95"/>
                <w:sz w:val="18"/>
                <w:szCs w:val="18"/>
              </w:rPr>
              <w:t>本年现金红利</w:t>
            </w:r>
            <w:r>
              <w:rPr>
                <w:rFonts w:ascii="宋体" w:hAnsi="宋体" w:cs="宋体" w:eastAsia="宋体" w:hint="default"/>
                <w:sz w:val="18"/>
                <w:szCs w:val="18"/>
              </w:rPr>
            </w:r>
          </w:p>
        </w:tc>
      </w:tr>
      <w:tr>
        <w:trPr>
          <w:trHeight w:val="293"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4"/>
                <w:sz w:val="18"/>
                <w:szCs w:val="18"/>
              </w:rPr>
              <w:t>有限责任公司</w:t>
            </w:r>
          </w:p>
        </w:tc>
        <w:tc>
          <w:tcPr>
            <w:tcW w:w="6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长虹中东电器有限责任</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7,469,990.00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7,510,800.00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7,510,800.00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7"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长虹俄罗斯电器有限责</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7"/>
                <w:sz w:val="18"/>
                <w:szCs w:val="18"/>
              </w:rPr>
              <w:t>任公司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8"/>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Times New Roman" w:hAnsi="Times New Roman" w:cs="Times New Roman" w:eastAsia="Times New Roman" w:hint="default"/>
                <w:sz w:val="18"/>
                <w:szCs w:val="18"/>
              </w:rPr>
            </w:pPr>
            <w:r>
              <w:rPr>
                <w:rFonts w:ascii="Times New Roman"/>
                <w:spacing w:val="-19"/>
                <w:sz w:val="18"/>
              </w:rPr>
              <w:t>6,790,900.00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2"/>
              <w:jc w:val="right"/>
              <w:rPr>
                <w:rFonts w:ascii="Times New Roman" w:hAnsi="Times New Roman" w:cs="Times New Roman" w:eastAsia="Times New Roman" w:hint="default"/>
                <w:sz w:val="18"/>
                <w:szCs w:val="18"/>
              </w:rPr>
            </w:pPr>
            <w:r>
              <w:rPr>
                <w:rFonts w:ascii="Times New Roman"/>
                <w:spacing w:val="-19"/>
                <w:sz w:val="18"/>
              </w:rPr>
              <w:t>6,826,300.00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3"/>
              <w:jc w:val="right"/>
              <w:rPr>
                <w:rFonts w:ascii="Times New Roman" w:hAnsi="Times New Roman" w:cs="Times New Roman" w:eastAsia="Times New Roman" w:hint="default"/>
                <w:sz w:val="18"/>
                <w:szCs w:val="18"/>
              </w:rPr>
            </w:pPr>
            <w:r>
              <w:rPr>
                <w:rFonts w:ascii="Times New Roman"/>
                <w:spacing w:val="-19"/>
                <w:sz w:val="18"/>
              </w:rPr>
              <w:t>6,826,300.00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四川长虹光电有限公司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90,000,000.00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90,000,000.00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90,000,000.00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北京长虹科技有限责任</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99.00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20"/>
                <w:sz w:val="18"/>
              </w:rPr>
              <w:t>297,000,000.00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20"/>
                <w:sz w:val="18"/>
              </w:rPr>
              <w:t>297,000,000.00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20"/>
                <w:sz w:val="18"/>
              </w:rPr>
              <w:t>297,000,000.00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四川长虹照明技术有限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90.00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18,000,000.00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中华数据广播控股有限</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公司</w:t>
            </w:r>
            <w:r>
              <w:rPr>
                <w:rFonts w:ascii="Times New Roman" w:hAnsi="Times New Roman" w:cs="Times New Roman" w:eastAsia="Times New Roman" w:hint="default"/>
                <w:spacing w:val="-18"/>
                <w:sz w:val="18"/>
                <w:szCs w:val="18"/>
              </w:rPr>
              <w:t>*3</w:t>
            </w:r>
            <w:r>
              <w:rPr>
                <w:rFonts w:ascii="Times New Roman" w:hAnsi="Times New Roman" w:cs="Times New Roman" w:eastAsia="Times New Roman"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28.55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28.55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68,879,554.44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Times New Roman" w:hAnsi="Times New Roman" w:cs="Times New Roman" w:eastAsia="Times New Roman" w:hint="default"/>
                <w:sz w:val="18"/>
                <w:szCs w:val="18"/>
              </w:rPr>
            </w:pPr>
            <w:r>
              <w:rPr>
                <w:rFonts w:ascii="Times New Roman"/>
                <w:spacing w:val="-19"/>
                <w:sz w:val="18"/>
              </w:rPr>
              <w:t>44,453,159.27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44,453,159.27</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20"/>
                <w:sz w:val="18"/>
              </w:rPr>
              <w:t>6,176,070,359.85</w:t>
            </w:r>
            <w:r>
              <w:rPr>
                <w:rFonts w:ascii="Times New Roman"/>
                <w:spacing w:val="-20"/>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1"/>
              <w:jc w:val="right"/>
              <w:rPr>
                <w:rFonts w:ascii="Times New Roman" w:hAnsi="Times New Roman" w:cs="Times New Roman" w:eastAsia="Times New Roman" w:hint="default"/>
                <w:sz w:val="15"/>
                <w:szCs w:val="15"/>
              </w:rPr>
            </w:pPr>
            <w:r>
              <w:rPr>
                <w:rFonts w:ascii="Times New Roman"/>
                <w:b/>
                <w:spacing w:val="-19"/>
                <w:w w:val="95"/>
                <w:sz w:val="15"/>
              </w:rPr>
              <w:t>6,406,463,183.90</w:t>
            </w:r>
            <w:r>
              <w:rPr>
                <w:rFonts w:ascii="Times New Roman"/>
                <w:spacing w:val="-19"/>
                <w:w w:val="95"/>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401,995,701.18</w:t>
            </w:r>
            <w:r>
              <w:rPr>
                <w:rFonts w:ascii="Times New Roman"/>
                <w:spacing w:val="-20"/>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b/>
                <w:spacing w:val="-20"/>
                <w:sz w:val="18"/>
              </w:rPr>
              <w:t>151,900,000.00</w:t>
            </w:r>
            <w:r>
              <w:rPr>
                <w:rFonts w:ascii="Times New Roman"/>
                <w:spacing w:val="-20"/>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spacing w:val="-20"/>
                <w:sz w:val="18"/>
              </w:rPr>
              <w:t>6,656,558,885.08</w:t>
            </w:r>
            <w:r>
              <w:rPr>
                <w:rFonts w:ascii="Times New Roman"/>
                <w:spacing w:val="-20"/>
                <w:sz w:val="18"/>
              </w:rPr>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87"/>
              <w:jc w:val="right"/>
              <w:rPr>
                <w:rFonts w:ascii="Times New Roman" w:hAnsi="Times New Roman" w:cs="Times New Roman" w:eastAsia="Times New Roman" w:hint="default"/>
                <w:sz w:val="18"/>
                <w:szCs w:val="18"/>
              </w:rPr>
            </w:pPr>
            <w:r>
              <w:rPr>
                <w:rFonts w:ascii="Times New Roman"/>
                <w:b/>
                <w:spacing w:val="-19"/>
                <w:sz w:val="18"/>
              </w:rPr>
              <w:t>6,867,847.10</w:t>
            </w:r>
            <w:r>
              <w:rPr>
                <w:rFonts w:ascii="Times New Roman"/>
                <w:spacing w:val="-19"/>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权益法核算</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四川旭虹光电科技有限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15.00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15.00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45,000,000.00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44,377,517.13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Times New Roman" w:hAnsi="Times New Roman" w:cs="Times New Roman" w:eastAsia="Times New Roman" w:hint="default"/>
                <w:sz w:val="18"/>
                <w:szCs w:val="18"/>
              </w:rPr>
            </w:pPr>
            <w:r>
              <w:rPr>
                <w:rFonts w:ascii="Times New Roman"/>
                <w:spacing w:val="-19"/>
                <w:sz w:val="18"/>
              </w:rPr>
              <w:t>47,956.97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44,425,474.10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18"/>
                <w:szCs w:val="18"/>
              </w:rPr>
            </w:pPr>
            <w:r>
              <w:rPr>
                <w:rFonts w:ascii="宋体" w:hAnsi="宋体" w:cs="宋体" w:eastAsia="宋体" w:hint="default"/>
                <w:spacing w:val="-34"/>
                <w:sz w:val="18"/>
                <w:szCs w:val="18"/>
              </w:rPr>
              <w:t>长智光电</w:t>
            </w: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四川</w:t>
            </w: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49.00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7"/>
                <w:sz w:val="18"/>
              </w:rPr>
              <w:t>49.00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49,000,000.00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60,167,220.34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pacing w:val="-19"/>
                <w:sz w:val="18"/>
              </w:rPr>
              <w:t>1,729,607.42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2"/>
              <w:jc w:val="right"/>
              <w:rPr>
                <w:rFonts w:ascii="Times New Roman" w:hAnsi="Times New Roman" w:cs="Times New Roman" w:eastAsia="Times New Roman" w:hint="default"/>
                <w:sz w:val="18"/>
                <w:szCs w:val="18"/>
              </w:rPr>
            </w:pPr>
            <w:r>
              <w:rPr>
                <w:rFonts w:ascii="Times New Roman"/>
                <w:spacing w:val="-19"/>
                <w:sz w:val="18"/>
              </w:rPr>
              <w:t>9,800,000.00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19"/>
                <w:sz w:val="18"/>
              </w:rPr>
              <w:t>52,096,827.76</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9,800,000.00</w:t>
            </w:r>
          </w:p>
        </w:tc>
      </w:tr>
      <w:tr>
        <w:trPr>
          <w:trHeight w:val="47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四川长虹东元精密设备</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有限公司</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22,800,000.00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12,370,773.36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19"/>
                <w:sz w:val="18"/>
              </w:rPr>
              <w:t>7,316,169.36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3"/>
              <w:jc w:val="right"/>
              <w:rPr>
                <w:rFonts w:ascii="Times New Roman" w:hAnsi="Times New Roman" w:cs="Times New Roman" w:eastAsia="Times New Roman" w:hint="default"/>
                <w:sz w:val="18"/>
                <w:szCs w:val="18"/>
              </w:rPr>
            </w:pPr>
            <w:r>
              <w:rPr>
                <w:rFonts w:ascii="Times New Roman"/>
                <w:spacing w:val="-19"/>
                <w:sz w:val="18"/>
              </w:rPr>
              <w:t>5,054,604.00</w:t>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8"/>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中华数据广播控股有限</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公司</w:t>
            </w:r>
            <w:r>
              <w:rPr>
                <w:rFonts w:ascii="Times New Roman" w:hAnsi="Times New Roman" w:cs="Times New Roman" w:eastAsia="Times New Roman" w:hint="default"/>
                <w:spacing w:val="-31"/>
                <w:sz w:val="18"/>
                <w:szCs w:val="18"/>
              </w:rPr>
              <w:t>*3</w:t>
            </w:r>
            <w:r>
              <w:rPr>
                <w:rFonts w:ascii="Times New Roman" w:hAnsi="Times New Roman" w:cs="Times New Roman" w:eastAsia="Times New Roman"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28.55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7"/>
                <w:sz w:val="18"/>
              </w:rPr>
              <w:t>28.55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68,879,554.44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18"/>
                <w:szCs w:val="18"/>
              </w:rPr>
            </w:pPr>
            <w:r>
              <w:rPr>
                <w:rFonts w:ascii="Times New Roman"/>
                <w:spacing w:val="-19"/>
                <w:sz w:val="18"/>
              </w:rPr>
              <w:t>44,279,660.66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Times New Roman" w:hAnsi="Times New Roman" w:cs="Times New Roman" w:eastAsia="Times New Roman" w:hint="default"/>
                <w:sz w:val="18"/>
                <w:szCs w:val="18"/>
              </w:rPr>
            </w:pPr>
            <w:r>
              <w:rPr>
                <w:rFonts w:ascii="Times New Roman"/>
                <w:spacing w:val="-19"/>
                <w:sz w:val="18"/>
              </w:rPr>
              <w:t>1,264,848.79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2"/>
              <w:jc w:val="right"/>
              <w:rPr>
                <w:rFonts w:ascii="Times New Roman" w:hAnsi="Times New Roman" w:cs="Times New Roman" w:eastAsia="Times New Roman" w:hint="default"/>
                <w:sz w:val="18"/>
                <w:szCs w:val="18"/>
              </w:rPr>
            </w:pPr>
            <w:r>
              <w:rPr>
                <w:rFonts w:ascii="Times New Roman"/>
                <w:spacing w:val="-19"/>
                <w:sz w:val="18"/>
              </w:rPr>
              <w:t>45,544,509.45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3"/>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8"/>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r>
      <w:tr>
        <w:trPr>
          <w:trHeight w:val="29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1"/>
              <w:jc w:val="right"/>
              <w:rPr>
                <w:rFonts w:ascii="Times New Roman" w:hAnsi="Times New Roman" w:cs="Times New Roman" w:eastAsia="Times New Roman" w:hint="default"/>
                <w:sz w:val="18"/>
                <w:szCs w:val="18"/>
              </w:rPr>
            </w:pPr>
            <w:r>
              <w:rPr>
                <w:rFonts w:ascii="Times New Roman"/>
                <w:b/>
                <w:spacing w:val="-20"/>
                <w:sz w:val="18"/>
              </w:rPr>
              <w:t>185,679,554.44</w:t>
            </w:r>
            <w:r>
              <w:rPr>
                <w:rFonts w:ascii="Times New Roman"/>
                <w:spacing w:val="-20"/>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1"/>
              <w:jc w:val="right"/>
              <w:rPr>
                <w:rFonts w:ascii="Times New Roman" w:hAnsi="Times New Roman" w:cs="Times New Roman" w:eastAsia="Times New Roman" w:hint="default"/>
                <w:sz w:val="18"/>
                <w:szCs w:val="18"/>
              </w:rPr>
            </w:pPr>
            <w:r>
              <w:rPr>
                <w:rFonts w:ascii="Times New Roman"/>
                <w:b/>
                <w:spacing w:val="-20"/>
                <w:sz w:val="18"/>
              </w:rPr>
              <w:t>161,195,171.49</w:t>
            </w:r>
            <w:r>
              <w:rPr>
                <w:rFonts w:ascii="Times New Roman"/>
                <w:spacing w:val="-20"/>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2"/>
              <w:jc w:val="right"/>
              <w:rPr>
                <w:rFonts w:ascii="Times New Roman" w:hAnsi="Times New Roman" w:cs="Times New Roman" w:eastAsia="Times New Roman" w:hint="default"/>
                <w:sz w:val="18"/>
                <w:szCs w:val="18"/>
              </w:rPr>
            </w:pPr>
            <w:r>
              <w:rPr>
                <w:rFonts w:ascii="Times New Roman"/>
                <w:b/>
                <w:spacing w:val="-19"/>
                <w:sz w:val="18"/>
              </w:rPr>
              <w:t>3,042,413.18</w:t>
            </w:r>
            <w:r>
              <w:rPr>
                <w:rFonts w:ascii="Times New Roman"/>
                <w:spacing w:val="-19"/>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2"/>
              <w:jc w:val="right"/>
              <w:rPr>
                <w:rFonts w:ascii="Times New Roman" w:hAnsi="Times New Roman" w:cs="Times New Roman" w:eastAsia="Times New Roman" w:hint="default"/>
                <w:sz w:val="18"/>
                <w:szCs w:val="18"/>
              </w:rPr>
            </w:pPr>
            <w:r>
              <w:rPr>
                <w:rFonts w:ascii="Times New Roman"/>
                <w:b/>
                <w:spacing w:val="-19"/>
                <w:sz w:val="18"/>
              </w:rPr>
              <w:t>62,660,678.81</w:t>
            </w:r>
            <w:r>
              <w:rPr>
                <w:rFonts w:ascii="Times New Roman"/>
                <w:spacing w:val="-19"/>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3"/>
              <w:jc w:val="right"/>
              <w:rPr>
                <w:rFonts w:ascii="Times New Roman" w:hAnsi="Times New Roman" w:cs="Times New Roman" w:eastAsia="Times New Roman" w:hint="default"/>
                <w:sz w:val="18"/>
                <w:szCs w:val="18"/>
              </w:rPr>
            </w:pPr>
            <w:r>
              <w:rPr>
                <w:rFonts w:ascii="Times New Roman"/>
                <w:b/>
                <w:spacing w:val="-20"/>
                <w:sz w:val="18"/>
              </w:rPr>
              <w:t>101,576,905.86</w:t>
            </w:r>
            <w:r>
              <w:rPr>
                <w:rFonts w:ascii="Times New Roman"/>
                <w:spacing w:val="-20"/>
                <w:sz w:val="18"/>
              </w:rPr>
            </w:r>
          </w:p>
        </w:tc>
        <w:tc>
          <w:tcPr>
            <w:tcW w:w="1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87"/>
              <w:jc w:val="right"/>
              <w:rPr>
                <w:rFonts w:ascii="Times New Roman" w:hAnsi="Times New Roman" w:cs="Times New Roman" w:eastAsia="Times New Roman" w:hint="default"/>
                <w:sz w:val="18"/>
                <w:szCs w:val="18"/>
              </w:rPr>
            </w:pPr>
            <w:r>
              <w:rPr>
                <w:rFonts w:ascii="Times New Roman"/>
                <w:b/>
                <w:spacing w:val="-19"/>
                <w:sz w:val="18"/>
              </w:rPr>
              <w:t>9,800,000.00</w:t>
            </w:r>
            <w:r>
              <w:rPr>
                <w:rFonts w:ascii="Times New Roman"/>
                <w:spacing w:val="-19"/>
                <w:sz w:val="18"/>
              </w:rPr>
            </w:r>
          </w:p>
        </w:tc>
      </w:tr>
      <w:tr>
        <w:trPr>
          <w:trHeight w:val="312" w:hRule="exact"/>
        </w:trPr>
        <w:tc>
          <w:tcPr>
            <w:tcW w:w="1718" w:type="dxa"/>
            <w:tcBorders>
              <w:top w:val="single" w:sz="4" w:space="0" w:color="000000"/>
              <w:left w:val="nil" w:sz="6" w:space="0" w:color="auto"/>
              <w:bottom w:val="single" w:sz="17"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6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7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4"/>
                <w:w w:val="95"/>
                <w:sz w:val="18"/>
              </w:rPr>
              <w:t>---</w:t>
            </w:r>
            <w:r>
              <w:rPr>
                <w:rFonts w:ascii="Times New Roman"/>
                <w:spacing w:val="-14"/>
                <w:sz w:val="18"/>
              </w:rPr>
            </w:r>
          </w:p>
        </w:tc>
        <w:tc>
          <w:tcPr>
            <w:tcW w:w="12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81"/>
              <w:jc w:val="right"/>
              <w:rPr>
                <w:rFonts w:ascii="Times New Roman" w:hAnsi="Times New Roman" w:cs="Times New Roman" w:eastAsia="Times New Roman" w:hint="default"/>
                <w:sz w:val="18"/>
                <w:szCs w:val="18"/>
              </w:rPr>
            </w:pPr>
            <w:r>
              <w:rPr>
                <w:rFonts w:ascii="Times New Roman"/>
                <w:b/>
                <w:spacing w:val="-20"/>
                <w:sz w:val="18"/>
              </w:rPr>
              <w:t>6,361,749,914.29</w:t>
            </w:r>
            <w:r>
              <w:rPr>
                <w:rFonts w:ascii="Times New Roman"/>
                <w:spacing w:val="-20"/>
                <w:sz w:val="18"/>
              </w:rPr>
            </w:r>
          </w:p>
        </w:tc>
        <w:tc>
          <w:tcPr>
            <w:tcW w:w="11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9"/>
              <w:ind w:right="81"/>
              <w:jc w:val="right"/>
              <w:rPr>
                <w:rFonts w:ascii="Times New Roman" w:hAnsi="Times New Roman" w:cs="Times New Roman" w:eastAsia="Times New Roman" w:hint="default"/>
                <w:sz w:val="15"/>
                <w:szCs w:val="15"/>
              </w:rPr>
            </w:pPr>
            <w:r>
              <w:rPr>
                <w:rFonts w:ascii="Times New Roman"/>
                <w:b/>
                <w:spacing w:val="-19"/>
                <w:w w:val="95"/>
                <w:sz w:val="15"/>
              </w:rPr>
              <w:t>6,567,658,355.39</w:t>
            </w:r>
            <w:r>
              <w:rPr>
                <w:rFonts w:ascii="Times New Roman"/>
                <w:spacing w:val="-19"/>
                <w:w w:val="95"/>
                <w:sz w:val="15"/>
              </w:rPr>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82"/>
              <w:jc w:val="right"/>
              <w:rPr>
                <w:rFonts w:ascii="Times New Roman" w:hAnsi="Times New Roman" w:cs="Times New Roman" w:eastAsia="Times New Roman" w:hint="default"/>
                <w:sz w:val="18"/>
                <w:szCs w:val="18"/>
              </w:rPr>
            </w:pPr>
            <w:r>
              <w:rPr>
                <w:rFonts w:ascii="Times New Roman"/>
                <w:b/>
                <w:spacing w:val="-20"/>
                <w:sz w:val="18"/>
              </w:rPr>
              <w:t>405,038,114.36</w:t>
            </w:r>
            <w:r>
              <w:rPr>
                <w:rFonts w:ascii="Times New Roman"/>
                <w:spacing w:val="-20"/>
                <w:sz w:val="18"/>
              </w:rPr>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82"/>
              <w:jc w:val="right"/>
              <w:rPr>
                <w:rFonts w:ascii="Times New Roman" w:hAnsi="Times New Roman" w:cs="Times New Roman" w:eastAsia="Times New Roman" w:hint="default"/>
                <w:sz w:val="18"/>
                <w:szCs w:val="18"/>
              </w:rPr>
            </w:pPr>
            <w:r>
              <w:rPr>
                <w:rFonts w:ascii="Times New Roman"/>
                <w:b/>
                <w:spacing w:val="-20"/>
                <w:sz w:val="18"/>
              </w:rPr>
              <w:t>214,560,678.81</w:t>
            </w:r>
            <w:r>
              <w:rPr>
                <w:rFonts w:ascii="Times New Roman"/>
                <w:spacing w:val="-20"/>
                <w:sz w:val="18"/>
              </w:rPr>
            </w:r>
          </w:p>
        </w:tc>
        <w:tc>
          <w:tcPr>
            <w:tcW w:w="12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83"/>
              <w:jc w:val="right"/>
              <w:rPr>
                <w:rFonts w:ascii="Times New Roman" w:hAnsi="Times New Roman" w:cs="Times New Roman" w:eastAsia="Times New Roman" w:hint="default"/>
                <w:sz w:val="18"/>
                <w:szCs w:val="18"/>
              </w:rPr>
            </w:pPr>
            <w:r>
              <w:rPr>
                <w:rFonts w:ascii="Times New Roman"/>
                <w:b/>
                <w:spacing w:val="-20"/>
                <w:sz w:val="18"/>
              </w:rPr>
              <w:t>6,758,135,790.94</w:t>
            </w:r>
            <w:r>
              <w:rPr>
                <w:rFonts w:ascii="Times New Roman"/>
                <w:spacing w:val="-20"/>
                <w:sz w:val="18"/>
              </w:rPr>
            </w:r>
          </w:p>
        </w:tc>
        <w:tc>
          <w:tcPr>
            <w:tcW w:w="11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87"/>
              <w:jc w:val="right"/>
              <w:rPr>
                <w:rFonts w:ascii="Times New Roman" w:hAnsi="Times New Roman" w:cs="Times New Roman" w:eastAsia="Times New Roman" w:hint="default"/>
                <w:sz w:val="18"/>
                <w:szCs w:val="18"/>
              </w:rPr>
            </w:pPr>
            <w:r>
              <w:rPr>
                <w:rFonts w:ascii="Times New Roman"/>
                <w:b/>
                <w:spacing w:val="-19"/>
                <w:sz w:val="18"/>
              </w:rPr>
              <w:t>16,667,847.10</w:t>
            </w:r>
            <w:r>
              <w:rPr>
                <w:rFonts w:ascii="Times New Roman"/>
                <w:spacing w:val="-19"/>
                <w:sz w:val="18"/>
              </w:rPr>
            </w:r>
          </w:p>
        </w:tc>
      </w:tr>
    </w:tbl>
    <w:p>
      <w:pPr>
        <w:pStyle w:val="BodyText"/>
        <w:spacing w:line="246" w:lineRule="exact"/>
        <w:ind w:left="1278" w:right="0"/>
        <w:jc w:val="left"/>
      </w:pPr>
      <w:r>
        <w:rPr>
          <w:rFonts w:ascii="Times New Roman" w:hAnsi="Times New Roman" w:cs="Times New Roman" w:eastAsia="Times New Roman" w:hint="default"/>
        </w:rPr>
        <w:t>*1 </w:t>
      </w:r>
      <w:r>
        <w:rPr/>
        <w:t>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13 </w:t>
      </w:r>
      <w:r>
        <w:rPr/>
        <w:t>日通过深圳证券交易所交易系统合计增持合肥美菱流通 </w:t>
      </w:r>
      <w:r>
        <w:rPr>
          <w:rFonts w:ascii="Times New Roman" w:hAnsi="Times New Roman" w:cs="Times New Roman" w:eastAsia="Times New Roman" w:hint="default"/>
        </w:rPr>
        <w:t>A </w:t>
      </w:r>
      <w:r>
        <w:rPr>
          <w:rFonts w:ascii="Times New Roman" w:hAnsi="Times New Roman" w:cs="Times New Roman" w:eastAsia="Times New Roman" w:hint="default"/>
          <w:spacing w:val="39"/>
        </w:rPr>
        <w:t> </w:t>
      </w:r>
      <w:r>
        <w:rPr/>
        <w:t>股</w:t>
      </w:r>
    </w:p>
    <w:p>
      <w:pPr>
        <w:pStyle w:val="BodyText"/>
        <w:spacing w:line="273" w:lineRule="exact"/>
        <w:ind w:left="857" w:right="0"/>
        <w:jc w:val="left"/>
      </w:pPr>
      <w:r>
        <w:rPr>
          <w:rFonts w:ascii="Times New Roman" w:hAnsi="Times New Roman" w:cs="Times New Roman" w:eastAsia="Times New Roman" w:hint="default"/>
        </w:rPr>
        <w:t>1,274,000 </w:t>
      </w:r>
      <w:r>
        <w:rPr/>
        <w:t>股，增持成本 </w:t>
      </w:r>
      <w:r>
        <w:rPr>
          <w:rFonts w:ascii="Times New Roman" w:hAnsi="Times New Roman" w:cs="Times New Roman" w:eastAsia="Times New Roman" w:hint="default"/>
        </w:rPr>
        <w:t>5,642,541.91</w:t>
      </w:r>
      <w:r>
        <w:rPr>
          <w:rFonts w:ascii="Times New Roman" w:hAnsi="Times New Roman" w:cs="Times New Roman" w:eastAsia="Times New Roman" w:hint="default"/>
          <w:spacing w:val="-4"/>
        </w:rPr>
        <w:t> </w:t>
      </w:r>
      <w:r>
        <w:rPr/>
        <w:t>元。</w:t>
      </w:r>
    </w:p>
    <w:p>
      <w:pPr>
        <w:pStyle w:val="BodyText"/>
        <w:spacing w:line="272" w:lineRule="exact" w:before="18"/>
        <w:ind w:left="857" w:right="853" w:firstLine="420"/>
        <w:jc w:val="both"/>
      </w:pPr>
      <w:r>
        <w:rPr>
          <w:rFonts w:ascii="Times New Roman" w:hAnsi="Times New Roman" w:cs="Times New Roman" w:eastAsia="Times New Roman" w:hint="default"/>
        </w:rPr>
        <w:t>*2 </w:t>
      </w:r>
      <w:r>
        <w:rPr/>
        <w:t>经公司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日第七届董事会第五十七次会议审议的《关于以长虹佳华股权 </w:t>
      </w:r>
      <w:r>
        <w:rPr>
          <w:spacing w:val="-6"/>
        </w:rPr>
        <w:t>增资香港长虹的议案》，董事会一致同意公司以长虹佳华</w:t>
      </w:r>
      <w:r>
        <w:rPr>
          <w:spacing w:val="-43"/>
        </w:rPr>
        <w:t> </w:t>
      </w:r>
      <w:r>
        <w:rPr>
          <w:rFonts w:ascii="Times New Roman" w:hAnsi="Times New Roman" w:cs="Times New Roman" w:eastAsia="Times New Roman" w:hint="default"/>
          <w:spacing w:val="-3"/>
        </w:rPr>
        <w:t>90%</w:t>
      </w:r>
      <w:r>
        <w:rPr>
          <w:spacing w:val="-3"/>
        </w:rPr>
        <w:t>的股权增资香港长虹，并同意由香</w:t>
      </w:r>
      <w:r>
        <w:rPr/>
        <w:t> 港长虹拥有 </w:t>
      </w:r>
      <w:r>
        <w:rPr>
          <w:rFonts w:ascii="Times New Roman" w:hAnsi="Times New Roman" w:cs="Times New Roman" w:eastAsia="Times New Roman" w:hint="default"/>
          <w:spacing w:val="-1"/>
        </w:rPr>
        <w:t>100%</w:t>
      </w:r>
      <w:r>
        <w:rPr>
          <w:spacing w:val="-1"/>
        </w:rPr>
        <w:t>权益的孙公司港虹实业最终持有长虹佳华</w:t>
      </w:r>
      <w:r>
        <w:rPr>
          <w:spacing w:val="-72"/>
        </w:rPr>
        <w:t> </w:t>
      </w:r>
      <w:r>
        <w:rPr>
          <w:rFonts w:ascii="Times New Roman" w:hAnsi="Times New Roman" w:cs="Times New Roman" w:eastAsia="Times New Roman" w:hint="default"/>
          <w:spacing w:val="-7"/>
        </w:rPr>
        <w:t>90%</w:t>
      </w:r>
      <w:r>
        <w:rPr>
          <w:spacing w:val="-7"/>
        </w:rPr>
        <w:t>的股权。该股权转让方案已经国</w:t>
      </w:r>
      <w:r>
        <w:rPr/>
        <w:t> 家商务部商资批【</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1323</w:t>
      </w:r>
      <w:r>
        <w:rPr>
          <w:rFonts w:ascii="Times New Roman" w:hAnsi="Times New Roman" w:cs="Times New Roman" w:eastAsia="Times New Roman" w:hint="default"/>
          <w:spacing w:val="-35"/>
        </w:rPr>
        <w:t> </w:t>
      </w:r>
      <w:r>
        <w:rPr/>
        <w:t>号文件、四川省国资委川国资产权【</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33</w:t>
      </w:r>
      <w:r>
        <w:rPr>
          <w:rFonts w:ascii="Times New Roman" w:hAnsi="Times New Roman" w:cs="Times New Roman" w:eastAsia="Times New Roman" w:hint="default"/>
          <w:spacing w:val="-35"/>
        </w:rPr>
        <w:t> </w:t>
      </w:r>
      <w:r>
        <w:rPr/>
        <w:t>号文件和绵阳市国 资委绵国资产【</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号文件批复同意。长虹佳华已于</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日完成股权过户的工 商变更备案手续。</w:t>
      </w:r>
    </w:p>
    <w:p>
      <w:pPr>
        <w:pStyle w:val="BodyText"/>
        <w:spacing w:line="263" w:lineRule="exact"/>
        <w:ind w:left="1173" w:right="0"/>
        <w:jc w:val="left"/>
      </w:pPr>
      <w:r>
        <w:rPr>
          <w:rFonts w:ascii="Times New Roman" w:hAnsi="Times New Roman" w:cs="Times New Roman" w:eastAsia="Times New Roman" w:hint="default"/>
        </w:rPr>
        <w:t>*3  </w:t>
      </w:r>
      <w:r>
        <w:rPr/>
        <w:t>中华数据广播控股有限公司：</w:t>
      </w:r>
      <w:r>
        <w:rPr>
          <w:spacing w:val="-4"/>
        </w:rPr>
        <w:t> </w:t>
      </w:r>
      <w:r>
        <w:rPr/>
        <w:t>本期由联营企业变更为子公司且本期合并抵消。</w:t>
      </w:r>
    </w:p>
    <w:p>
      <w:pPr>
        <w:pStyle w:val="BodyText"/>
        <w:spacing w:line="240" w:lineRule="auto" w:before="59"/>
        <w:ind w:left="1476" w:right="0"/>
        <w:jc w:val="left"/>
      </w:pPr>
      <w:r>
        <w:rPr/>
        <w:t>（</w:t>
      </w:r>
      <w:r>
        <w:rPr>
          <w:rFonts w:ascii="Times New Roman" w:hAnsi="Times New Roman" w:cs="Times New Roman" w:eastAsia="Times New Roman" w:hint="default"/>
        </w:rPr>
        <w:t>3</w:t>
      </w:r>
      <w:r>
        <w:rPr/>
        <w:t>）</w:t>
      </w:r>
      <w:r>
        <w:rPr>
          <w:spacing w:val="-79"/>
        </w:rPr>
        <w:t> </w:t>
      </w:r>
      <w:r>
        <w:rPr/>
        <w:t>对合营企业、联营企业投资</w:t>
      </w:r>
    </w:p>
    <w:p>
      <w:pPr>
        <w:spacing w:line="240" w:lineRule="auto" w:before="3"/>
        <w:rPr>
          <w:rFonts w:ascii="宋体" w:hAnsi="宋体" w:cs="宋体" w:eastAsia="宋体" w:hint="default"/>
          <w:sz w:val="11"/>
          <w:szCs w:val="11"/>
        </w:rPr>
      </w:pPr>
    </w:p>
    <w:tbl>
      <w:tblPr>
        <w:tblW w:w="0" w:type="auto"/>
        <w:jc w:val="left"/>
        <w:tblInd w:w="729" w:type="dxa"/>
        <w:tblLayout w:type="fixed"/>
        <w:tblCellMar>
          <w:top w:w="0" w:type="dxa"/>
          <w:left w:w="0" w:type="dxa"/>
          <w:bottom w:w="0" w:type="dxa"/>
          <w:right w:w="0" w:type="dxa"/>
        </w:tblCellMar>
        <w:tblLook w:val="01E0"/>
      </w:tblPr>
      <w:tblGrid>
        <w:gridCol w:w="2426"/>
        <w:gridCol w:w="935"/>
        <w:gridCol w:w="869"/>
        <w:gridCol w:w="870"/>
        <w:gridCol w:w="870"/>
        <w:gridCol w:w="1134"/>
        <w:gridCol w:w="879"/>
        <w:gridCol w:w="878"/>
      </w:tblGrid>
      <w:tr>
        <w:trPr>
          <w:trHeight w:val="487" w:hRule="exact"/>
        </w:trPr>
        <w:tc>
          <w:tcPr>
            <w:tcW w:w="24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35"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sz w:val="18"/>
                <w:szCs w:val="18"/>
              </w:rPr>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7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代表</w:t>
            </w:r>
            <w:r>
              <w:rPr>
                <w:rFonts w:ascii="宋体" w:hAnsi="宋体" w:cs="宋体" w:eastAsia="宋体" w:hint="default"/>
                <w:sz w:val="18"/>
                <w:szCs w:val="18"/>
              </w:rPr>
            </w:r>
          </w:p>
        </w:tc>
        <w:tc>
          <w:tcPr>
            <w:tcW w:w="87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879"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53" w:right="0" w:hanging="90"/>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48" w:lineRule="exact"/>
              <w:ind w:left="25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78"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sz w:val="18"/>
                <w:szCs w:val="18"/>
              </w:rPr>
            </w:r>
          </w:p>
          <w:p>
            <w:pPr>
              <w:pStyle w:val="TableParagraph"/>
              <w:spacing w:line="248" w:lineRule="exact"/>
              <w:ind w:left="12" w:right="0"/>
              <w:jc w:val="center"/>
              <w:rPr>
                <w:rFonts w:ascii="Times New Roman" w:hAnsi="Times New Roman" w:cs="Times New Roman" w:eastAsia="Times New Roman" w:hint="default"/>
                <w:sz w:val="18"/>
                <w:szCs w:val="18"/>
              </w:rPr>
            </w:pPr>
            <w:r>
              <w:rPr>
                <w:rFonts w:ascii="宋体" w:hAnsi="宋体" w:cs="宋体" w:eastAsia="宋体" w:hint="default"/>
                <w:b/>
                <w:bCs/>
                <w:spacing w:val="-20"/>
                <w:sz w:val="18"/>
                <w:szCs w:val="18"/>
              </w:rPr>
              <w:t>例</w:t>
            </w:r>
            <w:r>
              <w:rPr>
                <w:rFonts w:ascii="Times New Roman" w:hAnsi="Times New Roman" w:cs="Times New Roman" w:eastAsia="Times New Roman" w:hint="default"/>
                <w:b/>
                <w:bCs/>
                <w:spacing w:val="-20"/>
                <w:sz w:val="18"/>
                <w:szCs w:val="18"/>
              </w:rPr>
              <w:t>%</w:t>
            </w:r>
            <w:r>
              <w:rPr>
                <w:rFonts w:ascii="Times New Roman" w:hAnsi="Times New Roman" w:cs="Times New Roman" w:eastAsia="Times New Roman" w:hint="default"/>
                <w:spacing w:val="-20"/>
                <w:sz w:val="18"/>
                <w:szCs w:val="18"/>
              </w:rPr>
            </w:r>
          </w:p>
        </w:tc>
      </w:tr>
      <w:tr>
        <w:trPr>
          <w:trHeight w:val="370"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5" w:lineRule="exact"/>
              <w:ind w:left="190"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李兆廷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44" w:right="0"/>
              <w:jc w:val="left"/>
              <w:rPr>
                <w:rFonts w:ascii="Times New Roman" w:hAnsi="Times New Roman" w:cs="Times New Roman" w:eastAsia="Times New Roman" w:hint="default"/>
                <w:sz w:val="18"/>
                <w:szCs w:val="18"/>
              </w:rPr>
            </w:pPr>
            <w:r>
              <w:rPr>
                <w:rFonts w:ascii="Times New Roman"/>
                <w:sz w:val="18"/>
              </w:rPr>
              <w:t>15</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left="343" w:right="0"/>
              <w:jc w:val="left"/>
              <w:rPr>
                <w:rFonts w:ascii="Times New Roman" w:hAnsi="Times New Roman" w:cs="Times New Roman" w:eastAsia="Times New Roman" w:hint="default"/>
                <w:sz w:val="18"/>
                <w:szCs w:val="18"/>
              </w:rPr>
            </w:pPr>
            <w:r>
              <w:rPr>
                <w:rFonts w:ascii="Times New Roman"/>
                <w:sz w:val="18"/>
              </w:rPr>
              <w:t>15</w:t>
            </w:r>
          </w:p>
        </w:tc>
      </w:tr>
      <w:tr>
        <w:trPr>
          <w:trHeight w:val="476"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90"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4" w:right="0"/>
              <w:jc w:val="left"/>
              <w:rPr>
                <w:rFonts w:ascii="Times New Roman" w:hAnsi="Times New Roman" w:cs="Times New Roman" w:eastAsia="Times New Roman" w:hint="default"/>
                <w:sz w:val="18"/>
                <w:szCs w:val="18"/>
              </w:rPr>
            </w:pPr>
            <w:r>
              <w:rPr>
                <w:rFonts w:ascii="Times New Roman"/>
                <w:sz w:val="18"/>
              </w:rPr>
              <w:t>49</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343" w:right="0"/>
              <w:jc w:val="left"/>
              <w:rPr>
                <w:rFonts w:ascii="Times New Roman" w:hAnsi="Times New Roman" w:cs="Times New Roman" w:eastAsia="Times New Roman" w:hint="default"/>
                <w:sz w:val="18"/>
                <w:szCs w:val="18"/>
              </w:rPr>
            </w:pPr>
            <w:r>
              <w:rPr>
                <w:rFonts w:ascii="Times New Roman"/>
                <w:sz w:val="18"/>
              </w:rPr>
              <w:t>49</w:t>
            </w:r>
          </w:p>
        </w:tc>
      </w:tr>
      <w:tr>
        <w:trPr>
          <w:trHeight w:val="487" w:hRule="exact"/>
        </w:trPr>
        <w:tc>
          <w:tcPr>
            <w:tcW w:w="242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2"/>
                <w:sz w:val="18"/>
                <w:szCs w:val="18"/>
              </w:rPr>
              <w:t>四川长虹东元精密设备有限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3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5" w:lineRule="exact"/>
              <w:ind w:left="190"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王阳</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2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11,400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8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left="344" w:right="0"/>
              <w:jc w:val="left"/>
              <w:rPr>
                <w:rFonts w:ascii="Times New Roman" w:hAnsi="Times New Roman" w:cs="Times New Roman" w:eastAsia="Times New Roman" w:hint="default"/>
                <w:sz w:val="18"/>
                <w:szCs w:val="18"/>
              </w:rPr>
            </w:pPr>
            <w:r>
              <w:rPr>
                <w:rFonts w:ascii="Times New Roman"/>
                <w:sz w:val="18"/>
              </w:rPr>
              <w:t>20</w:t>
            </w:r>
          </w:p>
        </w:tc>
        <w:tc>
          <w:tcPr>
            <w:tcW w:w="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6"/>
              <w:ind w:left="343" w:right="0"/>
              <w:jc w:val="left"/>
              <w:rPr>
                <w:rFonts w:ascii="Times New Roman" w:hAnsi="Times New Roman" w:cs="Times New Roman" w:eastAsia="Times New Roman" w:hint="default"/>
                <w:sz w:val="18"/>
                <w:szCs w:val="18"/>
              </w:rPr>
            </w:pPr>
            <w:r>
              <w:rPr>
                <w:rFonts w:ascii="Times New Roman"/>
                <w:sz w:val="18"/>
              </w:rPr>
              <w:t>20</w:t>
            </w:r>
          </w:p>
        </w:tc>
      </w:tr>
    </w:tbl>
    <w:p>
      <w:pPr>
        <w:pStyle w:val="BodyText"/>
        <w:spacing w:line="240" w:lineRule="auto" w:before="42"/>
        <w:ind w:left="1299" w:right="0"/>
        <w:jc w:val="left"/>
      </w:pPr>
      <w:r>
        <w:rPr/>
        <w:t>（续表）</w:t>
      </w:r>
    </w:p>
    <w:p>
      <w:pPr>
        <w:spacing w:line="240" w:lineRule="auto" w:before="5"/>
        <w:rPr>
          <w:rFonts w:ascii="宋体" w:hAnsi="宋体" w:cs="宋体" w:eastAsia="宋体" w:hint="default"/>
          <w:sz w:val="12"/>
          <w:szCs w:val="12"/>
        </w:rPr>
      </w:pPr>
    </w:p>
    <w:tbl>
      <w:tblPr>
        <w:tblW w:w="0" w:type="auto"/>
        <w:jc w:val="left"/>
        <w:tblInd w:w="885" w:type="dxa"/>
        <w:tblLayout w:type="fixed"/>
        <w:tblCellMar>
          <w:top w:w="0" w:type="dxa"/>
          <w:left w:w="0" w:type="dxa"/>
          <w:bottom w:w="0" w:type="dxa"/>
          <w:right w:w="0" w:type="dxa"/>
        </w:tblCellMar>
        <w:tblLook w:val="01E0"/>
      </w:tblPr>
      <w:tblGrid>
        <w:gridCol w:w="2255"/>
        <w:gridCol w:w="1259"/>
        <w:gridCol w:w="1259"/>
        <w:gridCol w:w="1258"/>
        <w:gridCol w:w="1259"/>
        <w:gridCol w:w="1259"/>
      </w:tblGrid>
      <w:tr>
        <w:trPr>
          <w:trHeight w:val="498" w:hRule="exact"/>
        </w:trPr>
        <w:tc>
          <w:tcPr>
            <w:tcW w:w="225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92"/>
              <w:ind w:left="12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259"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sz w:val="18"/>
                <w:szCs w:val="18"/>
              </w:rPr>
            </w:r>
          </w:p>
          <w:p>
            <w:pPr>
              <w:pStyle w:val="TableParagraph"/>
              <w:spacing w:line="235"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259"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sz w:val="18"/>
                <w:szCs w:val="18"/>
              </w:rPr>
            </w:r>
          </w:p>
          <w:p>
            <w:pPr>
              <w:pStyle w:val="TableParagraph"/>
              <w:spacing w:line="235"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债总额</w:t>
            </w:r>
            <w:r>
              <w:rPr>
                <w:rFonts w:ascii="宋体" w:hAnsi="宋体" w:cs="宋体" w:eastAsia="宋体" w:hint="default"/>
                <w:sz w:val="18"/>
                <w:szCs w:val="18"/>
              </w:rPr>
            </w:r>
          </w:p>
        </w:tc>
        <w:tc>
          <w:tcPr>
            <w:tcW w:w="1258"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left="351" w:right="0"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sz w:val="18"/>
                <w:szCs w:val="18"/>
              </w:rPr>
            </w:r>
          </w:p>
          <w:p>
            <w:pPr>
              <w:pStyle w:val="TableParagraph"/>
              <w:spacing w:line="235"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259"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sz w:val="18"/>
                <w:szCs w:val="18"/>
              </w:rPr>
            </w:r>
          </w:p>
          <w:p>
            <w:pPr>
              <w:pStyle w:val="TableParagraph"/>
              <w:spacing w:line="235"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收入总额</w:t>
            </w:r>
            <w:r>
              <w:rPr>
                <w:rFonts w:ascii="宋体" w:hAnsi="宋体" w:cs="宋体" w:eastAsia="宋体" w:hint="default"/>
                <w:sz w:val="18"/>
                <w:szCs w:val="18"/>
              </w:rPr>
            </w:r>
          </w:p>
        </w:tc>
        <w:tc>
          <w:tcPr>
            <w:tcW w:w="1259" w:type="dxa"/>
            <w:tcBorders>
              <w:top w:val="single" w:sz="12" w:space="0" w:color="000000"/>
              <w:left w:val="single" w:sz="4" w:space="0" w:color="000000"/>
              <w:bottom w:val="single" w:sz="12" w:space="0" w:color="000000"/>
              <w:right w:val="nil" w:sz="6" w:space="0" w:color="auto"/>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bl>
    <w:p>
      <w:pPr>
        <w:spacing w:after="0" w:line="235" w:lineRule="exact"/>
        <w:jc w:val="center"/>
        <w:rPr>
          <w:rFonts w:ascii="宋体" w:hAnsi="宋体" w:cs="宋体" w:eastAsia="宋体" w:hint="default"/>
          <w:sz w:val="18"/>
          <w:szCs w:val="18"/>
        </w:rPr>
        <w:sectPr>
          <w:pgSz w:w="12240" w:h="15840"/>
          <w:pgMar w:header="0" w:footer="687" w:top="1360" w:bottom="880" w:left="940" w:right="940"/>
        </w:sectPr>
      </w:pPr>
    </w:p>
    <w:p>
      <w:pPr>
        <w:spacing w:line="240" w:lineRule="auto" w:before="1"/>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255"/>
        <w:gridCol w:w="1259"/>
        <w:gridCol w:w="1259"/>
        <w:gridCol w:w="1258"/>
        <w:gridCol w:w="1259"/>
        <w:gridCol w:w="1259"/>
      </w:tblGrid>
      <w:tr>
        <w:trPr>
          <w:trHeight w:val="487" w:hRule="exact"/>
        </w:trPr>
        <w:tc>
          <w:tcPr>
            <w:tcW w:w="22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2"/>
              <w:ind w:left="12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sz w:val="18"/>
                <w:szCs w:val="18"/>
              </w:rPr>
            </w:r>
          </w:p>
          <w:p>
            <w:pPr>
              <w:pStyle w:val="TableParagraph"/>
              <w:spacing w:line="235"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sz w:val="18"/>
                <w:szCs w:val="18"/>
              </w:rPr>
            </w:r>
          </w:p>
          <w:p>
            <w:pPr>
              <w:pStyle w:val="TableParagraph"/>
              <w:spacing w:line="235"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债总额</w:t>
            </w:r>
            <w:r>
              <w:rPr>
                <w:rFonts w:ascii="宋体" w:hAnsi="宋体" w:cs="宋体" w:eastAsia="宋体" w:hint="default"/>
                <w:sz w:val="18"/>
                <w:szCs w:val="18"/>
              </w:rPr>
            </w:r>
          </w:p>
        </w:tc>
        <w:tc>
          <w:tcPr>
            <w:tcW w:w="125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351" w:right="0"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sz w:val="18"/>
                <w:szCs w:val="18"/>
              </w:rPr>
            </w:r>
          </w:p>
          <w:p>
            <w:pPr>
              <w:pStyle w:val="TableParagraph"/>
              <w:spacing w:line="235"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产总额</w:t>
            </w:r>
            <w:r>
              <w:rPr>
                <w:rFonts w:ascii="宋体" w:hAnsi="宋体" w:cs="宋体" w:eastAsia="宋体" w:hint="default"/>
                <w:sz w:val="18"/>
                <w:szCs w:val="18"/>
              </w:rPr>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sz w:val="18"/>
                <w:szCs w:val="18"/>
              </w:rPr>
            </w:r>
          </w:p>
          <w:p>
            <w:pPr>
              <w:pStyle w:val="TableParagraph"/>
              <w:spacing w:line="235"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收入总额</w:t>
            </w:r>
            <w:r>
              <w:rPr>
                <w:rFonts w:ascii="宋体" w:hAnsi="宋体" w:cs="宋体" w:eastAsia="宋体" w:hint="default"/>
                <w:sz w:val="18"/>
                <w:szCs w:val="18"/>
              </w:rPr>
            </w:r>
          </w:p>
        </w:tc>
        <w:tc>
          <w:tcPr>
            <w:tcW w:w="1259"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294"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1" w:right="0"/>
              <w:jc w:val="left"/>
              <w:rPr>
                <w:rFonts w:ascii="宋体" w:hAnsi="宋体" w:cs="宋体" w:eastAsia="宋体" w:hint="default"/>
                <w:sz w:val="18"/>
                <w:szCs w:val="18"/>
              </w:rPr>
            </w:pPr>
            <w:r>
              <w:rPr>
                <w:rFonts w:ascii="宋体" w:hAnsi="宋体" w:cs="宋体" w:eastAsia="宋体" w:hint="default"/>
                <w:spacing w:val="-34"/>
                <w:sz w:val="18"/>
                <w:szCs w:val="18"/>
              </w:rPr>
              <w:t>长智光电</w:t>
            </w: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四川</w:t>
            </w:r>
            <w:r>
              <w:rPr>
                <w:rFonts w:ascii="Times New Roman" w:hAnsi="Times New Roman" w:cs="Times New Roman" w:eastAsia="Times New Roman" w:hint="default"/>
                <w:spacing w:val="-34"/>
                <w:sz w:val="18"/>
                <w:szCs w:val="18"/>
              </w:rPr>
              <w:t>)</w:t>
            </w:r>
            <w:r>
              <w:rPr>
                <w:rFonts w:ascii="宋体" w:hAnsi="宋体" w:cs="宋体" w:eastAsia="宋体" w:hint="default"/>
                <w:spacing w:val="-34"/>
                <w:sz w:val="18"/>
                <w:szCs w:val="18"/>
              </w:rPr>
              <w:t>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358,141,789.53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20"/>
                <w:sz w:val="18"/>
              </w:rPr>
              <w:t>251,763,788.76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106,378,000.77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20"/>
                <w:sz w:val="18"/>
              </w:rPr>
              <w:t>1,540,758,150.83</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20"/>
                <w:sz w:val="18"/>
              </w:rPr>
              <w:t>3,529,811.06</w:t>
            </w:r>
          </w:p>
        </w:tc>
      </w:tr>
      <w:tr>
        <w:trPr>
          <w:trHeight w:val="294"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7"/>
                <w:sz w:val="18"/>
                <w:szCs w:val="18"/>
              </w:rPr>
              <w:t>四川旭虹光电科技有限公司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1,389,805,935.63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20"/>
                <w:sz w:val="18"/>
              </w:rPr>
              <w:t>1,093,636,108.24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296,169,827.39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1"/>
                <w:sz w:val="18"/>
              </w:rPr>
              <w:t>--</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19"/>
                <w:sz w:val="18"/>
              </w:rPr>
              <w:t>319,713.16</w:t>
            </w:r>
          </w:p>
        </w:tc>
      </w:tr>
      <w:tr>
        <w:trPr>
          <w:trHeight w:val="305" w:hRule="exact"/>
        </w:trPr>
        <w:tc>
          <w:tcPr>
            <w:tcW w:w="2255" w:type="dxa"/>
            <w:tcBorders>
              <w:top w:val="single" w:sz="4" w:space="0" w:color="000000"/>
              <w:left w:val="nil" w:sz="6" w:space="0" w:color="auto"/>
              <w:bottom w:val="single" w:sz="12"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四川长虹东元精密设备有限公司</w:t>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20"/>
                <w:sz w:val="18"/>
              </w:rPr>
              <w:t>162,303,452.79</w:t>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Times New Roman"/>
                <w:spacing w:val="-20"/>
                <w:sz w:val="18"/>
              </w:rPr>
              <w:t>137,030,432.83</w:t>
            </w: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Times New Roman"/>
                <w:spacing w:val="-19"/>
                <w:sz w:val="18"/>
              </w:rPr>
              <w:t>25,273,019.96</w:t>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19"/>
                <w:sz w:val="18"/>
              </w:rPr>
              <w:t>13,046,737.03</w:t>
            </w:r>
          </w:p>
        </w:tc>
        <w:tc>
          <w:tcPr>
            <w:tcW w:w="12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18"/>
                <w:szCs w:val="18"/>
              </w:rPr>
            </w:pPr>
            <w:r>
              <w:rPr>
                <w:rFonts w:ascii="Times New Roman"/>
                <w:spacing w:val="-20"/>
                <w:sz w:val="18"/>
              </w:rPr>
              <w:t>-36,580,846.81</w:t>
            </w:r>
          </w:p>
        </w:tc>
      </w:tr>
    </w:tbl>
    <w:p>
      <w:pPr>
        <w:pStyle w:val="BodyText"/>
        <w:spacing w:line="257" w:lineRule="exact"/>
        <w:ind w:left="545" w:right="0"/>
        <w:jc w:val="left"/>
      </w:pPr>
      <w:r>
        <w:rPr/>
        <w:t>（</w:t>
      </w:r>
      <w:r>
        <w:rPr>
          <w:rFonts w:ascii="Times New Roman" w:hAnsi="Times New Roman" w:cs="Times New Roman" w:eastAsia="Times New Roman" w:hint="default"/>
        </w:rPr>
        <w:t>4</w:t>
      </w:r>
      <w:r>
        <w:rPr/>
        <w:t>）</w:t>
      </w:r>
      <w:r>
        <w:rPr>
          <w:spacing w:val="-79"/>
        </w:rPr>
        <w:t> </w:t>
      </w:r>
      <w:r>
        <w:rPr/>
        <w:t>长期股权投资减值准备</w:t>
      </w:r>
    </w:p>
    <w:p>
      <w:pPr>
        <w:spacing w:line="240" w:lineRule="auto" w:before="7"/>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963"/>
        <w:gridCol w:w="1560"/>
        <w:gridCol w:w="1232"/>
        <w:gridCol w:w="1319"/>
        <w:gridCol w:w="1474"/>
      </w:tblGrid>
      <w:tr>
        <w:trPr>
          <w:trHeight w:val="380" w:hRule="exact"/>
        </w:trPr>
        <w:tc>
          <w:tcPr>
            <w:tcW w:w="29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4"/>
              <w:ind w:left="121"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left="35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left="189"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left="231"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4"/>
              <w:ind w:left="30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50" w:hRule="exact"/>
        </w:trPr>
        <w:tc>
          <w:tcPr>
            <w:tcW w:w="296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华夏证券有限公司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350" w:hRule="exact"/>
        </w:trPr>
        <w:tc>
          <w:tcPr>
            <w:tcW w:w="296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中航投资控股股份有限公司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6,218,706.00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6,218,706.00</w:t>
            </w:r>
          </w:p>
        </w:tc>
      </w:tr>
      <w:tr>
        <w:trPr>
          <w:trHeight w:val="349" w:hRule="exact"/>
        </w:trPr>
        <w:tc>
          <w:tcPr>
            <w:tcW w:w="296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pacing w:val="-38"/>
                <w:sz w:val="21"/>
                <w:szCs w:val="21"/>
              </w:rPr>
              <w:t>闪联信息技术工程中心有限公司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797,099.52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Times New Roman" w:hAnsi="Times New Roman" w:cs="Times New Roman" w:eastAsia="Times New Roman" w:hint="default"/>
                <w:sz w:val="21"/>
                <w:szCs w:val="21"/>
              </w:rPr>
            </w:pPr>
            <w:r>
              <w:rPr>
                <w:rFonts w:ascii="Times New Roman"/>
                <w:spacing w:val="-1"/>
                <w:sz w:val="21"/>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1"/>
                <w:szCs w:val="21"/>
              </w:rPr>
            </w:pPr>
            <w:r>
              <w:rPr>
                <w:rFonts w:ascii="Times New Roman"/>
                <w:spacing w:val="-1"/>
                <w:sz w:val="21"/>
              </w:rPr>
              <w:t>797,099.52</w:t>
            </w:r>
          </w:p>
        </w:tc>
      </w:tr>
      <w:tr>
        <w:trPr>
          <w:trHeight w:val="361" w:hRule="exact"/>
        </w:trPr>
        <w:tc>
          <w:tcPr>
            <w:tcW w:w="296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21"/>
                <w:szCs w:val="21"/>
              </w:rPr>
            </w:pPr>
            <w:r>
              <w:rPr>
                <w:rFonts w:ascii="Times New Roman"/>
                <w:b/>
                <w:sz w:val="21"/>
              </w:rPr>
              <w:t>12,015,805.52</w:t>
            </w:r>
            <w:r>
              <w:rPr>
                <w:rFonts w:ascii="Times New Roman"/>
                <w:sz w:val="21"/>
              </w:rPr>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w:t>
            </w:r>
          </w:p>
        </w:tc>
        <w:tc>
          <w:tcPr>
            <w:tcW w:w="1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b/>
                <w:sz w:val="21"/>
              </w:rPr>
              <w:t>12,015,805.52</w:t>
            </w:r>
            <w:r>
              <w:rPr>
                <w:rFonts w:ascii="Times New Roman"/>
                <w:sz w:val="21"/>
              </w:rPr>
            </w:r>
          </w:p>
        </w:tc>
      </w:tr>
    </w:tbl>
    <w:p>
      <w:pPr>
        <w:pStyle w:val="BodyText"/>
        <w:spacing w:line="240" w:lineRule="auto" w:before="42"/>
        <w:ind w:left="518" w:right="0"/>
        <w:jc w:val="left"/>
      </w:pPr>
      <w:r>
        <w:rPr/>
        <w:t>长期股权投资减值准备计提原因详见本附注六、</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w:t>
      </w:r>
      <w:r>
        <w:rPr>
          <w:rFonts w:ascii="Times New Roman" w:hAnsi="Times New Roman" w:cs="Times New Roman" w:eastAsia="Times New Roman" w:hint="default"/>
          <w:spacing w:val="-1"/>
        </w:rPr>
        <w:t>4</w:t>
      </w:r>
      <w:r>
        <w:rPr>
          <w:spacing w:val="-105"/>
        </w:rPr>
        <w:t>）。</w:t>
      </w:r>
      <w:r>
        <w:rPr/>
      </w:r>
    </w:p>
    <w:p>
      <w:pPr>
        <w:pStyle w:val="BodyText"/>
        <w:spacing w:line="240" w:lineRule="auto" w:before="69"/>
        <w:ind w:left="545" w:right="0"/>
        <w:jc w:val="left"/>
      </w:pPr>
      <w:r>
        <w:rPr/>
        <w:t>（</w:t>
      </w:r>
      <w:r>
        <w:rPr>
          <w:rFonts w:ascii="Times New Roman" w:hAnsi="Times New Roman" w:cs="Times New Roman" w:eastAsia="Times New Roman" w:hint="default"/>
        </w:rPr>
        <w:t>5</w:t>
      </w:r>
      <w:r>
        <w:rPr/>
        <w:t>）</w:t>
      </w:r>
      <w:r>
        <w:rPr>
          <w:spacing w:val="-79"/>
        </w:rPr>
        <w:t> </w:t>
      </w:r>
      <w:r>
        <w:rPr/>
        <w:t>处置受到重大限制的长期股权投资：无。</w:t>
      </w:r>
    </w:p>
    <w:p>
      <w:pPr>
        <w:pStyle w:val="BodyText"/>
        <w:spacing w:line="240" w:lineRule="auto" w:before="69"/>
        <w:ind w:left="699"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35"/>
        </w:rPr>
        <w:t> </w:t>
      </w:r>
      <w:r>
        <w:rPr/>
        <w:t>营业收入、营业成本</w:t>
      </w:r>
    </w:p>
    <w:p>
      <w:pPr>
        <w:spacing w:line="240" w:lineRule="auto" w:before="3"/>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672"/>
        <w:gridCol w:w="2438"/>
        <w:gridCol w:w="2439"/>
      </w:tblGrid>
      <w:tr>
        <w:trPr>
          <w:trHeight w:val="313" w:hRule="exact"/>
        </w:trPr>
        <w:tc>
          <w:tcPr>
            <w:tcW w:w="3672" w:type="dxa"/>
            <w:tcBorders>
              <w:top w:val="single" w:sz="17" w:space="0" w:color="000000"/>
              <w:left w:val="nil" w:sz="6" w:space="0" w:color="auto"/>
              <w:bottom w:val="single" w:sz="4" w:space="0" w:color="000000"/>
              <w:right w:val="single" w:sz="4" w:space="0" w:color="000000"/>
            </w:tcBorders>
          </w:tcPr>
          <w:p>
            <w:pPr>
              <w:pStyle w:val="TableParagraph"/>
              <w:spacing w:line="246"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38" w:type="dxa"/>
            <w:tcBorders>
              <w:top w:val="single" w:sz="17" w:space="0" w:color="000000"/>
              <w:left w:val="single" w:sz="4" w:space="0" w:color="000000"/>
              <w:bottom w:val="single" w:sz="4" w:space="0" w:color="000000"/>
              <w:right w:val="single" w:sz="4" w:space="0" w:color="000000"/>
            </w:tcBorders>
          </w:tcPr>
          <w:p>
            <w:pPr>
              <w:pStyle w:val="TableParagraph"/>
              <w:spacing w:line="246" w:lineRule="exact"/>
              <w:ind w:left="79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439" w:type="dxa"/>
            <w:tcBorders>
              <w:top w:val="single" w:sz="17" w:space="0" w:color="000000"/>
              <w:left w:val="single" w:sz="4" w:space="0" w:color="000000"/>
              <w:bottom w:val="single" w:sz="4" w:space="0" w:color="000000"/>
              <w:right w:val="nil" w:sz="6" w:space="0" w:color="auto"/>
            </w:tcBorders>
          </w:tcPr>
          <w:p>
            <w:pPr>
              <w:pStyle w:val="TableParagraph"/>
              <w:spacing w:line="246" w:lineRule="exact"/>
              <w:ind w:left="79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0"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21"/>
                <w:szCs w:val="21"/>
              </w:rPr>
            </w:pPr>
            <w:r>
              <w:rPr>
                <w:rFonts w:ascii="Times New Roman"/>
                <w:sz w:val="21"/>
              </w:rPr>
              <w:t>22,449,528,973.01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21"/>
                <w:szCs w:val="21"/>
              </w:rPr>
            </w:pPr>
            <w:r>
              <w:rPr>
                <w:rFonts w:ascii="Times New Roman"/>
                <w:sz w:val="21"/>
              </w:rPr>
              <w:t>24,905,527,426.08</w:t>
            </w:r>
          </w:p>
        </w:tc>
      </w:tr>
      <w:tr>
        <w:trPr>
          <w:trHeight w:val="263"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507,153,773.70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1"/>
                <w:szCs w:val="21"/>
              </w:rPr>
            </w:pPr>
            <w:r>
              <w:rPr>
                <w:rFonts w:ascii="Times New Roman"/>
                <w:spacing w:val="-1"/>
                <w:sz w:val="21"/>
              </w:rPr>
              <w:t>222,436,010.59</w:t>
            </w:r>
          </w:p>
        </w:tc>
      </w:tr>
      <w:tr>
        <w:trPr>
          <w:trHeight w:val="295"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b/>
                <w:sz w:val="21"/>
              </w:rPr>
              <w:t>22,956,682,746.71</w:t>
            </w:r>
            <w:r>
              <w:rPr>
                <w:rFonts w:ascii="Times New Roman"/>
                <w:sz w:val="21"/>
              </w:rPr>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21"/>
                <w:szCs w:val="21"/>
              </w:rPr>
            </w:pPr>
            <w:r>
              <w:rPr>
                <w:rFonts w:ascii="Times New Roman"/>
                <w:b/>
                <w:sz w:val="21"/>
              </w:rPr>
              <w:t>25,127,963,436.67</w:t>
            </w:r>
            <w:r>
              <w:rPr>
                <w:rFonts w:ascii="Times New Roman"/>
                <w:sz w:val="21"/>
              </w:rPr>
            </w:r>
          </w:p>
        </w:tc>
      </w:tr>
      <w:tr>
        <w:trPr>
          <w:trHeight w:val="310"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21"/>
                <w:szCs w:val="21"/>
              </w:rPr>
            </w:pPr>
            <w:r>
              <w:rPr>
                <w:rFonts w:ascii="Times New Roman"/>
                <w:sz w:val="21"/>
              </w:rPr>
              <w:t>19,348,067,585.70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21"/>
                <w:szCs w:val="21"/>
              </w:rPr>
            </w:pPr>
            <w:r>
              <w:rPr>
                <w:rFonts w:ascii="Times New Roman"/>
                <w:sz w:val="21"/>
              </w:rPr>
              <w:t>20,876,358,139.89</w:t>
            </w:r>
          </w:p>
        </w:tc>
      </w:tr>
      <w:tr>
        <w:trPr>
          <w:trHeight w:val="310"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21"/>
                <w:szCs w:val="21"/>
              </w:rPr>
            </w:pPr>
            <w:r>
              <w:rPr>
                <w:rFonts w:ascii="Times New Roman"/>
                <w:spacing w:val="-1"/>
                <w:sz w:val="21"/>
              </w:rPr>
              <w:t>391,366,554.54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21"/>
                <w:szCs w:val="21"/>
              </w:rPr>
            </w:pPr>
            <w:r>
              <w:rPr>
                <w:rFonts w:ascii="Times New Roman"/>
                <w:spacing w:val="-1"/>
                <w:sz w:val="21"/>
              </w:rPr>
              <w:t>180,401,653.44</w:t>
            </w:r>
          </w:p>
        </w:tc>
      </w:tr>
      <w:tr>
        <w:trPr>
          <w:trHeight w:val="329" w:hRule="exact"/>
        </w:trPr>
        <w:tc>
          <w:tcPr>
            <w:tcW w:w="3672" w:type="dxa"/>
            <w:tcBorders>
              <w:top w:val="single" w:sz="4" w:space="0" w:color="000000"/>
              <w:left w:val="nil" w:sz="6" w:space="0" w:color="auto"/>
              <w:bottom w:val="single" w:sz="17" w:space="0" w:color="000000"/>
              <w:right w:val="single" w:sz="4" w:space="0" w:color="000000"/>
            </w:tcBorders>
          </w:tcPr>
          <w:p>
            <w:pPr>
              <w:pStyle w:val="TableParagraph"/>
              <w:spacing w:line="25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b/>
                <w:sz w:val="21"/>
              </w:rPr>
              <w:t>19,739,434,140.24</w:t>
            </w:r>
            <w:r>
              <w:rPr>
                <w:rFonts w:ascii="Times New Roman"/>
                <w:sz w:val="21"/>
              </w:rPr>
            </w:r>
          </w:p>
        </w:tc>
        <w:tc>
          <w:tcPr>
            <w:tcW w:w="243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b/>
                <w:sz w:val="21"/>
              </w:rPr>
              <w:t>21,056,759,793.33</w:t>
            </w:r>
            <w:r>
              <w:rPr>
                <w:rFonts w:ascii="Times New Roman"/>
                <w:sz w:val="21"/>
              </w:rPr>
            </w:r>
          </w:p>
        </w:tc>
      </w:tr>
    </w:tbl>
    <w:p>
      <w:pPr>
        <w:pStyle w:val="BodyText"/>
        <w:spacing w:line="240" w:lineRule="auto" w:before="42"/>
        <w:ind w:left="518" w:right="0"/>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line="240" w:lineRule="auto" w:before="3"/>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424"/>
        <w:gridCol w:w="1781"/>
        <w:gridCol w:w="1781"/>
        <w:gridCol w:w="1781"/>
        <w:gridCol w:w="1782"/>
      </w:tblGrid>
      <w:tr>
        <w:trPr>
          <w:trHeight w:val="312" w:hRule="exact"/>
        </w:trPr>
        <w:tc>
          <w:tcPr>
            <w:tcW w:w="1424" w:type="dxa"/>
            <w:vMerge w:val="restart"/>
            <w:tcBorders>
              <w:top w:val="single" w:sz="17" w:space="0" w:color="000000"/>
              <w:left w:val="nil" w:sz="6" w:space="0" w:color="auto"/>
              <w:right w:val="single" w:sz="4" w:space="0" w:color="000000"/>
            </w:tcBorders>
          </w:tcPr>
          <w:p>
            <w:pPr>
              <w:pStyle w:val="TableParagraph"/>
              <w:spacing w:line="240" w:lineRule="auto" w:before="147"/>
              <w:ind w:left="121"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6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63"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
              <w:ind w:right="4"/>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1424" w:type="dxa"/>
            <w:vMerge/>
            <w:tcBorders>
              <w:left w:val="nil" w:sz="6" w:space="0" w:color="auto"/>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4"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17,917,264,914.28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15,275,722,851.48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17,196,270,254.17</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1"/>
                <w:sz w:val="18"/>
              </w:rPr>
              <w:t>13,955,164,701.49</w:t>
            </w:r>
          </w:p>
        </w:tc>
      </w:tr>
      <w:tr>
        <w:trPr>
          <w:trHeight w:val="294"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3,800,071,945.97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3,680,328,091.91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6,358,112,272.43</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1"/>
                <w:sz w:val="18"/>
              </w:rPr>
              <w:t>6,254,830,713.66</w:t>
            </w:r>
          </w:p>
        </w:tc>
      </w:tr>
      <w:tr>
        <w:trPr>
          <w:trHeight w:val="294"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601,780,208.00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264,955,940.57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1,290,965,397.40</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608,117,622.54</w:t>
            </w:r>
          </w:p>
        </w:tc>
      </w:tr>
      <w:tr>
        <w:trPr>
          <w:trHeight w:val="294"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130,411,904.76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127,060,701.74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60,179,502.08</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58,245,102.20</w:t>
            </w:r>
          </w:p>
        </w:tc>
      </w:tr>
      <w:tr>
        <w:trPr>
          <w:trHeight w:val="313" w:hRule="exact"/>
        </w:trPr>
        <w:tc>
          <w:tcPr>
            <w:tcW w:w="1424" w:type="dxa"/>
            <w:tcBorders>
              <w:top w:val="single" w:sz="4" w:space="0" w:color="000000"/>
              <w:left w:val="nil" w:sz="6" w:space="0" w:color="auto"/>
              <w:bottom w:val="single" w:sz="17"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b/>
                <w:spacing w:val="-1"/>
                <w:sz w:val="18"/>
              </w:rPr>
              <w:t>22,449,528,973.01</w:t>
            </w:r>
            <w:r>
              <w:rPr>
                <w:rFonts w:ascii="Times New Roman"/>
                <w:spacing w:val="-1"/>
                <w:sz w:val="18"/>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b/>
                <w:spacing w:val="-1"/>
                <w:sz w:val="18"/>
              </w:rPr>
              <w:t>19,348,067,585.70</w:t>
            </w:r>
            <w:r>
              <w:rPr>
                <w:rFonts w:ascii="Times New Roman"/>
                <w:spacing w:val="-1"/>
                <w:sz w:val="18"/>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24,905,527,426.08</w:t>
            </w:r>
            <w:r>
              <w:rPr>
                <w:rFonts w:ascii="Times New Roman"/>
                <w:spacing w:val="-1"/>
                <w:sz w:val="18"/>
              </w:rPr>
            </w:r>
          </w:p>
        </w:tc>
        <w:tc>
          <w:tcPr>
            <w:tcW w:w="178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b/>
                <w:spacing w:val="-1"/>
                <w:sz w:val="18"/>
              </w:rPr>
              <w:t>20,876,358,139.89</w:t>
            </w:r>
            <w:r>
              <w:rPr>
                <w:rFonts w:ascii="Times New Roman"/>
                <w:spacing w:val="-1"/>
                <w:sz w:val="18"/>
              </w:rPr>
            </w:r>
          </w:p>
        </w:tc>
      </w:tr>
    </w:tbl>
    <w:p>
      <w:pPr>
        <w:pStyle w:val="BodyText"/>
        <w:spacing w:line="240" w:lineRule="auto" w:before="42"/>
        <w:ind w:left="518" w:right="0"/>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3"/>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292"/>
        <w:gridCol w:w="1825"/>
        <w:gridCol w:w="1826"/>
        <w:gridCol w:w="1824"/>
        <w:gridCol w:w="1782"/>
      </w:tblGrid>
      <w:tr>
        <w:trPr>
          <w:trHeight w:val="312" w:hRule="exact"/>
        </w:trPr>
        <w:tc>
          <w:tcPr>
            <w:tcW w:w="1292" w:type="dxa"/>
            <w:vMerge w:val="restart"/>
            <w:tcBorders>
              <w:top w:val="single" w:sz="17" w:space="0" w:color="000000"/>
              <w:left w:val="nil" w:sz="6" w:space="0" w:color="auto"/>
              <w:right w:val="single" w:sz="4" w:space="0" w:color="000000"/>
            </w:tcBorders>
          </w:tcPr>
          <w:p>
            <w:pPr>
              <w:pStyle w:val="TableParagraph"/>
              <w:spacing w:line="240" w:lineRule="auto" w:before="147"/>
              <w:ind w:left="121"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5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6"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1292" w:type="dxa"/>
            <w:vMerge/>
            <w:tcBorders>
              <w:left w:val="nil" w:sz="6" w:space="0" w:color="auto"/>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4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4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4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4"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电视机</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16,652,460,843.47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14,023,170,979.26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16,228,794,490.07</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1"/>
                <w:sz w:val="18"/>
              </w:rPr>
              <w:t>12,997,076,831.04</w:t>
            </w:r>
          </w:p>
        </w:tc>
      </w:tr>
      <w:tr>
        <w:trPr>
          <w:trHeight w:val="294"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空调</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1,220,179,705.51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1,216,906,203.83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967,475,764.10</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958,087,870.45</w:t>
            </w:r>
          </w:p>
        </w:tc>
      </w:tr>
      <w:tr>
        <w:trPr>
          <w:trHeight w:val="294"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3,800,071,945.97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3,680,328,091.91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6,358,112,272.43</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1"/>
                <w:sz w:val="18"/>
              </w:rPr>
              <w:t>6,254,830,713.66</w:t>
            </w:r>
          </w:p>
        </w:tc>
      </w:tr>
      <w:tr>
        <w:trPr>
          <w:trHeight w:val="294"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601,780,208.00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264,955,940.57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1,290,965,397.40</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608,117,622.54</w:t>
            </w:r>
          </w:p>
        </w:tc>
      </w:tr>
      <w:tr>
        <w:trPr>
          <w:trHeight w:val="294"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175,036,270.06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162,706,370.13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60,179,502.08</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58,245,102.20</w:t>
            </w:r>
          </w:p>
        </w:tc>
      </w:tr>
      <w:tr>
        <w:trPr>
          <w:trHeight w:val="312" w:hRule="exact"/>
        </w:trPr>
        <w:tc>
          <w:tcPr>
            <w:tcW w:w="1292" w:type="dxa"/>
            <w:tcBorders>
              <w:top w:val="single" w:sz="4" w:space="0" w:color="000000"/>
              <w:left w:val="nil" w:sz="6" w:space="0" w:color="auto"/>
              <w:bottom w:val="single" w:sz="17" w:space="0" w:color="000000"/>
              <w:right w:val="single" w:sz="4" w:space="0" w:color="000000"/>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18"/>
                <w:szCs w:val="18"/>
              </w:rPr>
            </w:pPr>
            <w:r>
              <w:rPr>
                <w:rFonts w:ascii="Times New Roman"/>
                <w:b/>
                <w:spacing w:val="-1"/>
                <w:sz w:val="18"/>
              </w:rPr>
              <w:t>22,449,528,973.01</w:t>
            </w:r>
            <w:r>
              <w:rPr>
                <w:rFonts w:ascii="Times New Roman"/>
                <w:spacing w:val="-1"/>
                <w:sz w:val="18"/>
              </w:rPr>
            </w:r>
          </w:p>
        </w:tc>
        <w:tc>
          <w:tcPr>
            <w:tcW w:w="18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18"/>
                <w:szCs w:val="18"/>
              </w:rPr>
            </w:pPr>
            <w:r>
              <w:rPr>
                <w:rFonts w:ascii="Times New Roman"/>
                <w:b/>
                <w:spacing w:val="-1"/>
                <w:sz w:val="18"/>
              </w:rPr>
              <w:t>19,348,067,585.70</w:t>
            </w:r>
            <w:r>
              <w:rPr>
                <w:rFonts w:ascii="Times New Roman"/>
                <w:spacing w:val="-1"/>
                <w:sz w:val="18"/>
              </w:rPr>
            </w:r>
          </w:p>
        </w:tc>
        <w:tc>
          <w:tcPr>
            <w:tcW w:w="182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24,905,527,426.08</w:t>
            </w:r>
            <w:r>
              <w:rPr>
                <w:rFonts w:ascii="Times New Roman"/>
                <w:spacing w:val="-1"/>
                <w:sz w:val="18"/>
              </w:rPr>
            </w:r>
          </w:p>
        </w:tc>
        <w:tc>
          <w:tcPr>
            <w:tcW w:w="178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b/>
                <w:spacing w:val="-1"/>
                <w:sz w:val="18"/>
              </w:rPr>
              <w:t>20,876,358,139.89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360" w:bottom="880" w:left="1700" w:right="1700"/>
        </w:sectPr>
      </w:pPr>
    </w:p>
    <w:p>
      <w:pPr>
        <w:pStyle w:val="BodyText"/>
        <w:spacing w:line="240" w:lineRule="auto" w:before="22"/>
        <w:ind w:left="538" w:right="1308"/>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3"/>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292"/>
        <w:gridCol w:w="1830"/>
        <w:gridCol w:w="1832"/>
        <w:gridCol w:w="1831"/>
        <w:gridCol w:w="1832"/>
      </w:tblGrid>
      <w:tr>
        <w:trPr>
          <w:trHeight w:val="329" w:hRule="exact"/>
        </w:trPr>
        <w:tc>
          <w:tcPr>
            <w:tcW w:w="1292"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66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63"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10" w:hRule="exact"/>
        </w:trPr>
        <w:tc>
          <w:tcPr>
            <w:tcW w:w="1292" w:type="dxa"/>
            <w:vMerge/>
            <w:tcBorders>
              <w:left w:val="nil" w:sz="6" w:space="0" w:color="auto"/>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4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54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1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1,027,192,423.94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1,113,187,144.23</w:t>
            </w:r>
            <w:r>
              <w:rPr>
                <w:rFonts w:ascii="Times New Roman"/>
                <w:sz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608,906,013.08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pacing w:val="-1"/>
                <w:sz w:val="18"/>
              </w:rPr>
              <w:t>648,109,476.79</w:t>
            </w:r>
          </w:p>
        </w:tc>
      </w:tr>
      <w:tr>
        <w:trPr>
          <w:trHeight w:val="311"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21,422,336,549.07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18,234,880,441.47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24,296,621,413.00</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20,228,248,663.10</w:t>
            </w:r>
          </w:p>
        </w:tc>
      </w:tr>
      <w:tr>
        <w:trPr>
          <w:trHeight w:val="328" w:hRule="exact"/>
        </w:trPr>
        <w:tc>
          <w:tcPr>
            <w:tcW w:w="129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22,449,528,973.01</w:t>
            </w:r>
            <w:r>
              <w:rPr>
                <w:rFonts w:ascii="Times New Roman"/>
                <w:spacing w:val="-1"/>
                <w:sz w:val="18"/>
              </w:rPr>
            </w:r>
          </w:p>
        </w:tc>
        <w:tc>
          <w:tcPr>
            <w:tcW w:w="18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b/>
                <w:spacing w:val="-1"/>
                <w:sz w:val="18"/>
              </w:rPr>
              <w:t>19,348,067,585.70</w:t>
            </w:r>
            <w:r>
              <w:rPr>
                <w:rFonts w:ascii="Times New Roman"/>
                <w:spacing w:val="-1"/>
                <w:sz w:val="18"/>
              </w:rPr>
            </w:r>
          </w:p>
        </w:tc>
        <w:tc>
          <w:tcPr>
            <w:tcW w:w="18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24,905,527,426.08</w:t>
            </w:r>
            <w:r>
              <w:rPr>
                <w:rFonts w:ascii="Times New Roman"/>
                <w:spacing w:val="-1"/>
                <w:sz w:val="18"/>
              </w:rPr>
            </w:r>
          </w:p>
        </w:tc>
        <w:tc>
          <w:tcPr>
            <w:tcW w:w="183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b/>
                <w:spacing w:val="-1"/>
                <w:sz w:val="18"/>
              </w:rPr>
              <w:t>20,876,358,139.89</w:t>
            </w:r>
            <w:r>
              <w:rPr>
                <w:rFonts w:ascii="Times New Roman"/>
                <w:spacing w:val="-1"/>
                <w:sz w:val="18"/>
              </w:rPr>
            </w:r>
          </w:p>
        </w:tc>
      </w:tr>
    </w:tbl>
    <w:p>
      <w:pPr>
        <w:pStyle w:val="BodyText"/>
        <w:spacing w:line="396" w:lineRule="auto" w:before="42"/>
        <w:ind w:left="538" w:right="508"/>
        <w:jc w:val="left"/>
      </w:pPr>
      <w:r>
        <w:rPr/>
        <w:t>（</w:t>
      </w:r>
      <w:r>
        <w:rPr>
          <w:rFonts w:ascii="Times New Roman" w:hAnsi="Times New Roman" w:cs="Times New Roman" w:eastAsia="Times New Roman" w:hint="default"/>
        </w:rPr>
        <w:t>4</w:t>
      </w:r>
      <w:r>
        <w:rPr/>
        <w:t>）前五名客户的销售收入总额为</w:t>
      </w:r>
      <w:r>
        <w:rPr>
          <w:spacing w:val="-55"/>
        </w:rPr>
        <w:t> </w:t>
      </w:r>
      <w:r>
        <w:rPr>
          <w:rFonts w:ascii="Times New Roman" w:hAnsi="Times New Roman" w:cs="Times New Roman" w:eastAsia="Times New Roman" w:hint="default"/>
        </w:rPr>
        <w:t>6,353,639,670.29</w:t>
      </w:r>
      <w:r>
        <w:rPr>
          <w:rFonts w:ascii="Times New Roman" w:hAnsi="Times New Roman" w:cs="Times New Roman" w:eastAsia="Times New Roman" w:hint="default"/>
          <w:spacing w:val="-1"/>
        </w:rPr>
        <w:t> </w:t>
      </w:r>
      <w:r>
        <w:rPr/>
        <w:t>元，占全部销售收入的</w:t>
      </w:r>
      <w:r>
        <w:rPr>
          <w:spacing w:val="-55"/>
        </w:rPr>
        <w:t> </w:t>
      </w:r>
      <w:r>
        <w:rPr>
          <w:rFonts w:ascii="Times New Roman" w:hAnsi="Times New Roman" w:cs="Times New Roman" w:eastAsia="Times New Roman" w:hint="default"/>
        </w:rPr>
        <w:t>27.68%</w:t>
      </w:r>
      <w:r>
        <w:rPr/>
        <w:t>。 </w:t>
      </w:r>
      <w:r>
        <w:rPr>
          <w:rFonts w:ascii="Times New Roman" w:hAnsi="Times New Roman" w:cs="Times New Roman" w:eastAsia="Times New Roman" w:hint="default"/>
        </w:rPr>
        <w:t>5. </w:t>
      </w:r>
      <w:r>
        <w:rPr>
          <w:rFonts w:ascii="Times New Roman" w:hAnsi="Times New Roman" w:cs="Times New Roman" w:eastAsia="Times New Roman" w:hint="default"/>
          <w:spacing w:val="26"/>
        </w:rPr>
        <w:t> </w:t>
      </w:r>
      <w:r>
        <w:rPr/>
        <w:t>投资收益</w:t>
      </w:r>
    </w:p>
    <w:tbl>
      <w:tblPr>
        <w:tblW w:w="0" w:type="auto"/>
        <w:jc w:val="left"/>
        <w:tblInd w:w="110" w:type="dxa"/>
        <w:tblLayout w:type="fixed"/>
        <w:tblCellMar>
          <w:top w:w="0" w:type="dxa"/>
          <w:left w:w="0" w:type="dxa"/>
          <w:bottom w:w="0" w:type="dxa"/>
          <w:right w:w="0" w:type="dxa"/>
        </w:tblCellMar>
        <w:tblLook w:val="01E0"/>
      </w:tblPr>
      <w:tblGrid>
        <w:gridCol w:w="4566"/>
        <w:gridCol w:w="2026"/>
        <w:gridCol w:w="2026"/>
      </w:tblGrid>
      <w:tr>
        <w:trPr>
          <w:trHeight w:val="320" w:hRule="exact"/>
        </w:trPr>
        <w:tc>
          <w:tcPr>
            <w:tcW w:w="4566" w:type="dxa"/>
            <w:tcBorders>
              <w:top w:val="single" w:sz="12"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26" w:type="dxa"/>
            <w:tcBorders>
              <w:top w:val="single" w:sz="12" w:space="0" w:color="000000"/>
              <w:left w:val="single" w:sz="4" w:space="0" w:color="000000"/>
              <w:bottom w:val="single" w:sz="4" w:space="0" w:color="000000"/>
              <w:right w:val="single" w:sz="4" w:space="0" w:color="000000"/>
            </w:tcBorders>
          </w:tcPr>
          <w:p>
            <w:pPr>
              <w:pStyle w:val="TableParagraph"/>
              <w:spacing w:line="266" w:lineRule="exact"/>
              <w:ind w:left="58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66" w:lineRule="exact"/>
              <w:ind w:left="58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1"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21"/>
                <w:szCs w:val="21"/>
              </w:rPr>
            </w:pPr>
            <w:r>
              <w:rPr>
                <w:rFonts w:ascii="Times New Roman"/>
                <w:spacing w:val="-1"/>
                <w:sz w:val="21"/>
              </w:rPr>
              <w:t>6,867,847.10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1"/>
                <w:szCs w:val="21"/>
              </w:rPr>
            </w:pPr>
            <w:r>
              <w:rPr>
                <w:rFonts w:ascii="Times New Roman"/>
                <w:spacing w:val="-1"/>
                <w:sz w:val="21"/>
              </w:rPr>
              <w:t>170,391,322.60</w:t>
            </w:r>
          </w:p>
        </w:tc>
      </w:tr>
      <w:tr>
        <w:trPr>
          <w:trHeight w:val="310"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-4,273,756.18</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21"/>
                <w:szCs w:val="21"/>
              </w:rPr>
            </w:pPr>
            <w:r>
              <w:rPr>
                <w:rFonts w:ascii="Times New Roman"/>
                <w:spacing w:val="-1"/>
                <w:sz w:val="21"/>
              </w:rPr>
              <w:t>-1,696,153.11</w:t>
            </w:r>
          </w:p>
        </w:tc>
      </w:tr>
      <w:tr>
        <w:trPr>
          <w:trHeight w:val="310"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1"/>
                <w:szCs w:val="21"/>
              </w:rPr>
            </w:pPr>
            <w:r>
              <w:rPr>
                <w:rFonts w:ascii="Times New Roman"/>
                <w:w w:val="95"/>
                <w:sz w:val="21"/>
              </w:rPr>
              <w:t>-208,986.09</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1"/>
                <w:szCs w:val="21"/>
              </w:rPr>
            </w:pPr>
            <w:r>
              <w:rPr>
                <w:rFonts w:ascii="Times New Roman"/>
                <w:spacing w:val="-1"/>
                <w:sz w:val="21"/>
              </w:rPr>
              <w:t>121,101,900.00</w:t>
            </w:r>
          </w:p>
        </w:tc>
      </w:tr>
      <w:tr>
        <w:trPr>
          <w:trHeight w:val="311"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21"/>
                <w:szCs w:val="21"/>
              </w:rPr>
            </w:pPr>
            <w:r>
              <w:rPr>
                <w:rFonts w:ascii="Times New Roman"/>
                <w:spacing w:val="-1"/>
                <w:sz w:val="21"/>
              </w:rPr>
              <w:t>468,843.22</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0"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持有持有至到期投资期间取得的投资收益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0"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1"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21"/>
                <w:szCs w:val="21"/>
              </w:rPr>
            </w:pPr>
            <w:r>
              <w:rPr>
                <w:rFonts w:ascii="Times New Roman"/>
                <w:spacing w:val="-1"/>
                <w:sz w:val="21"/>
              </w:rPr>
              <w:t>-1,216,125.92</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0"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0"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11"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股权投资差额摊销（</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21"/>
                <w:szCs w:val="21"/>
              </w:rPr>
            </w:pPr>
            <w:r>
              <w:rPr>
                <w:rFonts w:ascii="Times New Roman"/>
                <w:spacing w:val="-1"/>
                <w:sz w:val="21"/>
              </w:rPr>
              <w:t>-1,091,350.18</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21"/>
                <w:szCs w:val="21"/>
              </w:rPr>
            </w:pPr>
            <w:r>
              <w:rPr>
                <w:rFonts w:ascii="Times New Roman"/>
                <w:spacing w:val="-1"/>
                <w:sz w:val="21"/>
              </w:rPr>
              <w:t>-6,548,101.08</w:t>
            </w:r>
          </w:p>
        </w:tc>
      </w:tr>
      <w:tr>
        <w:trPr>
          <w:trHeight w:val="310"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4,015,315.85</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1"/>
                <w:szCs w:val="21"/>
              </w:rPr>
            </w:pPr>
            <w:r>
              <w:rPr>
                <w:rFonts w:ascii="Times New Roman"/>
                <w:spacing w:val="-1"/>
                <w:sz w:val="21"/>
              </w:rPr>
              <w:t>-19,829,166.56</w:t>
            </w:r>
          </w:p>
        </w:tc>
      </w:tr>
      <w:tr>
        <w:trPr>
          <w:trHeight w:val="321" w:hRule="exact"/>
        </w:trPr>
        <w:tc>
          <w:tcPr>
            <w:tcW w:w="4566" w:type="dxa"/>
            <w:tcBorders>
              <w:top w:val="single" w:sz="4" w:space="0" w:color="000000"/>
              <w:left w:val="nil" w:sz="6" w:space="0" w:color="auto"/>
              <w:bottom w:val="single" w:sz="12"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21"/>
                <w:szCs w:val="21"/>
              </w:rPr>
            </w:pPr>
            <w:r>
              <w:rPr>
                <w:rFonts w:ascii="Times New Roman"/>
                <w:b/>
                <w:spacing w:val="-1"/>
                <w:sz w:val="21"/>
              </w:rPr>
              <w:t>4,561,787.80</w:t>
            </w:r>
            <w:r>
              <w:rPr>
                <w:rFonts w:ascii="Times New Roman"/>
                <w:spacing w:val="-1"/>
                <w:sz w:val="21"/>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108"/>
              <w:jc w:val="right"/>
              <w:rPr>
                <w:rFonts w:ascii="Times New Roman" w:hAnsi="Times New Roman" w:cs="Times New Roman" w:eastAsia="Times New Roman" w:hint="default"/>
                <w:sz w:val="21"/>
                <w:szCs w:val="21"/>
              </w:rPr>
            </w:pPr>
            <w:r>
              <w:rPr>
                <w:rFonts w:ascii="Times New Roman"/>
                <w:b/>
                <w:spacing w:val="-1"/>
                <w:sz w:val="21"/>
              </w:rPr>
              <w:t>263,419,801.85</w:t>
            </w:r>
            <w:r>
              <w:rPr>
                <w:rFonts w:ascii="Times New Roman"/>
                <w:spacing w:val="-1"/>
                <w:sz w:val="21"/>
              </w:rPr>
            </w:r>
          </w:p>
        </w:tc>
      </w:tr>
    </w:tbl>
    <w:p>
      <w:pPr>
        <w:pStyle w:val="BodyText"/>
        <w:spacing w:line="240" w:lineRule="auto" w:before="38"/>
        <w:ind w:left="538" w:right="1308"/>
        <w:jc w:val="left"/>
      </w:pPr>
      <w:r>
        <w:rPr/>
        <w:t>本公司不存在投资收益汇回的重大限制。</w:t>
      </w:r>
    </w:p>
    <w:p>
      <w:pPr>
        <w:pStyle w:val="BodyText"/>
        <w:spacing w:line="240" w:lineRule="auto" w:before="85"/>
        <w:ind w:left="538" w:right="1308"/>
        <w:jc w:val="left"/>
      </w:pPr>
      <w:r>
        <w:rPr/>
        <w:t>（</w:t>
      </w:r>
      <w:r>
        <w:rPr>
          <w:rFonts w:ascii="Times New Roman" w:hAnsi="Times New Roman" w:cs="Times New Roman" w:eastAsia="Times New Roman" w:hint="default"/>
        </w:rPr>
        <w:t>1</w:t>
      </w:r>
      <w:r>
        <w:rPr/>
        <w:t>）成本法核算的长期股权投资收益</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608"/>
        <w:gridCol w:w="1568"/>
        <w:gridCol w:w="1568"/>
        <w:gridCol w:w="1874"/>
      </w:tblGrid>
      <w:tr>
        <w:trPr>
          <w:trHeight w:val="320" w:hRule="exact"/>
        </w:trPr>
        <w:tc>
          <w:tcPr>
            <w:tcW w:w="36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1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1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8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b/>
                <w:bCs/>
                <w:sz w:val="18"/>
                <w:szCs w:val="18"/>
              </w:rPr>
              <w:t>增减变动的原因</w:t>
            </w:r>
            <w:r>
              <w:rPr>
                <w:rFonts w:ascii="宋体" w:hAnsi="宋体" w:cs="宋体" w:eastAsia="宋体" w:hint="default"/>
                <w:sz w:val="18"/>
                <w:szCs w:val="18"/>
              </w:rPr>
            </w:r>
          </w:p>
        </w:tc>
      </w:tr>
      <w:tr>
        <w:trPr>
          <w:trHeight w:val="311"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6,867,847.10</w:t>
            </w:r>
            <w:r>
              <w:rPr>
                <w:rFonts w:ascii="Times New Roman"/>
                <w:spacing w:val="-1"/>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170,391,322.60</w:t>
            </w:r>
            <w:r>
              <w:rPr>
                <w:rFonts w:ascii="Times New Roman"/>
                <w:spacing w:val="-1"/>
                <w:sz w:val="18"/>
              </w:rPr>
            </w: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四川长虹民生物流有限责任公司分红</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6,660,500.00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11"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合肥美菱股份有限公司分红</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6,867,847.10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5,670,122.60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0" w:hRule="exact"/>
        </w:trPr>
        <w:tc>
          <w:tcPr>
            <w:tcW w:w="36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四川长虹佳华信息产品有限责任公司分红</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158,060,700.00</w:t>
            </w:r>
          </w:p>
        </w:tc>
        <w:tc>
          <w:tcPr>
            <w:tcW w:w="18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两年分红变化</w:t>
            </w:r>
          </w:p>
        </w:tc>
      </w:tr>
    </w:tbl>
    <w:p>
      <w:pPr>
        <w:pStyle w:val="BodyText"/>
        <w:spacing w:line="240" w:lineRule="auto" w:before="42"/>
        <w:ind w:left="538" w:right="1308"/>
        <w:jc w:val="left"/>
      </w:pPr>
      <w:r>
        <w:rPr/>
        <w:t>（</w:t>
      </w:r>
      <w:r>
        <w:rPr>
          <w:rFonts w:ascii="Times New Roman" w:hAnsi="Times New Roman" w:cs="Times New Roman" w:eastAsia="Times New Roman" w:hint="default"/>
        </w:rPr>
        <w:t>2</w:t>
      </w:r>
      <w:r>
        <w:rPr/>
        <w:t>）权益法核算的长期股权投资收益</w:t>
      </w:r>
    </w:p>
    <w:p>
      <w:pPr>
        <w:spacing w:line="240" w:lineRule="auto" w:before="3"/>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853"/>
        <w:gridCol w:w="1437"/>
        <w:gridCol w:w="1433"/>
        <w:gridCol w:w="2826"/>
      </w:tblGrid>
      <w:tr>
        <w:trPr>
          <w:trHeight w:val="305" w:hRule="exact"/>
        </w:trPr>
        <w:tc>
          <w:tcPr>
            <w:tcW w:w="2853" w:type="dxa"/>
            <w:tcBorders>
              <w:top w:val="single" w:sz="12"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7"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34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826" w:type="dxa"/>
            <w:tcBorders>
              <w:top w:val="single" w:sz="12" w:space="0" w:color="000000"/>
              <w:left w:val="single" w:sz="4" w:space="0" w:color="000000"/>
              <w:bottom w:val="single" w:sz="4" w:space="0" w:color="000000"/>
              <w:right w:val="nil" w:sz="6" w:space="0" w:color="auto"/>
            </w:tcBorders>
          </w:tcPr>
          <w:p>
            <w:pPr>
              <w:pStyle w:val="TableParagraph"/>
              <w:spacing w:line="214" w:lineRule="exact"/>
              <w:ind w:left="322"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29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-4,273,756.18</w:t>
            </w:r>
            <w:r>
              <w:rPr>
                <w:rFonts w:ascii="Times New Roman"/>
                <w:spacing w:val="-1"/>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-1,696,153.11</w:t>
            </w:r>
            <w:r>
              <w:rPr>
                <w:rFonts w:ascii="Times New Roman"/>
                <w:spacing w:val="-1"/>
                <w:sz w:val="18"/>
              </w:rPr>
            </w:r>
          </w:p>
        </w:tc>
        <w:tc>
          <w:tcPr>
            <w:tcW w:w="282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3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282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-7,316,169.36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-10,429,226.64</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476"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1,264,848.79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2,900,348.89</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本年金额为被投资单位本年</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1-2</w:t>
            </w:r>
          </w:p>
          <w:p>
            <w:pPr>
              <w:pStyle w:val="TableParagraph"/>
              <w:spacing w:line="228" w:lineRule="exact"/>
              <w:ind w:left="101" w:right="0"/>
              <w:jc w:val="left"/>
              <w:rPr>
                <w:rFonts w:ascii="宋体" w:hAnsi="宋体" w:cs="宋体" w:eastAsia="宋体" w:hint="default"/>
                <w:sz w:val="18"/>
                <w:szCs w:val="18"/>
              </w:rPr>
            </w:pPr>
            <w:r>
              <w:rPr>
                <w:rFonts w:ascii="宋体" w:hAnsi="宋体" w:cs="宋体" w:eastAsia="宋体" w:hint="default"/>
                <w:sz w:val="18"/>
                <w:szCs w:val="18"/>
              </w:rPr>
              <w:t>月投资收益</w:t>
            </w:r>
          </w:p>
        </w:tc>
      </w:tr>
      <w:tr>
        <w:trPr>
          <w:trHeight w:val="294" w:hRule="exact"/>
        </w:trPr>
        <w:tc>
          <w:tcPr>
            <w:tcW w:w="2853"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47,956.97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-598,967.97</w:t>
            </w:r>
            <w:r>
              <w:rPr>
                <w:rFonts w:ascii="Times New Roman"/>
                <w:sz w:val="18"/>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05" w:hRule="exact"/>
        </w:trPr>
        <w:tc>
          <w:tcPr>
            <w:tcW w:w="2853" w:type="dxa"/>
            <w:tcBorders>
              <w:top w:val="single" w:sz="4" w:space="0" w:color="000000"/>
              <w:left w:val="nil" w:sz="6" w:space="0" w:color="auto"/>
              <w:bottom w:val="single" w:sz="12"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14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1,729,607.42</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6,431,692.61</w:t>
            </w:r>
          </w:p>
        </w:tc>
        <w:tc>
          <w:tcPr>
            <w:tcW w:w="2826" w:type="dxa"/>
            <w:tcBorders>
              <w:top w:val="single" w:sz="4" w:space="0" w:color="000000"/>
              <w:left w:val="single" w:sz="4" w:space="0" w:color="000000"/>
              <w:bottom w:val="single" w:sz="12" w:space="0" w:color="000000"/>
              <w:right w:val="nil" w:sz="6" w:space="0" w:color="auto"/>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bl>
    <w:p>
      <w:pPr>
        <w:spacing w:after="0" w:line="213" w:lineRule="exact"/>
        <w:jc w:val="left"/>
        <w:rPr>
          <w:rFonts w:ascii="宋体" w:hAnsi="宋体" w:cs="宋体" w:eastAsia="宋体" w:hint="default"/>
          <w:sz w:val="18"/>
          <w:szCs w:val="18"/>
        </w:rPr>
        <w:sectPr>
          <w:pgSz w:w="12240" w:h="15840"/>
          <w:pgMar w:header="0" w:footer="687" w:top="1460" w:bottom="880" w:left="1680" w:right="1660"/>
        </w:sectPr>
      </w:pPr>
    </w:p>
    <w:p>
      <w:pPr>
        <w:pStyle w:val="BodyText"/>
        <w:spacing w:line="240" w:lineRule="auto" w:before="22"/>
        <w:ind w:left="678" w:right="240"/>
        <w:jc w:val="left"/>
      </w:pPr>
      <w:r>
        <w:rPr/>
        <w:t>（</w:t>
      </w:r>
      <w:r>
        <w:rPr>
          <w:rFonts w:ascii="Times New Roman" w:hAnsi="Times New Roman" w:cs="Times New Roman" w:eastAsia="Times New Roman" w:hint="default"/>
        </w:rPr>
        <w:t>3</w:t>
      </w:r>
      <w:r>
        <w:rPr/>
        <w:t>）处置长期股权投资产生的投资收益</w:t>
      </w:r>
    </w:p>
    <w:p>
      <w:pPr>
        <w:spacing w:line="240" w:lineRule="auto" w:before="3"/>
        <w:rPr>
          <w:rFonts w:ascii="宋体" w:hAnsi="宋体" w:cs="宋体" w:eastAsia="宋体" w:hint="default"/>
          <w:sz w:val="11"/>
          <w:szCs w:val="11"/>
        </w:rPr>
      </w:pPr>
    </w:p>
    <w:tbl>
      <w:tblPr>
        <w:tblW w:w="0" w:type="auto"/>
        <w:jc w:val="left"/>
        <w:tblInd w:w="285" w:type="dxa"/>
        <w:tblLayout w:type="fixed"/>
        <w:tblCellMar>
          <w:top w:w="0" w:type="dxa"/>
          <w:left w:w="0" w:type="dxa"/>
          <w:bottom w:w="0" w:type="dxa"/>
          <w:right w:w="0" w:type="dxa"/>
        </w:tblCellMar>
        <w:tblLook w:val="01E0"/>
      </w:tblPr>
      <w:tblGrid>
        <w:gridCol w:w="2871"/>
        <w:gridCol w:w="1893"/>
        <w:gridCol w:w="1894"/>
        <w:gridCol w:w="1892"/>
      </w:tblGrid>
      <w:tr>
        <w:trPr>
          <w:trHeight w:val="305" w:hRule="exact"/>
        </w:trPr>
        <w:tc>
          <w:tcPr>
            <w:tcW w:w="2871" w:type="dxa"/>
            <w:tcBorders>
              <w:top w:val="single" w:sz="12" w:space="0" w:color="000000"/>
              <w:left w:val="nil" w:sz="6" w:space="0" w:color="auto"/>
              <w:bottom w:val="single" w:sz="4" w:space="0" w:color="000000"/>
              <w:right w:val="single" w:sz="4" w:space="0" w:color="000000"/>
            </w:tcBorders>
          </w:tcPr>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被转让单位</w:t>
            </w:r>
            <w:r>
              <w:rPr>
                <w:rFonts w:ascii="宋体" w:hAnsi="宋体" w:cs="宋体" w:eastAsia="宋体" w:hint="default"/>
                <w:sz w:val="18"/>
                <w:szCs w:val="18"/>
              </w:rPr>
            </w:r>
          </w:p>
        </w:tc>
        <w:tc>
          <w:tcPr>
            <w:tcW w:w="1893"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579" w:right="0"/>
              <w:jc w:val="left"/>
              <w:rPr>
                <w:rFonts w:ascii="宋体" w:hAnsi="宋体" w:cs="宋体" w:eastAsia="宋体" w:hint="default"/>
                <w:sz w:val="18"/>
                <w:szCs w:val="18"/>
              </w:rPr>
            </w:pPr>
            <w:r>
              <w:rPr>
                <w:rFonts w:ascii="宋体" w:hAnsi="宋体" w:cs="宋体" w:eastAsia="宋体" w:hint="default"/>
                <w:b/>
                <w:bCs/>
                <w:sz w:val="18"/>
                <w:szCs w:val="18"/>
              </w:rPr>
              <w:t>转让价格</w:t>
            </w:r>
            <w:r>
              <w:rPr>
                <w:rFonts w:ascii="宋体" w:hAnsi="宋体" w:cs="宋体" w:eastAsia="宋体" w:hint="default"/>
                <w:sz w:val="18"/>
                <w:szCs w:val="18"/>
              </w:rPr>
            </w:r>
          </w:p>
        </w:tc>
        <w:tc>
          <w:tcPr>
            <w:tcW w:w="1894"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580" w:right="0"/>
              <w:jc w:val="left"/>
              <w:rPr>
                <w:rFonts w:ascii="宋体" w:hAnsi="宋体" w:cs="宋体" w:eastAsia="宋体" w:hint="default"/>
                <w:sz w:val="18"/>
                <w:szCs w:val="18"/>
              </w:rPr>
            </w:pPr>
            <w:r>
              <w:rPr>
                <w:rFonts w:ascii="宋体" w:hAnsi="宋体" w:cs="宋体" w:eastAsia="宋体" w:hint="default"/>
                <w:b/>
                <w:bCs/>
                <w:sz w:val="18"/>
                <w:szCs w:val="18"/>
              </w:rPr>
              <w:t>转让成本</w:t>
            </w:r>
            <w:r>
              <w:rPr>
                <w:rFonts w:ascii="宋体" w:hAnsi="宋体" w:cs="宋体" w:eastAsia="宋体" w:hint="default"/>
                <w:sz w:val="18"/>
                <w:szCs w:val="18"/>
              </w:rPr>
            </w:r>
          </w:p>
        </w:tc>
        <w:tc>
          <w:tcPr>
            <w:tcW w:w="1892" w:type="dxa"/>
            <w:tcBorders>
              <w:top w:val="single" w:sz="12" w:space="0" w:color="000000"/>
              <w:left w:val="single" w:sz="4" w:space="0" w:color="000000"/>
              <w:bottom w:val="single" w:sz="4" w:space="0" w:color="000000"/>
              <w:right w:val="nil" w:sz="6" w:space="0" w:color="auto"/>
            </w:tcBorders>
          </w:tcPr>
          <w:p>
            <w:pPr>
              <w:pStyle w:val="TableParagraph"/>
              <w:spacing w:line="235" w:lineRule="exact"/>
              <w:ind w:left="578" w:right="0"/>
              <w:jc w:val="left"/>
              <w:rPr>
                <w:rFonts w:ascii="宋体" w:hAnsi="宋体" w:cs="宋体" w:eastAsia="宋体" w:hint="default"/>
                <w:sz w:val="18"/>
                <w:szCs w:val="18"/>
              </w:rPr>
            </w:pPr>
            <w:r>
              <w:rPr>
                <w:rFonts w:ascii="宋体" w:hAnsi="宋体" w:cs="宋体" w:eastAsia="宋体" w:hint="default"/>
                <w:b/>
                <w:bCs/>
                <w:sz w:val="18"/>
                <w:szCs w:val="18"/>
              </w:rPr>
              <w:t>转让损益</w:t>
            </w:r>
            <w:r>
              <w:rPr>
                <w:rFonts w:ascii="宋体" w:hAnsi="宋体" w:cs="宋体" w:eastAsia="宋体" w:hint="default"/>
                <w:sz w:val="18"/>
                <w:szCs w:val="18"/>
              </w:rPr>
            </w:r>
          </w:p>
        </w:tc>
      </w:tr>
      <w:tr>
        <w:trPr>
          <w:trHeight w:val="294"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深圳聚龙光电有限公司</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1,791,013.91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-208,986.09</w:t>
            </w:r>
            <w:r>
              <w:rPr>
                <w:rFonts w:ascii="Times New Roman"/>
                <w:sz w:val="18"/>
              </w:rPr>
            </w:r>
          </w:p>
        </w:tc>
      </w:tr>
      <w:tr>
        <w:trPr>
          <w:trHeight w:val="305" w:hRule="exact"/>
        </w:trPr>
        <w:tc>
          <w:tcPr>
            <w:tcW w:w="2871"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1,791,013.91</w:t>
            </w:r>
            <w:r>
              <w:rPr>
                <w:rFonts w:ascii="Times New Roman"/>
                <w:spacing w:val="-1"/>
                <w:sz w:val="18"/>
              </w:rPr>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2,000,000.00</w:t>
            </w:r>
            <w:r>
              <w:rPr>
                <w:rFonts w:ascii="Times New Roman"/>
                <w:spacing w:val="-1"/>
                <w:sz w:val="18"/>
              </w:rPr>
            </w:r>
          </w:p>
        </w:tc>
        <w:tc>
          <w:tcPr>
            <w:tcW w:w="18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w w:val="95"/>
                <w:sz w:val="18"/>
              </w:rPr>
              <w:t>-208,986.09</w:t>
            </w:r>
            <w:r>
              <w:rPr>
                <w:rFonts w:ascii="Times New Roman"/>
                <w:sz w:val="18"/>
              </w:rPr>
            </w:r>
          </w:p>
        </w:tc>
      </w:tr>
    </w:tbl>
    <w:p>
      <w:pPr>
        <w:pStyle w:val="BodyText"/>
        <w:spacing w:line="240" w:lineRule="auto" w:before="42"/>
        <w:ind w:left="678" w:right="240"/>
        <w:jc w:val="left"/>
      </w:pPr>
      <w:r>
        <w:rPr/>
        <w:t>（</w:t>
      </w:r>
      <w:r>
        <w:rPr>
          <w:rFonts w:ascii="Times New Roman" w:hAnsi="Times New Roman" w:cs="Times New Roman" w:eastAsia="Times New Roman" w:hint="default"/>
        </w:rPr>
        <w:t>4</w:t>
      </w:r>
      <w:r>
        <w:rPr/>
        <w:t>）股权</w:t>
      </w:r>
      <w:r>
        <w:rPr>
          <w:spacing w:val="-2"/>
        </w:rPr>
        <w:t>投</w:t>
      </w:r>
      <w:r>
        <w:rPr/>
        <w:t>资差额摊销，详见本附注六</w:t>
      </w:r>
      <w:r>
        <w:rPr>
          <w:spacing w:val="-52"/>
        </w:rPr>
        <w:t> </w:t>
      </w:r>
      <w:r>
        <w:rPr>
          <w:rFonts w:ascii="Times New Roman" w:hAnsi="Times New Roman" w:cs="Times New Roman" w:eastAsia="Times New Roman" w:hint="default"/>
        </w:rPr>
        <w:t>49</w:t>
      </w:r>
      <w:r>
        <w:rPr>
          <w:spacing w:val="-2"/>
        </w:rPr>
        <w:t>（</w:t>
      </w:r>
      <w:r>
        <w:rPr>
          <w:rFonts w:ascii="Times New Roman" w:hAnsi="Times New Roman" w:cs="Times New Roman" w:eastAsia="Times New Roman" w:hint="default"/>
        </w:rPr>
        <w:t>8</w:t>
      </w:r>
      <w:r>
        <w:rPr>
          <w:spacing w:val="-106"/>
        </w:rPr>
        <w:t>）。</w:t>
      </w:r>
      <w:r>
        <w:rPr/>
      </w:r>
    </w:p>
    <w:p>
      <w:pPr>
        <w:pStyle w:val="BodyText"/>
        <w:spacing w:line="297" w:lineRule="auto" w:before="69"/>
        <w:ind w:left="859" w:right="2749" w:hanging="182"/>
        <w:jc w:val="left"/>
      </w:pPr>
      <w:r>
        <w:rPr>
          <w:spacing w:val="-1"/>
        </w:rPr>
        <w:t>（</w:t>
      </w:r>
      <w:r>
        <w:rPr>
          <w:rFonts w:ascii="Times New Roman" w:hAnsi="Times New Roman" w:cs="Times New Roman" w:eastAsia="Times New Roman" w:hint="default"/>
          <w:spacing w:val="-1"/>
        </w:rPr>
        <w:t>5</w:t>
      </w:r>
      <w:r>
        <w:rPr>
          <w:spacing w:val="-1"/>
        </w:rPr>
        <w:t>）其他为收到南方证券破产清算款，详见本附注六</w:t>
      </w:r>
      <w:r>
        <w:rPr>
          <w:spacing w:val="-31"/>
        </w:rPr>
        <w:t> </w:t>
      </w:r>
      <w:r>
        <w:rPr>
          <w:rFonts w:ascii="Times New Roman" w:hAnsi="Times New Roman" w:cs="Times New Roman" w:eastAsia="Times New Roman" w:hint="default"/>
          <w:spacing w:val="-36"/>
        </w:rPr>
        <w:t>49</w:t>
      </w:r>
      <w:r>
        <w:rPr>
          <w:spacing w:val="-36"/>
        </w:rPr>
        <w:t>（</w:t>
      </w:r>
      <w:r>
        <w:rPr>
          <w:rFonts w:ascii="Times New Roman" w:hAnsi="Times New Roman" w:cs="Times New Roman" w:eastAsia="Times New Roman" w:hint="default"/>
          <w:spacing w:val="-36"/>
        </w:rPr>
        <w:t>8</w:t>
      </w:r>
      <w:r>
        <w:rPr>
          <w:spacing w:val="-36"/>
        </w:rPr>
        <w:t>）。</w:t>
      </w:r>
      <w:r>
        <w:rPr>
          <w:spacing w:val="-102"/>
        </w:rPr>
        <w:t> </w:t>
      </w:r>
      <w:r>
        <w:rPr>
          <w:rFonts w:ascii="Times New Roman" w:hAnsi="Times New Roman" w:cs="Times New Roman" w:eastAsia="Times New Roman" w:hint="default"/>
        </w:rPr>
        <w:t>6. </w:t>
      </w:r>
      <w:r>
        <w:rPr>
          <w:rFonts w:ascii="Times New Roman" w:hAnsi="Times New Roman" w:cs="Times New Roman" w:eastAsia="Times New Roman" w:hint="default"/>
          <w:spacing w:val="35"/>
        </w:rPr>
        <w:t> </w:t>
      </w:r>
      <w:r>
        <w:rPr/>
        <w:t>母公司现金流量表补充资料</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5488"/>
        <w:gridCol w:w="1656"/>
        <w:gridCol w:w="1751"/>
      </w:tblGrid>
      <w:tr>
        <w:trPr>
          <w:trHeight w:val="320" w:hRule="exact"/>
        </w:trPr>
        <w:tc>
          <w:tcPr>
            <w:tcW w:w="54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46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50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252,980,635.82</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606,892,563.97</w:t>
            </w: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-56,558,918.95</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52,385,692.24</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95,020,669.23</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2"/>
                <w:sz w:val="18"/>
              </w:rPr>
              <w:t>76,111,323.19</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72,708,496.44</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43,913,632.12</w:t>
            </w: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-50,631,189.32</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w w:val="95"/>
                <w:sz w:val="18"/>
              </w:rPr>
              <w:t>-368,928.12</w:t>
            </w:r>
            <w:r>
              <w:rPr>
                <w:rFonts w:ascii="Times New Roman"/>
                <w:sz w:val="18"/>
              </w:rPr>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103,071,612.38</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sz w:val="18"/>
              </w:rPr>
              <w:t>866,768.98</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-135,075,023.61</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330,510,951.54</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-4,561,787.80</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-263,419,801.85</w:t>
            </w: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40,357,665.08</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34,127,424.91</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-31,936,278.23</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-767,210,971.02</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47,665,621.37</w:t>
            </w: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1,209,946,575.32</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spacing w:val="-1"/>
                <w:sz w:val="18"/>
              </w:rPr>
              <w:t>-1,882,591,314.23</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839,505,968.53</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spacing w:val="-1"/>
                <w:sz w:val="18"/>
              </w:rPr>
              <w:t>1,592,631,570.35</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1,599,553,732.10</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606,789,226.24</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4,909,659,148.96</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spacing w:val="-1"/>
                <w:sz w:val="18"/>
              </w:rPr>
              <w:t>3,968,938,224.47</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3,968,938,224.47</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spacing w:val="-1"/>
                <w:sz w:val="18"/>
              </w:rPr>
              <w:t>3,296,542,169.29</w:t>
            </w:r>
          </w:p>
        </w:tc>
      </w:tr>
      <w:tr>
        <w:trPr>
          <w:trHeight w:val="310"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11" w:hRule="exact"/>
        </w:trPr>
        <w:tc>
          <w:tcPr>
            <w:tcW w:w="5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54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pacing w:val="-1"/>
                <w:sz w:val="18"/>
              </w:rPr>
              <w:t>940,720,924.49</w:t>
            </w:r>
          </w:p>
        </w:tc>
        <w:tc>
          <w:tcPr>
            <w:tcW w:w="17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672,396,055.18</w:t>
            </w:r>
          </w:p>
        </w:tc>
      </w:tr>
    </w:tbl>
    <w:p>
      <w:pPr>
        <w:spacing w:line="240" w:lineRule="auto" w:before="2"/>
        <w:rPr>
          <w:rFonts w:ascii="宋体" w:hAnsi="宋体" w:cs="宋体" w:eastAsia="宋体" w:hint="default"/>
          <w:sz w:val="9"/>
          <w:szCs w:val="9"/>
        </w:rPr>
      </w:pPr>
    </w:p>
    <w:p>
      <w:pPr>
        <w:pStyle w:val="Heading3"/>
        <w:spacing w:line="240" w:lineRule="auto" w:before="31"/>
        <w:ind w:left="699" w:right="240"/>
        <w:jc w:val="left"/>
        <w:rPr>
          <w:b w:val="0"/>
          <w:bCs w:val="0"/>
        </w:rPr>
      </w:pPr>
      <w:r>
        <w:rPr/>
        <w:t>十五、财务报告批准</w:t>
      </w:r>
      <w:r>
        <w:rPr>
          <w:b w:val="0"/>
          <w:bCs w:val="0"/>
        </w:rPr>
      </w:r>
    </w:p>
    <w:p>
      <w:pPr>
        <w:pStyle w:val="BodyText"/>
        <w:spacing w:line="240" w:lineRule="auto" w:before="83"/>
        <w:ind w:left="678" w:right="240"/>
        <w:jc w:val="left"/>
      </w:pPr>
      <w:r>
        <w:rPr/>
        <w:t>本财务报告于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日由本公司董事会批准报出。</w:t>
      </w:r>
    </w:p>
    <w:p>
      <w:pPr>
        <w:spacing w:after="0" w:line="240" w:lineRule="auto"/>
        <w:jc w:val="left"/>
        <w:sectPr>
          <w:pgSz w:w="12240" w:h="15840"/>
          <w:pgMar w:header="0" w:footer="687" w:top="1460" w:bottom="880" w:left="1540" w:right="1540"/>
        </w:sectPr>
      </w:pPr>
    </w:p>
    <w:p>
      <w:pPr>
        <w:pStyle w:val="Heading3"/>
        <w:spacing w:line="240" w:lineRule="auto" w:before="11"/>
        <w:ind w:left="719" w:right="242"/>
        <w:jc w:val="left"/>
        <w:rPr>
          <w:b w:val="0"/>
          <w:bCs w:val="0"/>
        </w:rPr>
      </w:pPr>
      <w:r>
        <w:rPr/>
        <w:t>十六、财务报表补充资料</w:t>
      </w:r>
      <w:r>
        <w:rPr>
          <w:b w:val="0"/>
          <w:bCs w:val="0"/>
        </w:rPr>
      </w:r>
    </w:p>
    <w:p>
      <w:pPr>
        <w:pStyle w:val="BodyText"/>
        <w:spacing w:line="240" w:lineRule="auto" w:before="83"/>
        <w:ind w:left="698" w:right="242"/>
        <w:jc w:val="left"/>
      </w:pPr>
      <w:r>
        <w:rPr>
          <w:rFonts w:ascii="Courier New" w:hAnsi="Courier New" w:cs="Courier New" w:eastAsia="Courier New" w:hint="default"/>
        </w:rPr>
        <w:t>1</w:t>
      </w:r>
      <w:r>
        <w:rPr/>
        <w:t>、本年非经营性损益表</w:t>
      </w:r>
    </w:p>
    <w:p>
      <w:pPr>
        <w:spacing w:line="240" w:lineRule="auto" w:before="11"/>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4735"/>
        <w:gridCol w:w="1414"/>
        <w:gridCol w:w="1415"/>
        <w:gridCol w:w="1382"/>
      </w:tblGrid>
      <w:tr>
        <w:trPr>
          <w:trHeight w:val="318" w:hRule="exact"/>
        </w:trPr>
        <w:tc>
          <w:tcPr>
            <w:tcW w:w="47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34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3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290"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5"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非流动性资产处置损益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238,220,992.61</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-61,126,161.74</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越权审批，或无正式批准文件，或偶发性的税收返还、</w:t>
            </w:r>
          </w:p>
          <w:p>
            <w:pPr>
              <w:pStyle w:val="TableParagraph"/>
              <w:spacing w:line="228" w:lineRule="exact"/>
              <w:ind w:left="121" w:right="0"/>
              <w:jc w:val="left"/>
              <w:rPr>
                <w:rFonts w:ascii="宋体" w:hAnsi="宋体" w:cs="宋体" w:eastAsia="宋体" w:hint="default"/>
                <w:sz w:val="18"/>
                <w:szCs w:val="18"/>
              </w:rPr>
            </w:pPr>
            <w:r>
              <w:rPr>
                <w:rFonts w:ascii="宋体" w:hAnsi="宋体" w:cs="宋体" w:eastAsia="宋体" w:hint="default"/>
                <w:sz w:val="18"/>
                <w:szCs w:val="18"/>
              </w:rPr>
              <w:t>减免</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706"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121" w:right="0"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计入当期损益的政府补助，但与公司正常经营业务密</w:t>
            </w:r>
          </w:p>
          <w:p>
            <w:pPr>
              <w:pStyle w:val="TableParagraph"/>
              <w:spacing w:line="232" w:lineRule="exact" w:before="17"/>
              <w:ind w:left="121" w:right="104"/>
              <w:jc w:val="left"/>
              <w:rPr>
                <w:rFonts w:ascii="宋体" w:hAnsi="宋体" w:cs="宋体" w:eastAsia="宋体" w:hint="default"/>
                <w:sz w:val="18"/>
                <w:szCs w:val="18"/>
              </w:rPr>
            </w:pPr>
            <w:r>
              <w:rPr>
                <w:rFonts w:ascii="宋体" w:hAnsi="宋体" w:cs="宋体" w:eastAsia="宋体" w:hint="default"/>
                <w:sz w:val="18"/>
                <w:szCs w:val="18"/>
              </w:rPr>
              <w:t>切相关，符合国家政策规定、按照一定标准定额或定量持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续享受的政府补助除外</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141,739,615.48</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183,676,726.62</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计入当期损益的对非金融企业收取的资金占用费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704"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121" w:right="0"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企业取得子公司、联营企业及合营企业的投资成本小</w:t>
            </w:r>
          </w:p>
          <w:p>
            <w:pPr>
              <w:pStyle w:val="TableParagraph"/>
              <w:spacing w:line="234" w:lineRule="exact" w:before="15"/>
              <w:ind w:left="121" w:right="103"/>
              <w:jc w:val="left"/>
              <w:rPr>
                <w:rFonts w:ascii="宋体" w:hAnsi="宋体" w:cs="宋体" w:eastAsia="宋体" w:hint="default"/>
                <w:sz w:val="18"/>
                <w:szCs w:val="18"/>
              </w:rPr>
            </w:pPr>
            <w:r>
              <w:rPr>
                <w:rFonts w:ascii="宋体" w:hAnsi="宋体" w:cs="宋体" w:eastAsia="宋体" w:hint="default"/>
                <w:sz w:val="18"/>
                <w:szCs w:val="18"/>
              </w:rPr>
              <w:t>于取得投资时应享有被投资单位可辨认净资产公允价值产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生的收益；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5"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r>
              <w:rPr>
                <w:rFonts w:ascii="宋体" w:hAnsi="宋体" w:cs="宋体" w:eastAsia="宋体" w:hint="default"/>
                <w:sz w:val="18"/>
                <w:szCs w:val="18"/>
              </w:rPr>
              <w:t>委托他人投资或管理资产的损益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335,800.00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671,600.00</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104" w:right="0"/>
              <w:jc w:val="left"/>
              <w:rPr>
                <w:rFonts w:ascii="宋体" w:hAnsi="宋体" w:cs="宋体" w:eastAsia="宋体" w:hint="default"/>
                <w:sz w:val="18"/>
                <w:szCs w:val="18"/>
              </w:rPr>
            </w:pPr>
            <w:r>
              <w:rPr>
                <w:rFonts w:ascii="宋体" w:hAnsi="宋体" w:cs="宋体" w:eastAsia="宋体" w:hint="default"/>
                <w:spacing w:val="-34"/>
                <w:sz w:val="18"/>
                <w:szCs w:val="18"/>
              </w:rPr>
              <w:t>长和科技的托管收</w:t>
            </w:r>
            <w:r>
              <w:rPr>
                <w:rFonts w:ascii="宋体" w:hAnsi="宋体" w:cs="宋体" w:eastAsia="宋体" w:hint="default"/>
                <w:sz w:val="18"/>
                <w:szCs w:val="18"/>
              </w:rPr>
            </w:r>
          </w:p>
          <w:p>
            <w:pPr>
              <w:pStyle w:val="TableParagraph"/>
              <w:spacing w:line="240" w:lineRule="auto" w:before="4"/>
              <w:ind w:left="104"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473"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2"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w:t>
            </w:r>
            <w:r>
              <w:rPr>
                <w:rFonts w:ascii="宋体" w:hAnsi="宋体" w:cs="宋体" w:eastAsia="宋体" w:hint="default"/>
                <w:sz w:val="18"/>
                <w:szCs w:val="18"/>
              </w:rPr>
              <w:t>因不可抗力因素，如遭受自然灾害而计提的各项资产</w:t>
            </w:r>
          </w:p>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5"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w:t>
            </w:r>
            <w:r>
              <w:rPr>
                <w:rFonts w:ascii="Times New Roman" w:hAnsi="Times New Roman" w:cs="Times New Roman" w:eastAsia="Times New Roman" w:hint="default"/>
                <w:sz w:val="18"/>
                <w:szCs w:val="18"/>
              </w:rPr>
              <w:t>)</w:t>
            </w:r>
            <w:r>
              <w:rPr>
                <w:rFonts w:ascii="宋体" w:hAnsi="宋体" w:cs="宋体" w:eastAsia="宋体" w:hint="default"/>
                <w:sz w:val="18"/>
                <w:szCs w:val="18"/>
              </w:rPr>
              <w:t>企业重组费用，如安置职工的支出、整合费用等</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十一</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交易价格显失公允的交易产生的超过公允价值部</w:t>
            </w:r>
          </w:p>
          <w:p>
            <w:pPr>
              <w:pStyle w:val="TableParagraph"/>
              <w:spacing w:line="228" w:lineRule="exact"/>
              <w:ind w:left="121" w:right="0"/>
              <w:jc w:val="left"/>
              <w:rPr>
                <w:rFonts w:ascii="宋体" w:hAnsi="宋体" w:cs="宋体" w:eastAsia="宋体" w:hint="default"/>
                <w:sz w:val="18"/>
                <w:szCs w:val="18"/>
              </w:rPr>
            </w:pPr>
            <w:r>
              <w:rPr>
                <w:rFonts w:ascii="宋体" w:hAnsi="宋体" w:cs="宋体" w:eastAsia="宋体" w:hint="default"/>
                <w:sz w:val="18"/>
                <w:szCs w:val="18"/>
              </w:rPr>
              <w:t>分的损益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十二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同一控制下企业合并产生的子公司期初至合并日</w:t>
            </w:r>
          </w:p>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sz w:val="18"/>
                <w:szCs w:val="18"/>
              </w:rPr>
              <w:t>的当期净损益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十三</w:t>
            </w:r>
            <w:r>
              <w:rPr>
                <w:rFonts w:ascii="Times New Roman" w:hAnsi="Times New Roman" w:cs="Times New Roman" w:eastAsia="Times New Roman" w:hint="default"/>
                <w:sz w:val="18"/>
                <w:szCs w:val="18"/>
              </w:rPr>
              <w:t>)</w:t>
            </w:r>
            <w:r>
              <w:rPr>
                <w:rFonts w:ascii="宋体" w:hAnsi="宋体" w:cs="宋体" w:eastAsia="宋体" w:hint="default"/>
                <w:sz w:val="18"/>
                <w:szCs w:val="18"/>
              </w:rPr>
              <w:t>与公司正常经营业务无关的或有事项产生的损益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93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121" w:right="0" w:firstLine="9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十四</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除同公司正常经营业务相关的有效套期保值业务</w:t>
            </w:r>
          </w:p>
          <w:p>
            <w:pPr>
              <w:pStyle w:val="TableParagraph"/>
              <w:spacing w:line="237" w:lineRule="auto"/>
              <w:ind w:left="121" w:right="104"/>
              <w:jc w:val="both"/>
              <w:rPr>
                <w:rFonts w:ascii="宋体" w:hAnsi="宋体" w:cs="宋体" w:eastAsia="宋体" w:hint="default"/>
                <w:sz w:val="18"/>
                <w:szCs w:val="18"/>
              </w:rPr>
            </w:pPr>
            <w:r>
              <w:rPr>
                <w:rFonts w:ascii="宋体" w:hAnsi="宋体" w:cs="宋体" w:eastAsia="宋体" w:hint="default"/>
                <w:sz w:val="18"/>
                <w:szCs w:val="18"/>
              </w:rPr>
              <w:t>外，持有交易性金融资产、交易性金融负债产生的公允价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值变动损益，以及处置交易性金融资产、交易性金融负债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和可供出售金融资产取得的投资收益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-100,781,694.75</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10,407,550.24</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十五</w:t>
            </w:r>
            <w:r>
              <w:rPr>
                <w:rFonts w:ascii="Times New Roman" w:hAnsi="Times New Roman" w:cs="Times New Roman" w:eastAsia="Times New Roman" w:hint="default"/>
                <w:sz w:val="18"/>
                <w:szCs w:val="18"/>
              </w:rPr>
              <w:t>)</w:t>
            </w:r>
            <w:r>
              <w:rPr>
                <w:rFonts w:ascii="宋体" w:hAnsi="宋体" w:cs="宋体" w:eastAsia="宋体" w:hint="default"/>
                <w:sz w:val="18"/>
                <w:szCs w:val="18"/>
              </w:rPr>
              <w:t>单独进行减值测试的应收款项减值准备转回</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十六</w:t>
            </w:r>
            <w:r>
              <w:rPr>
                <w:rFonts w:ascii="Times New Roman" w:hAnsi="Times New Roman" w:cs="Times New Roman" w:eastAsia="Times New Roman" w:hint="default"/>
                <w:sz w:val="18"/>
                <w:szCs w:val="18"/>
              </w:rPr>
              <w:t>)</w:t>
            </w:r>
            <w:r>
              <w:rPr>
                <w:rFonts w:ascii="宋体" w:hAnsi="宋体" w:cs="宋体" w:eastAsia="宋体" w:hint="default"/>
                <w:sz w:val="18"/>
                <w:szCs w:val="18"/>
              </w:rPr>
              <w:t>对外委托贷款取得的损益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十七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采用公允价值模式进行后续计量的投资性房地产</w:t>
            </w:r>
          </w:p>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sz w:val="18"/>
                <w:szCs w:val="18"/>
              </w:rPr>
              <w:t>公允价值变动产生的损益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十八</w:t>
            </w:r>
            <w:r>
              <w:rPr>
                <w:rFonts w:ascii="Times New Roman" w:hAnsi="Times New Roman" w:cs="Times New Roman" w:eastAsia="Times New Roman" w:hint="default"/>
                <w:sz w:val="18"/>
                <w:szCs w:val="18"/>
              </w:rPr>
              <w:t>)</w:t>
            </w:r>
            <w:r>
              <w:rPr>
                <w:rFonts w:ascii="宋体" w:hAnsi="宋体" w:cs="宋体" w:eastAsia="宋体" w:hint="default"/>
                <w:sz w:val="18"/>
                <w:szCs w:val="18"/>
              </w:rPr>
              <w:t>根据税收、会计等法律、法规的要求对当期损益进</w:t>
            </w:r>
          </w:p>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sz w:val="18"/>
                <w:szCs w:val="18"/>
              </w:rPr>
              <w:t>行一次性调整对当期损益的影响</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十九</w:t>
            </w:r>
            <w:r>
              <w:rPr>
                <w:rFonts w:ascii="Times New Roman" w:hAnsi="Times New Roman" w:cs="Times New Roman" w:eastAsia="Times New Roman" w:hint="default"/>
                <w:sz w:val="18"/>
                <w:szCs w:val="18"/>
              </w:rPr>
              <w:t>)</w:t>
            </w:r>
            <w:r>
              <w:rPr>
                <w:rFonts w:ascii="宋体" w:hAnsi="宋体" w:cs="宋体" w:eastAsia="宋体" w:hint="default"/>
                <w:sz w:val="18"/>
                <w:szCs w:val="18"/>
              </w:rPr>
              <w:t>受托经营取得的托管费收入</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w:t>
            </w:r>
            <w:r>
              <w:rPr>
                <w:rFonts w:ascii="Times New Roman" w:hAnsi="Times New Roman" w:cs="Times New Roman" w:eastAsia="Times New Roman" w:hint="default"/>
                <w:sz w:val="18"/>
                <w:szCs w:val="18"/>
              </w:rPr>
              <w:t>)</w:t>
            </w:r>
            <w:r>
              <w:rPr>
                <w:rFonts w:ascii="宋体" w:hAnsi="宋体" w:cs="宋体" w:eastAsia="宋体" w:hint="default"/>
                <w:sz w:val="18"/>
                <w:szCs w:val="18"/>
              </w:rPr>
              <w:t>除上述各项之外的其他营业外收入和支出</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46,221,302.69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-21,275,034.21</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二十一</w:t>
            </w:r>
            <w:r>
              <w:rPr>
                <w:rFonts w:ascii="Times New Roman" w:hAnsi="Times New Roman" w:cs="Times New Roman" w:eastAsia="Times New Roman" w:hint="default"/>
                <w:sz w:val="18"/>
                <w:szCs w:val="18"/>
              </w:rPr>
              <w:t>)</w:t>
            </w:r>
            <w:r>
              <w:rPr>
                <w:rFonts w:ascii="宋体" w:hAnsi="宋体" w:cs="宋体" w:eastAsia="宋体" w:hint="default"/>
                <w:sz w:val="18"/>
                <w:szCs w:val="18"/>
              </w:rPr>
              <w:t>其他符合非经常性损益定义的损益项目</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28,104,413.26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131,040,761.84</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Times New Roman" w:hAnsi="Times New Roman" w:cs="Times New Roman" w:eastAsia="Times New Roman" w:hint="default"/>
                <w:sz w:val="18"/>
                <w:szCs w:val="18"/>
              </w:rPr>
            </w:pPr>
            <w:r>
              <w:rPr>
                <w:rFonts w:ascii="Times New Roman"/>
                <w:b/>
                <w:spacing w:val="-1"/>
                <w:sz w:val="18"/>
              </w:rPr>
              <w:t>353,840,429.29</w:t>
            </w:r>
            <w:r>
              <w:rPr>
                <w:rFonts w:ascii="Times New Roman"/>
                <w:spacing w:val="-1"/>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b/>
                <w:sz w:val="18"/>
              </w:rPr>
              <w:t>243,395,442.75</w:t>
            </w:r>
            <w:r>
              <w:rPr>
                <w:rFonts w:ascii="Times New Roman"/>
                <w:sz w:val="18"/>
              </w:rPr>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所得税影响金额</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45,585,299.56</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18,971,826.23</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4735"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扣除少数股东所占的份额</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58,625,333.92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81,265,957.07</w:t>
            </w:r>
          </w:p>
        </w:tc>
        <w:tc>
          <w:tcPr>
            <w:tcW w:w="1382" w:type="dxa"/>
            <w:tcBorders>
              <w:top w:val="single" w:sz="2" w:space="0" w:color="000000"/>
              <w:left w:val="single" w:sz="2" w:space="0" w:color="000000"/>
              <w:bottom w:val="single" w:sz="2" w:space="0" w:color="000000"/>
              <w:right w:val="nil" w:sz="6" w:space="0" w:color="auto"/>
            </w:tcBorders>
          </w:tcPr>
          <w:p>
            <w:pPr/>
          </w:p>
        </w:tc>
      </w:tr>
      <w:tr>
        <w:trPr>
          <w:trHeight w:val="302" w:hRule="exact"/>
        </w:trPr>
        <w:tc>
          <w:tcPr>
            <w:tcW w:w="4735" w:type="dxa"/>
            <w:tcBorders>
              <w:top w:val="single" w:sz="2" w:space="0" w:color="000000"/>
              <w:left w:val="nil" w:sz="6" w:space="0" w:color="auto"/>
              <w:bottom w:val="single" w:sz="12" w:space="0" w:color="000000"/>
              <w:right w:val="single" w:sz="2" w:space="0" w:color="000000"/>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3"/>
              <w:jc w:val="right"/>
              <w:rPr>
                <w:rFonts w:ascii="Times New Roman" w:hAnsi="Times New Roman" w:cs="Times New Roman" w:eastAsia="Times New Roman" w:hint="default"/>
                <w:sz w:val="18"/>
                <w:szCs w:val="18"/>
              </w:rPr>
            </w:pPr>
            <w:r>
              <w:rPr>
                <w:rFonts w:ascii="Times New Roman"/>
                <w:b/>
                <w:spacing w:val="-1"/>
                <w:sz w:val="18"/>
              </w:rPr>
              <w:t>249,629,795.81</w:t>
            </w:r>
            <w:r>
              <w:rPr>
                <w:rFonts w:ascii="Times New Roman"/>
                <w:spacing w:val="-1"/>
                <w:sz w:val="18"/>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b/>
                <w:sz w:val="18"/>
              </w:rPr>
              <w:t>143,157,659.45</w:t>
            </w:r>
            <w:r>
              <w:rPr>
                <w:rFonts w:ascii="Times New Roman"/>
                <w:sz w:val="18"/>
              </w:rPr>
            </w:r>
          </w:p>
        </w:tc>
        <w:tc>
          <w:tcPr>
            <w:tcW w:w="138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698" w:right="242"/>
        <w:jc w:val="left"/>
      </w:pPr>
      <w:r>
        <w:rPr>
          <w:rFonts w:ascii="Times New Roman" w:hAnsi="Times New Roman" w:cs="Times New Roman" w:eastAsia="Times New Roman" w:hint="default"/>
        </w:rPr>
        <w:t>2</w:t>
      </w:r>
      <w:r>
        <w:rPr/>
        <w:t>、净资产收益率及每股收益</w:t>
      </w:r>
    </w:p>
    <w:p>
      <w:pPr>
        <w:spacing w:line="240" w:lineRule="auto" w:before="3"/>
        <w:rPr>
          <w:rFonts w:ascii="宋体" w:hAnsi="宋体" w:cs="宋体" w:eastAsia="宋体" w:hint="default"/>
          <w:sz w:val="11"/>
          <w:szCs w:val="11"/>
        </w:rPr>
      </w:pPr>
    </w:p>
    <w:tbl>
      <w:tblPr>
        <w:tblW w:w="0" w:type="auto"/>
        <w:jc w:val="left"/>
        <w:tblInd w:w="432" w:type="dxa"/>
        <w:tblLayout w:type="fixed"/>
        <w:tblCellMar>
          <w:top w:w="0" w:type="dxa"/>
          <w:left w:w="0" w:type="dxa"/>
          <w:bottom w:w="0" w:type="dxa"/>
          <w:right w:w="0" w:type="dxa"/>
        </w:tblCellMar>
        <w:tblLook w:val="01E0"/>
      </w:tblPr>
      <w:tblGrid>
        <w:gridCol w:w="3076"/>
        <w:gridCol w:w="1706"/>
        <w:gridCol w:w="1607"/>
        <w:gridCol w:w="1912"/>
      </w:tblGrid>
      <w:tr>
        <w:trPr>
          <w:trHeight w:val="305" w:hRule="exact"/>
        </w:trPr>
        <w:tc>
          <w:tcPr>
            <w:tcW w:w="3076" w:type="dxa"/>
            <w:vMerge w:val="restart"/>
            <w:tcBorders>
              <w:top w:val="single" w:sz="12" w:space="0" w:color="000000"/>
              <w:left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706" w:type="dxa"/>
            <w:vMerge w:val="restart"/>
            <w:tcBorders>
              <w:top w:val="single" w:sz="12" w:space="0" w:color="000000"/>
              <w:left w:val="single" w:sz="4" w:space="0" w:color="000000"/>
              <w:right w:val="single" w:sz="4" w:space="0" w:color="000000"/>
            </w:tcBorders>
          </w:tcPr>
          <w:p>
            <w:pPr>
              <w:pStyle w:val="TableParagraph"/>
              <w:spacing w:line="240" w:lineRule="auto" w:before="26"/>
              <w:ind w:left="667" w:right="124" w:hanging="543"/>
              <w:jc w:val="left"/>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b/>
                <w:bCs/>
                <w:w w:val="99"/>
                <w:sz w:val="18"/>
                <w:szCs w:val="18"/>
              </w:rPr>
              <w:t> </w:t>
            </w:r>
            <w:r>
              <w:rPr>
                <w:rFonts w:ascii="宋体" w:hAnsi="宋体" w:cs="宋体" w:eastAsia="宋体" w:hint="default"/>
                <w:b/>
                <w:bCs/>
                <w:sz w:val="18"/>
                <w:szCs w:val="18"/>
              </w:rPr>
              <w:t>益率</w:t>
            </w:r>
            <w:r>
              <w:rPr>
                <w:rFonts w:ascii="宋体" w:hAnsi="宋体" w:cs="宋体" w:eastAsia="宋体" w:hint="default"/>
                <w:sz w:val="18"/>
                <w:szCs w:val="18"/>
              </w:rPr>
            </w:r>
          </w:p>
        </w:tc>
        <w:tc>
          <w:tcPr>
            <w:tcW w:w="3519" w:type="dxa"/>
            <w:gridSpan w:val="2"/>
            <w:tcBorders>
              <w:top w:val="single" w:sz="12" w:space="0" w:color="000000"/>
              <w:left w:val="single" w:sz="4" w:space="0" w:color="000000"/>
              <w:bottom w:val="single" w:sz="4" w:space="0" w:color="000000"/>
              <w:right w:val="nil" w:sz="6" w:space="0" w:color="auto"/>
            </w:tcBorders>
          </w:tcPr>
          <w:p>
            <w:pPr>
              <w:pStyle w:val="TableParagraph"/>
              <w:spacing w:line="235" w:lineRule="exact"/>
              <w:ind w:right="27"/>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294" w:hRule="exact"/>
        </w:trPr>
        <w:tc>
          <w:tcPr>
            <w:tcW w:w="3076" w:type="dxa"/>
            <w:vMerge/>
            <w:tcBorders>
              <w:left w:val="nil" w:sz="6" w:space="0" w:color="auto"/>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05" w:hRule="exact"/>
        </w:trPr>
        <w:tc>
          <w:tcPr>
            <w:tcW w:w="3076" w:type="dxa"/>
            <w:tcBorders>
              <w:top w:val="single" w:sz="4" w:space="0" w:color="000000"/>
              <w:left w:val="nil" w:sz="6" w:space="0" w:color="auto"/>
              <w:bottom w:val="single" w:sz="12"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948" w:right="0"/>
              <w:jc w:val="left"/>
              <w:rPr>
                <w:rFonts w:ascii="Times New Roman" w:hAnsi="Times New Roman" w:cs="Times New Roman" w:eastAsia="Times New Roman" w:hint="default"/>
                <w:sz w:val="18"/>
                <w:szCs w:val="18"/>
              </w:rPr>
            </w:pPr>
            <w:r>
              <w:rPr>
                <w:rFonts w:ascii="Times New Roman"/>
                <w:sz w:val="18"/>
              </w:rPr>
              <w:t>2.4321%</w:t>
            </w:r>
          </w:p>
        </w:tc>
        <w:tc>
          <w:tcPr>
            <w:tcW w:w="16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left="999" w:right="0"/>
              <w:jc w:val="left"/>
              <w:rPr>
                <w:rFonts w:ascii="Times New Roman" w:hAnsi="Times New Roman" w:cs="Times New Roman" w:eastAsia="Times New Roman" w:hint="default"/>
                <w:sz w:val="18"/>
                <w:szCs w:val="18"/>
              </w:rPr>
            </w:pPr>
            <w:r>
              <w:rPr>
                <w:rFonts w:ascii="Times New Roman"/>
                <w:sz w:val="18"/>
              </w:rPr>
              <w:t>0.0705</w:t>
            </w:r>
          </w:p>
        </w:tc>
        <w:tc>
          <w:tcPr>
            <w:tcW w:w="19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8"/>
                <w:szCs w:val="18"/>
              </w:rPr>
            </w:pPr>
            <w:r>
              <w:rPr>
                <w:rFonts w:ascii="Times New Roman"/>
                <w:sz w:val="18"/>
              </w:rPr>
              <w:t>0.0705</w:t>
            </w:r>
          </w:p>
        </w:tc>
      </w:tr>
    </w:tbl>
    <w:p>
      <w:pPr>
        <w:spacing w:after="0" w:line="240" w:lineRule="auto"/>
        <w:jc w:val="right"/>
        <w:rPr>
          <w:rFonts w:ascii="Times New Roman" w:hAnsi="Times New Roman" w:cs="Times New Roman" w:eastAsia="Times New Roman" w:hint="default"/>
          <w:sz w:val="18"/>
          <w:szCs w:val="18"/>
        </w:rPr>
        <w:sectPr>
          <w:pgSz w:w="12240" w:h="15840"/>
          <w:pgMar w:header="0" w:footer="687" w:top="1460" w:bottom="880" w:left="1520" w:right="1520"/>
        </w:sectPr>
      </w:pPr>
    </w:p>
    <w:p>
      <w:pPr>
        <w:spacing w:line="240" w:lineRule="auto" w:before="1"/>
        <w:rPr>
          <w:rFonts w:ascii="宋体" w:hAnsi="宋体" w:cs="宋体" w:eastAsia="宋体" w:hint="default"/>
          <w:sz w:val="6"/>
          <w:szCs w:val="6"/>
        </w:rPr>
      </w:pPr>
    </w:p>
    <w:tbl>
      <w:tblPr>
        <w:tblW w:w="0" w:type="auto"/>
        <w:jc w:val="left"/>
        <w:tblInd w:w="652" w:type="dxa"/>
        <w:tblLayout w:type="fixed"/>
        <w:tblCellMar>
          <w:top w:w="0" w:type="dxa"/>
          <w:left w:w="0" w:type="dxa"/>
          <w:bottom w:w="0" w:type="dxa"/>
          <w:right w:w="0" w:type="dxa"/>
        </w:tblCellMar>
        <w:tblLook w:val="01E0"/>
      </w:tblPr>
      <w:tblGrid>
        <w:gridCol w:w="3076"/>
        <w:gridCol w:w="1706"/>
        <w:gridCol w:w="1607"/>
        <w:gridCol w:w="1912"/>
      </w:tblGrid>
      <w:tr>
        <w:trPr>
          <w:trHeight w:val="305" w:hRule="exact"/>
        </w:trPr>
        <w:tc>
          <w:tcPr>
            <w:tcW w:w="3076" w:type="dxa"/>
            <w:vMerge w:val="restart"/>
            <w:tcBorders>
              <w:top w:val="single" w:sz="12" w:space="0" w:color="000000"/>
              <w:left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706" w:type="dxa"/>
            <w:vMerge w:val="restart"/>
            <w:tcBorders>
              <w:top w:val="single" w:sz="12" w:space="0" w:color="000000"/>
              <w:left w:val="single" w:sz="4" w:space="0" w:color="000000"/>
              <w:right w:val="single" w:sz="4" w:space="0" w:color="000000"/>
            </w:tcBorders>
          </w:tcPr>
          <w:p>
            <w:pPr>
              <w:pStyle w:val="TableParagraph"/>
              <w:spacing w:line="240" w:lineRule="auto" w:before="26"/>
              <w:ind w:left="667" w:right="124" w:hanging="543"/>
              <w:jc w:val="left"/>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b/>
                <w:bCs/>
                <w:w w:val="99"/>
                <w:sz w:val="18"/>
                <w:szCs w:val="18"/>
              </w:rPr>
              <w:t> </w:t>
            </w:r>
            <w:r>
              <w:rPr>
                <w:rFonts w:ascii="宋体" w:hAnsi="宋体" w:cs="宋体" w:eastAsia="宋体" w:hint="default"/>
                <w:b/>
                <w:bCs/>
                <w:sz w:val="18"/>
                <w:szCs w:val="18"/>
              </w:rPr>
              <w:t>益率</w:t>
            </w:r>
            <w:r>
              <w:rPr>
                <w:rFonts w:ascii="宋体" w:hAnsi="宋体" w:cs="宋体" w:eastAsia="宋体" w:hint="default"/>
                <w:sz w:val="18"/>
                <w:szCs w:val="18"/>
              </w:rPr>
            </w:r>
          </w:p>
        </w:tc>
        <w:tc>
          <w:tcPr>
            <w:tcW w:w="3519" w:type="dxa"/>
            <w:gridSpan w:val="2"/>
            <w:tcBorders>
              <w:top w:val="single" w:sz="12" w:space="0" w:color="000000"/>
              <w:left w:val="single" w:sz="4" w:space="0" w:color="000000"/>
              <w:bottom w:val="single" w:sz="4" w:space="0" w:color="000000"/>
              <w:right w:val="nil" w:sz="6" w:space="0" w:color="auto"/>
            </w:tcBorders>
          </w:tcPr>
          <w:p>
            <w:pPr>
              <w:pStyle w:val="TableParagraph"/>
              <w:spacing w:line="235" w:lineRule="exact"/>
              <w:ind w:right="27"/>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294" w:hRule="exact"/>
        </w:trPr>
        <w:tc>
          <w:tcPr>
            <w:tcW w:w="3076" w:type="dxa"/>
            <w:vMerge/>
            <w:tcBorders>
              <w:left w:val="nil" w:sz="6" w:space="0" w:color="auto"/>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87" w:hRule="exact"/>
        </w:trPr>
        <w:tc>
          <w:tcPr>
            <w:tcW w:w="307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扣除非经常性损益后归属于母公司</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left="948" w:right="0"/>
              <w:jc w:val="left"/>
              <w:rPr>
                <w:rFonts w:ascii="Times New Roman" w:hAnsi="Times New Roman" w:cs="Times New Roman" w:eastAsia="Times New Roman" w:hint="default"/>
                <w:sz w:val="18"/>
                <w:szCs w:val="18"/>
              </w:rPr>
            </w:pPr>
            <w:r>
              <w:rPr>
                <w:rFonts w:ascii="Times New Roman"/>
                <w:sz w:val="18"/>
              </w:rPr>
              <w:t>0.5659%</w:t>
            </w:r>
          </w:p>
        </w:tc>
        <w:tc>
          <w:tcPr>
            <w:tcW w:w="16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left="999" w:right="0"/>
              <w:jc w:val="left"/>
              <w:rPr>
                <w:rFonts w:ascii="Times New Roman" w:hAnsi="Times New Roman" w:cs="Times New Roman" w:eastAsia="Times New Roman" w:hint="default"/>
                <w:sz w:val="18"/>
                <w:szCs w:val="18"/>
              </w:rPr>
            </w:pPr>
            <w:r>
              <w:rPr>
                <w:rFonts w:ascii="Times New Roman"/>
                <w:sz w:val="18"/>
              </w:rPr>
              <w:t>0.0164</w:t>
            </w:r>
          </w:p>
        </w:tc>
        <w:tc>
          <w:tcPr>
            <w:tcW w:w="19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129"/>
              <w:jc w:val="right"/>
              <w:rPr>
                <w:rFonts w:ascii="Times New Roman" w:hAnsi="Times New Roman" w:cs="Times New Roman" w:eastAsia="Times New Roman" w:hint="default"/>
                <w:sz w:val="18"/>
                <w:szCs w:val="18"/>
              </w:rPr>
            </w:pPr>
            <w:r>
              <w:rPr>
                <w:rFonts w:ascii="Times New Roman"/>
                <w:sz w:val="18"/>
              </w:rPr>
              <w:t>0.0164</w:t>
            </w:r>
          </w:p>
        </w:tc>
      </w:tr>
    </w:tbl>
    <w:p>
      <w:pPr>
        <w:spacing w:line="240" w:lineRule="auto" w:before="10"/>
        <w:rPr>
          <w:rFonts w:ascii="宋体" w:hAnsi="宋体" w:cs="宋体" w:eastAsia="宋体" w:hint="default"/>
          <w:sz w:val="9"/>
          <w:szCs w:val="9"/>
        </w:rPr>
      </w:pPr>
    </w:p>
    <w:p>
      <w:pPr>
        <w:pStyle w:val="BodyText"/>
        <w:spacing w:line="240" w:lineRule="auto" w:before="35"/>
        <w:ind w:left="918" w:right="1940"/>
        <w:jc w:val="left"/>
      </w:pPr>
      <w:r>
        <w:rPr>
          <w:rFonts w:ascii="Times New Roman" w:hAnsi="Times New Roman" w:cs="Times New Roman" w:eastAsia="Times New Roman" w:hint="default"/>
        </w:rPr>
        <w:t>3</w:t>
      </w:r>
      <w:r>
        <w:rPr/>
        <w:t>、两个期</w:t>
      </w:r>
      <w:r>
        <w:rPr>
          <w:spacing w:val="-2"/>
        </w:rPr>
        <w:t>间</w:t>
      </w:r>
      <w:r>
        <w:rPr/>
        <w:t>的数据变动幅度达</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w:t>
      </w:r>
      <w:r>
        <w:rPr/>
        <w:t>以上报表项目说明</w:t>
      </w:r>
      <w:r>
        <w:rPr>
          <w:spacing w:val="-104"/>
        </w:rPr>
        <w:t>：</w:t>
      </w:r>
      <w:r>
        <w:rPr/>
        <w:t>（</w:t>
      </w:r>
      <w:r>
        <w:rPr>
          <w:spacing w:val="-2"/>
        </w:rPr>
        <w:t>单</w:t>
      </w:r>
      <w:r>
        <w:rPr/>
        <w:t>位：万元）</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511"/>
        <w:gridCol w:w="1488"/>
        <w:gridCol w:w="1488"/>
        <w:gridCol w:w="851"/>
        <w:gridCol w:w="3033"/>
      </w:tblGrid>
      <w:tr>
        <w:trPr>
          <w:trHeight w:val="500" w:hRule="exact"/>
        </w:trPr>
        <w:tc>
          <w:tcPr>
            <w:tcW w:w="25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5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 </w:t>
            </w:r>
            <w:r>
              <w:rPr>
                <w:rFonts w:ascii="宋体" w:hAnsi="宋体" w:cs="宋体" w:eastAsia="宋体" w:hint="default"/>
                <w:b/>
                <w:bCs/>
                <w:sz w:val="18"/>
                <w:szCs w:val="18"/>
              </w:rPr>
              <w:t>年末</w:t>
            </w:r>
            <w:r>
              <w:rPr>
                <w:rFonts w:ascii="宋体" w:hAnsi="宋体" w:cs="宋体" w:eastAsia="宋体" w:hint="default"/>
                <w:sz w:val="18"/>
                <w:szCs w:val="18"/>
              </w:rPr>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60"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b/>
                <w:bCs/>
                <w:sz w:val="18"/>
                <w:szCs w:val="18"/>
              </w:rPr>
              <w:t>变化比</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30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28,120,025.60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51,800,239.70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-46%</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公允价值变动导致的减少。</w:t>
            </w:r>
          </w:p>
        </w:tc>
      </w:tr>
      <w:tr>
        <w:trPr>
          <w:trHeight w:val="476"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52,264,918.27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6,425,900.00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w w:val="95"/>
                <w:sz w:val="18"/>
              </w:rPr>
              <w:t>713%</w:t>
            </w:r>
            <w:r>
              <w:rPr>
                <w:rFonts w:ascii="Times New Roman"/>
                <w:sz w:val="18"/>
              </w:rPr>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主要是因借款质押的定期存款增加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5,499,885.64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11,952,873.61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-54%</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预缴的各项税费已结转。</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70,000,000.00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-57%</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本期购买理财产品减少。</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401,228,277.80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69,335,833.58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479%</w:t>
            </w:r>
            <w:r>
              <w:rPr>
                <w:rFonts w:ascii="Times New Roman"/>
                <w:sz w:val="18"/>
              </w:rPr>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长虹国际城完工转投资性房地产。</w:t>
            </w:r>
          </w:p>
        </w:tc>
      </w:tr>
      <w:tr>
        <w:trPr>
          <w:trHeight w:val="71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511,129,231.32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825,662,359.06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雅典娜豪华冰箱生产基地项目和北</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京道丰园写字楼、长虹电源新产业园</w:t>
            </w:r>
            <w:r>
              <w:rPr>
                <w:rFonts w:ascii="宋体" w:hAnsi="宋体" w:cs="宋体" w:eastAsia="宋体" w:hint="default"/>
                <w:sz w:val="18"/>
                <w:szCs w:val="18"/>
              </w:rPr>
              <w:t> 区转固。</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15,856,701.32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10,581,782.50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50%</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子公司装修费摊销增加约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96,911,507.16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39,430,079.49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公司金融产品合约增加所致。</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-604,765,227.48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-288,925,546.10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109%</w:t>
            </w:r>
            <w:r>
              <w:rPr>
                <w:rFonts w:ascii="Times New Roman"/>
                <w:sz w:val="18"/>
              </w:rPr>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本期增值税进项增加。</w:t>
            </w:r>
          </w:p>
        </w:tc>
      </w:tr>
      <w:tr>
        <w:trPr>
          <w:trHeight w:val="478"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41,273,812.74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7,798,697.55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w w:val="95"/>
                <w:sz w:val="18"/>
              </w:rPr>
              <w:t>429%</w:t>
            </w:r>
            <w:r>
              <w:rPr>
                <w:rFonts w:ascii="Times New Roman"/>
                <w:sz w:val="18"/>
              </w:rPr>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子公司股利分配导致应付少数股东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的股利增加。</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2,185,308,700.73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1,665,000,605.22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31%</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已发生未报销的费用增加。</w:t>
            </w:r>
          </w:p>
        </w:tc>
      </w:tr>
      <w:tr>
        <w:trPr>
          <w:trHeight w:val="476"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2,081,695,512.37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1,327,377,261.59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57%</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一年内到期的长期借款较去年增加</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亿所致。</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1,482,334,575.00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3,490,668,142.02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-58%</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短期融资增多。</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18,494,978.80</w:t>
            </w:r>
          </w:p>
        </w:tc>
        <w:tc>
          <w:tcPr>
            <w:tcW w:w="851" w:type="dxa"/>
            <w:tcBorders>
              <w:top w:val="single" w:sz="4" w:space="0" w:color="000000"/>
              <w:left w:val="single" w:sz="4" w:space="0" w:color="000000"/>
              <w:bottom w:val="single" w:sz="4" w:space="0" w:color="000000"/>
              <w:right w:val="single" w:sz="4" w:space="0" w:color="000000"/>
            </w:tcBorders>
          </w:tcPr>
          <w:p>
            <w:pP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子公司政府拆迁补偿款结算完毕。</w:t>
            </w:r>
          </w:p>
        </w:tc>
      </w:tr>
      <w:tr>
        <w:trPr>
          <w:trHeight w:val="478"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674,654,407.78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481,666,282.79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40%</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政府对公司技术开发支出的专项补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贴增加。</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-14,867,038.13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-7,918,864.23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88%</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汇率变动导致变动较大。</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256,391,315.33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64,032,260.78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汇兑损失增加较多。</w:t>
            </w:r>
          </w:p>
        </w:tc>
      </w:tr>
      <w:tr>
        <w:trPr>
          <w:trHeight w:val="476"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-107,491,357.27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8,129,729.53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-1422%</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持有的交易性金融资产、负债公允价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值有较大变化。</w:t>
            </w:r>
          </w:p>
        </w:tc>
      </w:tr>
      <w:tr>
        <w:trPr>
          <w:trHeight w:val="476"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49,799,971.56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138,617,829.58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-64%</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上年转让、处置长期股权收益约</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9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630,720,610.39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404,335,793.91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56%</w:t>
            </w:r>
          </w:p>
        </w:tc>
        <w:tc>
          <w:tcPr>
            <w:tcW w:w="3033"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土地转让收益约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488" w:hRule="exact"/>
        </w:trPr>
        <w:tc>
          <w:tcPr>
            <w:tcW w:w="251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47,957,773.41</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146,436,202.68</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-67%</w:t>
            </w:r>
          </w:p>
        </w:tc>
        <w:tc>
          <w:tcPr>
            <w:tcW w:w="3033" w:type="dxa"/>
            <w:tcBorders>
              <w:top w:val="single" w:sz="4" w:space="0" w:color="000000"/>
              <w:left w:val="single" w:sz="4" w:space="0" w:color="000000"/>
              <w:bottom w:val="single" w:sz="12" w:space="0" w:color="000000"/>
              <w:right w:val="nil" w:sz="6" w:space="0" w:color="auto"/>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上年处置固定资产较大，同时</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2011</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年度大连火灾案导致非常损失较大。</w:t>
            </w:r>
          </w:p>
        </w:tc>
      </w:tr>
    </w:tbl>
    <w:sectPr>
      <w:pgSz w:w="12240" w:h="15840"/>
      <w:pgMar w:header="0" w:footer="687" w:top="1360" w:bottom="8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Arial Narrow">
    <w:altName w:val="Arial Narrow"/>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3.420013pt;margin-top:781.957947pt;width:8.5pt;height:11pt;mso-position-horizontal-relative:page;mso-position-vertical-relative:page;z-index:-1376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45.657959pt;width:13pt;height:11pt;mso-position-horizontal-relative:page;mso-position-vertical-relative:page;z-index:-1376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65.657959pt;width:13pt;height:11pt;mso-position-horizontal-relative:page;mso-position-vertical-relative:page;z-index:-1376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45.657959pt;width:13pt;height:11pt;mso-position-horizontal-relative:page;mso-position-vertical-relative:page;z-index:-137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4.059998pt;margin-top:794.537903pt;width:13pt;height:11pt;mso-position-horizontal-relative:page;mso-position-vertical-relative:page;z-index:-1376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59985pt;margin-top:542.537964pt;width:13pt;height:11pt;mso-position-horizontal-relative:page;mso-position-vertical-relative:page;z-index:-1376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45.657959pt;width:13pt;height:11pt;mso-position-horizontal-relative:page;mso-position-vertical-relative:page;z-index:-1376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60010pt;margin-top:745.657959pt;width:15.5pt;height:11pt;mso-position-horizontal-relative:page;mso-position-vertical-relative:page;z-index:-1376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7.260010pt;margin-top:745.657959pt;width:17.5pt;height:11pt;mso-position-horizontal-relative:page;mso-position-vertical-relative:page;z-index:-1376536" type="#_x0000_t202" filled="false" stroked="false">
          <v:textbox inset="0,0,0,0">
            <w:txbxContent>
              <w:p>
                <w:pPr>
                  <w:spacing w:line="204" w:lineRule="exact" w:before="0"/>
                  <w:ind w:left="43"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3"/>
      <w:ind w:left="3246"/>
      <w:outlineLvl w:val="1"/>
    </w:pPr>
    <w:rPr>
      <w:rFonts w:ascii="黑体" w:hAnsi="黑体" w:eastAsia="黑体"/>
      <w:b/>
      <w:bCs/>
      <w:sz w:val="28"/>
      <w:szCs w:val="28"/>
    </w:rPr>
  </w:style>
  <w:style w:styleId="Heading2" w:type="paragraph">
    <w:name w:val="Heading 2"/>
    <w:basedOn w:val="Normal"/>
    <w:uiPriority w:val="1"/>
    <w:qFormat/>
    <w:pPr>
      <w:spacing w:before="13"/>
      <w:outlineLvl w:val="2"/>
    </w:pPr>
    <w:rPr>
      <w:rFonts w:ascii="黑体" w:hAnsi="黑体" w:eastAsia="黑体"/>
      <w:sz w:val="28"/>
      <w:szCs w:val="28"/>
    </w:rPr>
  </w:style>
  <w:style w:styleId="Heading3" w:type="paragraph">
    <w:name w:val="Heading 3"/>
    <w:basedOn w:val="Normal"/>
    <w:uiPriority w:val="1"/>
    <w:qFormat/>
    <w:pPr>
      <w:ind w:left="559"/>
      <w:outlineLvl w:val="3"/>
    </w:pPr>
    <w:rPr>
      <w:rFonts w:ascii="宋体" w:hAnsi="宋体" w:eastAsia="宋体"/>
      <w:b/>
      <w:bCs/>
      <w:sz w:val="22"/>
      <w:szCs w:val="22"/>
    </w:rPr>
  </w:style>
  <w:style w:styleId="Heading4" w:type="paragraph">
    <w:name w:val="Heading 4"/>
    <w:basedOn w:val="Normal"/>
    <w:uiPriority w:val="1"/>
    <w:qFormat/>
    <w:pPr>
      <w:outlineLvl w:val="4"/>
    </w:pPr>
    <w:rPr>
      <w:rFonts w:ascii="宋体" w:hAnsi="宋体" w:eastAsia="宋体"/>
      <w:sz w:val="22"/>
      <w:szCs w:val="22"/>
    </w:rPr>
  </w:style>
  <w:style w:styleId="Heading5" w:type="paragraph">
    <w:name w:val="Heading 5"/>
    <w:basedOn w:val="Normal"/>
    <w:uiPriority w:val="1"/>
    <w:qFormat/>
    <w:pPr>
      <w:spacing w:before="35"/>
      <w:ind w:left="140"/>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mx.tan@changhong.com" TargetMode="External"/><Relationship Id="rId8" Type="http://schemas.openxmlformats.org/officeDocument/2006/relationships/hyperlink" Target="mailto:xiangling.xue@changhong.com" TargetMode="External"/><Relationship Id="rId9" Type="http://schemas.openxmlformats.org/officeDocument/2006/relationships/hyperlink" Target="http://www.changhong.com/" TargetMode="External"/><Relationship Id="rId10" Type="http://schemas.openxmlformats.org/officeDocument/2006/relationships/hyperlink" Target="http://www.sse.com.c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2020-05-04T06:45:28Z</dcterms:created>
  <dcterms:modified xsi:type="dcterms:W3CDTF">2020-05-04T06:45:28Z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Microsoft® Office Word 2007</vt:lpwstr>
  </property>
  <property fmtid="{D5CDD505-2E9C-101B-9397-08002B2CF9AE}" pid="4" name="LastSaved">
    <vt:filetime>2020-05-03T00:00:00Z</vt:filetime>
  </property>
</Properties>
</file>